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8AE3" w14:textId="1C94E594" w:rsidR="00AB1F72" w:rsidRPr="00000981" w:rsidRDefault="00B815CC" w:rsidP="00D04CD8">
      <w:pPr>
        <w:pStyle w:val="Heading1"/>
        <w:rPr>
          <w:b w:val="0"/>
          <w:bCs w:val="0"/>
        </w:rPr>
      </w:pPr>
      <w:r w:rsidRPr="00000981">
        <w:rPr>
          <w:noProof/>
        </w:rPr>
        <w:drawing>
          <wp:anchor distT="0" distB="0" distL="114300" distR="114300" simplePos="0" relativeHeight="251658240" behindDoc="1" locked="0" layoutInCell="1" allowOverlap="1" wp14:anchorId="5557A5AA" wp14:editId="2B5046AE">
            <wp:simplePos x="0" y="0"/>
            <wp:positionH relativeFrom="column">
              <wp:posOffset>-711200</wp:posOffset>
            </wp:positionH>
            <wp:positionV relativeFrom="page">
              <wp:posOffset>-34290</wp:posOffset>
            </wp:positionV>
            <wp:extent cx="7802245" cy="10100310"/>
            <wp:effectExtent l="0" t="0" r="8255" b="0"/>
            <wp:wrapNone/>
            <wp:docPr id="1882494668" name="Picture 1" descr="MO HealthN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94668" name="Picture 1" descr="MO HealthNet&#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2245" cy="1010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F72" w:rsidRPr="00000981">
        <w:t>Hospice</w:t>
      </w:r>
      <w:r w:rsidRPr="00000981">
        <w:t xml:space="preserve"> </w:t>
      </w:r>
      <w:r w:rsidR="00AB1F72" w:rsidRPr="00000981">
        <w:t>Provider Manua</w:t>
      </w:r>
      <w:r w:rsidR="00D04CD8">
        <w:t>l</w:t>
      </w:r>
    </w:p>
    <w:sdt>
      <w:sdtPr>
        <w:id w:val="-356664182"/>
        <w:docPartObj>
          <w:docPartGallery w:val="Table of Contents"/>
          <w:docPartUnique/>
        </w:docPartObj>
      </w:sdtPr>
      <w:sdtEndPr>
        <w:rPr>
          <w:rFonts w:eastAsiaTheme="minorEastAsia"/>
          <w:noProof/>
          <w:color w:val="000000" w:themeColor="text1"/>
          <w:kern w:val="2"/>
          <w:sz w:val="23"/>
          <w:szCs w:val="23"/>
          <w:lang w:eastAsia="zh-CN"/>
          <w14:ligatures w14:val="standardContextual"/>
        </w:rPr>
      </w:sdtEndPr>
      <w:sdtContent>
        <w:p w14:paraId="487B4499" w14:textId="2001852F" w:rsidR="00E347EA" w:rsidRDefault="00E347EA" w:rsidP="00E347EA">
          <w:pPr>
            <w:pStyle w:val="TOCHeading"/>
          </w:pPr>
          <w:r>
            <w:t>Table of Contents</w:t>
          </w:r>
        </w:p>
        <w:p w14:paraId="76AD1DA9" w14:textId="5C382451" w:rsidR="00D04CD8" w:rsidRDefault="00D04CD8">
          <w:pPr>
            <w:pStyle w:val="TOC4"/>
            <w:tabs>
              <w:tab w:val="right" w:leader="dot" w:pos="10070"/>
            </w:tabs>
            <w:rPr>
              <w:noProof/>
            </w:rPr>
          </w:pPr>
          <w:r>
            <w:rPr>
              <w:b/>
              <w:bCs/>
            </w:rPr>
            <w:fldChar w:fldCharType="begin"/>
          </w:r>
          <w:r>
            <w:rPr>
              <w:b/>
              <w:bCs/>
            </w:rPr>
            <w:instrText xml:space="preserve"> TOC \h \z \t "Heading 2,4,Heading 3,2,Heading 4,3,Table Title,3" </w:instrText>
          </w:r>
          <w:r>
            <w:rPr>
              <w:b/>
              <w:bCs/>
            </w:rPr>
            <w:fldChar w:fldCharType="separate"/>
          </w:r>
          <w:hyperlink w:anchor="_Toc226974343" w:history="1">
            <w:r w:rsidRPr="001E5708">
              <w:rPr>
                <w:rStyle w:val="Hyperlink"/>
                <w:noProof/>
              </w:rPr>
              <w:t>Section 1: Reimbursement Methodology</w:t>
            </w:r>
            <w:r>
              <w:rPr>
                <w:noProof/>
                <w:webHidden/>
              </w:rPr>
              <w:tab/>
            </w:r>
            <w:r>
              <w:rPr>
                <w:noProof/>
                <w:webHidden/>
              </w:rPr>
              <w:fldChar w:fldCharType="begin"/>
            </w:r>
            <w:r>
              <w:rPr>
                <w:noProof/>
                <w:webHidden/>
              </w:rPr>
              <w:instrText xml:space="preserve"> PAGEREF _Toc226974343 \h </w:instrText>
            </w:r>
            <w:r>
              <w:rPr>
                <w:noProof/>
                <w:webHidden/>
              </w:rPr>
            </w:r>
            <w:r>
              <w:rPr>
                <w:noProof/>
                <w:webHidden/>
              </w:rPr>
              <w:fldChar w:fldCharType="separate"/>
            </w:r>
            <w:r>
              <w:rPr>
                <w:noProof/>
                <w:webHidden/>
              </w:rPr>
              <w:t>1</w:t>
            </w:r>
            <w:r>
              <w:rPr>
                <w:noProof/>
                <w:webHidden/>
              </w:rPr>
              <w:fldChar w:fldCharType="end"/>
            </w:r>
          </w:hyperlink>
        </w:p>
        <w:p w14:paraId="6A57C897" w14:textId="3823FDCC" w:rsidR="00D04CD8" w:rsidRDefault="00D04CD8">
          <w:pPr>
            <w:pStyle w:val="TOC2"/>
            <w:rPr>
              <w:rFonts w:asciiTheme="minorHAnsi" w:hAnsiTheme="minorHAnsi" w:cstheme="minorBidi"/>
              <w:b w:val="0"/>
              <w:bCs w:val="0"/>
              <w:noProof/>
              <w:color w:val="auto"/>
              <w:sz w:val="24"/>
              <w:szCs w:val="24"/>
              <w:lang w:eastAsia="en-US"/>
            </w:rPr>
          </w:pPr>
          <w:hyperlink w:anchor="_Toc226974344" w:history="1">
            <w:r w:rsidRPr="001E5708">
              <w:rPr>
                <w:rStyle w:val="Hyperlink"/>
                <w:noProof/>
              </w:rPr>
              <w:t>1.1 Hospice Reimbursement Methodology</w:t>
            </w:r>
            <w:r>
              <w:rPr>
                <w:noProof/>
                <w:webHidden/>
              </w:rPr>
              <w:tab/>
            </w:r>
            <w:r>
              <w:rPr>
                <w:noProof/>
                <w:webHidden/>
              </w:rPr>
              <w:fldChar w:fldCharType="begin"/>
            </w:r>
            <w:r>
              <w:rPr>
                <w:noProof/>
                <w:webHidden/>
              </w:rPr>
              <w:instrText xml:space="preserve"> PAGEREF _Toc226974344 \h </w:instrText>
            </w:r>
            <w:r>
              <w:rPr>
                <w:noProof/>
                <w:webHidden/>
              </w:rPr>
            </w:r>
            <w:r>
              <w:rPr>
                <w:noProof/>
                <w:webHidden/>
              </w:rPr>
              <w:fldChar w:fldCharType="separate"/>
            </w:r>
            <w:r>
              <w:rPr>
                <w:noProof/>
                <w:webHidden/>
              </w:rPr>
              <w:t>1</w:t>
            </w:r>
            <w:r>
              <w:rPr>
                <w:noProof/>
                <w:webHidden/>
              </w:rPr>
              <w:fldChar w:fldCharType="end"/>
            </w:r>
          </w:hyperlink>
        </w:p>
        <w:p w14:paraId="44B72DC9" w14:textId="2C68F248" w:rsidR="00D04CD8" w:rsidRDefault="00D04CD8">
          <w:pPr>
            <w:pStyle w:val="TOC2"/>
            <w:rPr>
              <w:rFonts w:asciiTheme="minorHAnsi" w:hAnsiTheme="minorHAnsi" w:cstheme="minorBidi"/>
              <w:b w:val="0"/>
              <w:bCs w:val="0"/>
              <w:noProof/>
              <w:color w:val="auto"/>
              <w:sz w:val="24"/>
              <w:szCs w:val="24"/>
              <w:lang w:eastAsia="en-US"/>
            </w:rPr>
          </w:pPr>
          <w:hyperlink w:anchor="_Toc226974345" w:history="1">
            <w:r w:rsidRPr="001E5708">
              <w:rPr>
                <w:rStyle w:val="Hyperlink"/>
                <w:noProof/>
              </w:rPr>
              <w:t>1.2 Determining a Fee</w:t>
            </w:r>
            <w:r>
              <w:rPr>
                <w:noProof/>
                <w:webHidden/>
              </w:rPr>
              <w:tab/>
            </w:r>
            <w:r>
              <w:rPr>
                <w:noProof/>
                <w:webHidden/>
              </w:rPr>
              <w:fldChar w:fldCharType="begin"/>
            </w:r>
            <w:r>
              <w:rPr>
                <w:noProof/>
                <w:webHidden/>
              </w:rPr>
              <w:instrText xml:space="preserve"> PAGEREF _Toc226974345 \h </w:instrText>
            </w:r>
            <w:r>
              <w:rPr>
                <w:noProof/>
                <w:webHidden/>
              </w:rPr>
            </w:r>
            <w:r>
              <w:rPr>
                <w:noProof/>
                <w:webHidden/>
              </w:rPr>
              <w:fldChar w:fldCharType="separate"/>
            </w:r>
            <w:r>
              <w:rPr>
                <w:noProof/>
                <w:webHidden/>
              </w:rPr>
              <w:t>1</w:t>
            </w:r>
            <w:r>
              <w:rPr>
                <w:noProof/>
                <w:webHidden/>
              </w:rPr>
              <w:fldChar w:fldCharType="end"/>
            </w:r>
          </w:hyperlink>
        </w:p>
        <w:p w14:paraId="42644532" w14:textId="0205E216" w:rsidR="00D04CD8" w:rsidRDefault="00D04CD8">
          <w:pPr>
            <w:pStyle w:val="TOC3"/>
            <w:rPr>
              <w:rFonts w:asciiTheme="minorHAnsi" w:hAnsiTheme="minorHAnsi" w:cstheme="minorBidi"/>
              <w:noProof/>
              <w:color w:val="auto"/>
              <w:sz w:val="24"/>
              <w:szCs w:val="24"/>
              <w:lang w:eastAsia="en-US"/>
            </w:rPr>
          </w:pPr>
          <w:hyperlink w:anchor="_Toc226974346" w:history="1">
            <w:r w:rsidRPr="001E5708">
              <w:rPr>
                <w:rStyle w:val="Hyperlink"/>
                <w:noProof/>
              </w:rPr>
              <w:t>Fee Schedule</w:t>
            </w:r>
            <w:r>
              <w:rPr>
                <w:noProof/>
                <w:webHidden/>
              </w:rPr>
              <w:tab/>
            </w:r>
            <w:r>
              <w:rPr>
                <w:noProof/>
                <w:webHidden/>
              </w:rPr>
              <w:fldChar w:fldCharType="begin"/>
            </w:r>
            <w:r>
              <w:rPr>
                <w:noProof/>
                <w:webHidden/>
              </w:rPr>
              <w:instrText xml:space="preserve"> PAGEREF _Toc226974346 \h </w:instrText>
            </w:r>
            <w:r>
              <w:rPr>
                <w:noProof/>
                <w:webHidden/>
              </w:rPr>
            </w:r>
            <w:r>
              <w:rPr>
                <w:noProof/>
                <w:webHidden/>
              </w:rPr>
              <w:fldChar w:fldCharType="separate"/>
            </w:r>
            <w:r>
              <w:rPr>
                <w:noProof/>
                <w:webHidden/>
              </w:rPr>
              <w:t>2</w:t>
            </w:r>
            <w:r>
              <w:rPr>
                <w:noProof/>
                <w:webHidden/>
              </w:rPr>
              <w:fldChar w:fldCharType="end"/>
            </w:r>
          </w:hyperlink>
        </w:p>
        <w:p w14:paraId="1BBF6C74" w14:textId="0D2D970C" w:rsidR="00D04CD8" w:rsidRDefault="00D04CD8">
          <w:pPr>
            <w:pStyle w:val="TOC4"/>
            <w:tabs>
              <w:tab w:val="right" w:leader="dot" w:pos="10070"/>
            </w:tabs>
            <w:rPr>
              <w:noProof/>
            </w:rPr>
          </w:pPr>
          <w:hyperlink w:anchor="_Toc226974347" w:history="1">
            <w:r w:rsidRPr="001E5708">
              <w:rPr>
                <w:rStyle w:val="Hyperlink"/>
                <w:noProof/>
              </w:rPr>
              <w:t>Section 2: Benefits and Limitations</w:t>
            </w:r>
            <w:r>
              <w:rPr>
                <w:noProof/>
                <w:webHidden/>
              </w:rPr>
              <w:tab/>
            </w:r>
            <w:r>
              <w:rPr>
                <w:noProof/>
                <w:webHidden/>
              </w:rPr>
              <w:fldChar w:fldCharType="begin"/>
            </w:r>
            <w:r>
              <w:rPr>
                <w:noProof/>
                <w:webHidden/>
              </w:rPr>
              <w:instrText xml:space="preserve"> PAGEREF _Toc226974347 \h </w:instrText>
            </w:r>
            <w:r>
              <w:rPr>
                <w:noProof/>
                <w:webHidden/>
              </w:rPr>
            </w:r>
            <w:r>
              <w:rPr>
                <w:noProof/>
                <w:webHidden/>
              </w:rPr>
              <w:fldChar w:fldCharType="separate"/>
            </w:r>
            <w:r>
              <w:rPr>
                <w:noProof/>
                <w:webHidden/>
              </w:rPr>
              <w:t>2</w:t>
            </w:r>
            <w:r>
              <w:rPr>
                <w:noProof/>
                <w:webHidden/>
              </w:rPr>
              <w:fldChar w:fldCharType="end"/>
            </w:r>
          </w:hyperlink>
        </w:p>
        <w:p w14:paraId="19B05717" w14:textId="62B50EDC" w:rsidR="00D04CD8" w:rsidRDefault="00D04CD8">
          <w:pPr>
            <w:pStyle w:val="TOC2"/>
            <w:rPr>
              <w:rFonts w:asciiTheme="minorHAnsi" w:hAnsiTheme="minorHAnsi" w:cstheme="minorBidi"/>
              <w:b w:val="0"/>
              <w:bCs w:val="0"/>
              <w:noProof/>
              <w:color w:val="auto"/>
              <w:sz w:val="24"/>
              <w:szCs w:val="24"/>
              <w:lang w:eastAsia="en-US"/>
            </w:rPr>
          </w:pPr>
          <w:hyperlink w:anchor="_Toc226974348" w:history="1">
            <w:r w:rsidRPr="001E5708">
              <w:rPr>
                <w:rStyle w:val="Hyperlink"/>
                <w:noProof/>
              </w:rPr>
              <w:t>2.1 Provider Participation Requirements</w:t>
            </w:r>
            <w:r>
              <w:rPr>
                <w:noProof/>
                <w:webHidden/>
              </w:rPr>
              <w:tab/>
            </w:r>
            <w:r>
              <w:rPr>
                <w:noProof/>
                <w:webHidden/>
              </w:rPr>
              <w:fldChar w:fldCharType="begin"/>
            </w:r>
            <w:r>
              <w:rPr>
                <w:noProof/>
                <w:webHidden/>
              </w:rPr>
              <w:instrText xml:space="preserve"> PAGEREF _Toc226974348 \h </w:instrText>
            </w:r>
            <w:r>
              <w:rPr>
                <w:noProof/>
                <w:webHidden/>
              </w:rPr>
            </w:r>
            <w:r>
              <w:rPr>
                <w:noProof/>
                <w:webHidden/>
              </w:rPr>
              <w:fldChar w:fldCharType="separate"/>
            </w:r>
            <w:r>
              <w:rPr>
                <w:noProof/>
                <w:webHidden/>
              </w:rPr>
              <w:t>2</w:t>
            </w:r>
            <w:r>
              <w:rPr>
                <w:noProof/>
                <w:webHidden/>
              </w:rPr>
              <w:fldChar w:fldCharType="end"/>
            </w:r>
          </w:hyperlink>
        </w:p>
        <w:p w14:paraId="1D09C2A2" w14:textId="6D4BC8B5" w:rsidR="00D04CD8" w:rsidRDefault="00D04CD8">
          <w:pPr>
            <w:pStyle w:val="TOC2"/>
            <w:rPr>
              <w:rFonts w:asciiTheme="minorHAnsi" w:hAnsiTheme="minorHAnsi" w:cstheme="minorBidi"/>
              <w:b w:val="0"/>
              <w:bCs w:val="0"/>
              <w:noProof/>
              <w:color w:val="auto"/>
              <w:sz w:val="24"/>
              <w:szCs w:val="24"/>
              <w:lang w:eastAsia="en-US"/>
            </w:rPr>
          </w:pPr>
          <w:hyperlink w:anchor="_Toc226974349" w:history="1">
            <w:r w:rsidRPr="001E5708">
              <w:rPr>
                <w:rStyle w:val="Hyperlink"/>
                <w:noProof/>
              </w:rPr>
              <w:t>2.2 Eligibility</w:t>
            </w:r>
            <w:r>
              <w:rPr>
                <w:noProof/>
                <w:webHidden/>
              </w:rPr>
              <w:tab/>
            </w:r>
            <w:r>
              <w:rPr>
                <w:noProof/>
                <w:webHidden/>
              </w:rPr>
              <w:fldChar w:fldCharType="begin"/>
            </w:r>
            <w:r>
              <w:rPr>
                <w:noProof/>
                <w:webHidden/>
              </w:rPr>
              <w:instrText xml:space="preserve"> PAGEREF _Toc226974349 \h </w:instrText>
            </w:r>
            <w:r>
              <w:rPr>
                <w:noProof/>
                <w:webHidden/>
              </w:rPr>
            </w:r>
            <w:r>
              <w:rPr>
                <w:noProof/>
                <w:webHidden/>
              </w:rPr>
              <w:fldChar w:fldCharType="separate"/>
            </w:r>
            <w:r>
              <w:rPr>
                <w:noProof/>
                <w:webHidden/>
              </w:rPr>
              <w:t>3</w:t>
            </w:r>
            <w:r>
              <w:rPr>
                <w:noProof/>
                <w:webHidden/>
              </w:rPr>
              <w:fldChar w:fldCharType="end"/>
            </w:r>
          </w:hyperlink>
        </w:p>
        <w:p w14:paraId="1A7C79F3" w14:textId="29AF3784" w:rsidR="00D04CD8" w:rsidRDefault="00D04CD8">
          <w:pPr>
            <w:pStyle w:val="TOC3"/>
            <w:rPr>
              <w:rFonts w:asciiTheme="minorHAnsi" w:hAnsiTheme="minorHAnsi" w:cstheme="minorBidi"/>
              <w:noProof/>
              <w:color w:val="auto"/>
              <w:sz w:val="24"/>
              <w:szCs w:val="24"/>
              <w:lang w:eastAsia="en-US"/>
            </w:rPr>
          </w:pPr>
          <w:hyperlink w:anchor="_Toc226974350" w:history="1">
            <w:r w:rsidRPr="001E5708">
              <w:rPr>
                <w:rStyle w:val="Hyperlink"/>
                <w:noProof/>
              </w:rPr>
              <w:t>Concurrent Care for Children</w:t>
            </w:r>
            <w:r>
              <w:rPr>
                <w:noProof/>
                <w:webHidden/>
              </w:rPr>
              <w:tab/>
            </w:r>
            <w:r>
              <w:rPr>
                <w:noProof/>
                <w:webHidden/>
              </w:rPr>
              <w:fldChar w:fldCharType="begin"/>
            </w:r>
            <w:r>
              <w:rPr>
                <w:noProof/>
                <w:webHidden/>
              </w:rPr>
              <w:instrText xml:space="preserve"> PAGEREF _Toc226974350 \h </w:instrText>
            </w:r>
            <w:r>
              <w:rPr>
                <w:noProof/>
                <w:webHidden/>
              </w:rPr>
            </w:r>
            <w:r>
              <w:rPr>
                <w:noProof/>
                <w:webHidden/>
              </w:rPr>
              <w:fldChar w:fldCharType="separate"/>
            </w:r>
            <w:r>
              <w:rPr>
                <w:noProof/>
                <w:webHidden/>
              </w:rPr>
              <w:t>3</w:t>
            </w:r>
            <w:r>
              <w:rPr>
                <w:noProof/>
                <w:webHidden/>
              </w:rPr>
              <w:fldChar w:fldCharType="end"/>
            </w:r>
          </w:hyperlink>
        </w:p>
        <w:p w14:paraId="345F227D" w14:textId="4A6576FA" w:rsidR="00D04CD8" w:rsidRDefault="00D04CD8">
          <w:pPr>
            <w:pStyle w:val="TOC3"/>
            <w:rPr>
              <w:rFonts w:asciiTheme="minorHAnsi" w:hAnsiTheme="minorHAnsi" w:cstheme="minorBidi"/>
              <w:noProof/>
              <w:color w:val="auto"/>
              <w:sz w:val="24"/>
              <w:szCs w:val="24"/>
              <w:lang w:eastAsia="en-US"/>
            </w:rPr>
          </w:pPr>
          <w:hyperlink w:anchor="_Toc226974351" w:history="1">
            <w:r w:rsidRPr="001E5708">
              <w:rPr>
                <w:rStyle w:val="Hyperlink"/>
                <w:noProof/>
              </w:rPr>
              <w:t>Managed Care Program</w:t>
            </w:r>
            <w:r>
              <w:rPr>
                <w:noProof/>
                <w:webHidden/>
              </w:rPr>
              <w:tab/>
            </w:r>
            <w:r>
              <w:rPr>
                <w:noProof/>
                <w:webHidden/>
              </w:rPr>
              <w:fldChar w:fldCharType="begin"/>
            </w:r>
            <w:r>
              <w:rPr>
                <w:noProof/>
                <w:webHidden/>
              </w:rPr>
              <w:instrText xml:space="preserve"> PAGEREF _Toc226974351 \h </w:instrText>
            </w:r>
            <w:r>
              <w:rPr>
                <w:noProof/>
                <w:webHidden/>
              </w:rPr>
            </w:r>
            <w:r>
              <w:rPr>
                <w:noProof/>
                <w:webHidden/>
              </w:rPr>
              <w:fldChar w:fldCharType="separate"/>
            </w:r>
            <w:r>
              <w:rPr>
                <w:noProof/>
                <w:webHidden/>
              </w:rPr>
              <w:t>3</w:t>
            </w:r>
            <w:r>
              <w:rPr>
                <w:noProof/>
                <w:webHidden/>
              </w:rPr>
              <w:fldChar w:fldCharType="end"/>
            </w:r>
          </w:hyperlink>
        </w:p>
        <w:p w14:paraId="40BAECA1" w14:textId="46DAB803" w:rsidR="00D04CD8" w:rsidRDefault="00D04CD8">
          <w:pPr>
            <w:pStyle w:val="TOC3"/>
            <w:rPr>
              <w:rFonts w:asciiTheme="minorHAnsi" w:hAnsiTheme="minorHAnsi" w:cstheme="minorBidi"/>
              <w:noProof/>
              <w:color w:val="auto"/>
              <w:sz w:val="24"/>
              <w:szCs w:val="24"/>
              <w:lang w:eastAsia="en-US"/>
            </w:rPr>
          </w:pPr>
          <w:hyperlink w:anchor="_Toc226974352" w:history="1">
            <w:r w:rsidRPr="001E5708">
              <w:rPr>
                <w:rStyle w:val="Hyperlink"/>
                <w:noProof/>
              </w:rPr>
              <w:t>Pending Eligibility</w:t>
            </w:r>
            <w:r>
              <w:rPr>
                <w:noProof/>
                <w:webHidden/>
              </w:rPr>
              <w:tab/>
            </w:r>
            <w:r>
              <w:rPr>
                <w:noProof/>
                <w:webHidden/>
              </w:rPr>
              <w:fldChar w:fldCharType="begin"/>
            </w:r>
            <w:r>
              <w:rPr>
                <w:noProof/>
                <w:webHidden/>
              </w:rPr>
              <w:instrText xml:space="preserve"> PAGEREF _Toc226974352 \h </w:instrText>
            </w:r>
            <w:r>
              <w:rPr>
                <w:noProof/>
                <w:webHidden/>
              </w:rPr>
            </w:r>
            <w:r>
              <w:rPr>
                <w:noProof/>
                <w:webHidden/>
              </w:rPr>
              <w:fldChar w:fldCharType="separate"/>
            </w:r>
            <w:r>
              <w:rPr>
                <w:noProof/>
                <w:webHidden/>
              </w:rPr>
              <w:t>3</w:t>
            </w:r>
            <w:r>
              <w:rPr>
                <w:noProof/>
                <w:webHidden/>
              </w:rPr>
              <w:fldChar w:fldCharType="end"/>
            </w:r>
          </w:hyperlink>
        </w:p>
        <w:p w14:paraId="5E14A072" w14:textId="66EC65DF" w:rsidR="00D04CD8" w:rsidRDefault="00D04CD8">
          <w:pPr>
            <w:pStyle w:val="TOC2"/>
            <w:rPr>
              <w:rFonts w:asciiTheme="minorHAnsi" w:hAnsiTheme="minorHAnsi" w:cstheme="minorBidi"/>
              <w:b w:val="0"/>
              <w:bCs w:val="0"/>
              <w:noProof/>
              <w:color w:val="auto"/>
              <w:sz w:val="24"/>
              <w:szCs w:val="24"/>
              <w:lang w:eastAsia="en-US"/>
            </w:rPr>
          </w:pPr>
          <w:hyperlink w:anchor="_Toc226974353" w:history="1">
            <w:r w:rsidRPr="001E5708">
              <w:rPr>
                <w:rStyle w:val="Hyperlink"/>
                <w:noProof/>
              </w:rPr>
              <w:t>2.3 Patient Liability/Surplus</w:t>
            </w:r>
            <w:r>
              <w:rPr>
                <w:noProof/>
                <w:webHidden/>
              </w:rPr>
              <w:tab/>
            </w:r>
            <w:r>
              <w:rPr>
                <w:noProof/>
                <w:webHidden/>
              </w:rPr>
              <w:fldChar w:fldCharType="begin"/>
            </w:r>
            <w:r>
              <w:rPr>
                <w:noProof/>
                <w:webHidden/>
              </w:rPr>
              <w:instrText xml:space="preserve"> PAGEREF _Toc226974353 \h </w:instrText>
            </w:r>
            <w:r>
              <w:rPr>
                <w:noProof/>
                <w:webHidden/>
              </w:rPr>
            </w:r>
            <w:r>
              <w:rPr>
                <w:noProof/>
                <w:webHidden/>
              </w:rPr>
              <w:fldChar w:fldCharType="separate"/>
            </w:r>
            <w:r>
              <w:rPr>
                <w:noProof/>
                <w:webHidden/>
              </w:rPr>
              <w:t>4</w:t>
            </w:r>
            <w:r>
              <w:rPr>
                <w:noProof/>
                <w:webHidden/>
              </w:rPr>
              <w:fldChar w:fldCharType="end"/>
            </w:r>
          </w:hyperlink>
        </w:p>
        <w:p w14:paraId="585C2BF3" w14:textId="065276B5" w:rsidR="00D04CD8" w:rsidRDefault="00D04CD8">
          <w:pPr>
            <w:pStyle w:val="TOC3"/>
            <w:rPr>
              <w:rFonts w:asciiTheme="minorHAnsi" w:hAnsiTheme="minorHAnsi" w:cstheme="minorBidi"/>
              <w:noProof/>
              <w:color w:val="auto"/>
              <w:sz w:val="24"/>
              <w:szCs w:val="24"/>
              <w:lang w:eastAsia="en-US"/>
            </w:rPr>
          </w:pPr>
          <w:hyperlink w:anchor="_Toc226974354" w:history="1">
            <w:r w:rsidRPr="001E5708">
              <w:rPr>
                <w:rStyle w:val="Hyperlink"/>
                <w:noProof/>
              </w:rPr>
              <w:t>Monthly Billing for Nursing Facility Room and Board</w:t>
            </w:r>
            <w:r>
              <w:rPr>
                <w:noProof/>
                <w:webHidden/>
              </w:rPr>
              <w:tab/>
            </w:r>
            <w:r>
              <w:rPr>
                <w:noProof/>
                <w:webHidden/>
              </w:rPr>
              <w:fldChar w:fldCharType="begin"/>
            </w:r>
            <w:r>
              <w:rPr>
                <w:noProof/>
                <w:webHidden/>
              </w:rPr>
              <w:instrText xml:space="preserve"> PAGEREF _Toc226974354 \h </w:instrText>
            </w:r>
            <w:r>
              <w:rPr>
                <w:noProof/>
                <w:webHidden/>
              </w:rPr>
            </w:r>
            <w:r>
              <w:rPr>
                <w:noProof/>
                <w:webHidden/>
              </w:rPr>
              <w:fldChar w:fldCharType="separate"/>
            </w:r>
            <w:r>
              <w:rPr>
                <w:noProof/>
                <w:webHidden/>
              </w:rPr>
              <w:t>4</w:t>
            </w:r>
            <w:r>
              <w:rPr>
                <w:noProof/>
                <w:webHidden/>
              </w:rPr>
              <w:fldChar w:fldCharType="end"/>
            </w:r>
          </w:hyperlink>
        </w:p>
        <w:p w14:paraId="630EF0C0" w14:textId="5A60446C" w:rsidR="00D04CD8" w:rsidRDefault="00D04CD8">
          <w:pPr>
            <w:pStyle w:val="TOC2"/>
            <w:rPr>
              <w:rFonts w:asciiTheme="minorHAnsi" w:hAnsiTheme="minorHAnsi" w:cstheme="minorBidi"/>
              <w:b w:val="0"/>
              <w:bCs w:val="0"/>
              <w:noProof/>
              <w:color w:val="auto"/>
              <w:sz w:val="24"/>
              <w:szCs w:val="24"/>
              <w:lang w:eastAsia="en-US"/>
            </w:rPr>
          </w:pPr>
          <w:hyperlink w:anchor="_Toc226974355" w:history="1">
            <w:r w:rsidRPr="001E5708">
              <w:rPr>
                <w:rStyle w:val="Hyperlink"/>
                <w:noProof/>
              </w:rPr>
              <w:t>2.4 Identification of Hospice Participants</w:t>
            </w:r>
            <w:r>
              <w:rPr>
                <w:noProof/>
                <w:webHidden/>
              </w:rPr>
              <w:tab/>
            </w:r>
            <w:r>
              <w:rPr>
                <w:noProof/>
                <w:webHidden/>
              </w:rPr>
              <w:fldChar w:fldCharType="begin"/>
            </w:r>
            <w:r>
              <w:rPr>
                <w:noProof/>
                <w:webHidden/>
              </w:rPr>
              <w:instrText xml:space="preserve"> PAGEREF _Toc226974355 \h </w:instrText>
            </w:r>
            <w:r>
              <w:rPr>
                <w:noProof/>
                <w:webHidden/>
              </w:rPr>
            </w:r>
            <w:r>
              <w:rPr>
                <w:noProof/>
                <w:webHidden/>
              </w:rPr>
              <w:fldChar w:fldCharType="separate"/>
            </w:r>
            <w:r>
              <w:rPr>
                <w:noProof/>
                <w:webHidden/>
              </w:rPr>
              <w:t>5</w:t>
            </w:r>
            <w:r>
              <w:rPr>
                <w:noProof/>
                <w:webHidden/>
              </w:rPr>
              <w:fldChar w:fldCharType="end"/>
            </w:r>
          </w:hyperlink>
        </w:p>
        <w:p w14:paraId="4F36F008" w14:textId="4DEA48EC" w:rsidR="00D04CD8" w:rsidRDefault="00D04CD8">
          <w:pPr>
            <w:pStyle w:val="TOC2"/>
            <w:rPr>
              <w:rFonts w:asciiTheme="minorHAnsi" w:hAnsiTheme="minorHAnsi" w:cstheme="minorBidi"/>
              <w:b w:val="0"/>
              <w:bCs w:val="0"/>
              <w:noProof/>
              <w:color w:val="auto"/>
              <w:sz w:val="24"/>
              <w:szCs w:val="24"/>
              <w:lang w:eastAsia="en-US"/>
            </w:rPr>
          </w:pPr>
          <w:hyperlink w:anchor="_Toc226974356" w:history="1">
            <w:r w:rsidRPr="001E5708">
              <w:rPr>
                <w:rStyle w:val="Hyperlink"/>
                <w:noProof/>
              </w:rPr>
              <w:t>2.5 Enrollment Process</w:t>
            </w:r>
            <w:r>
              <w:rPr>
                <w:noProof/>
                <w:webHidden/>
              </w:rPr>
              <w:tab/>
            </w:r>
            <w:r>
              <w:rPr>
                <w:noProof/>
                <w:webHidden/>
              </w:rPr>
              <w:fldChar w:fldCharType="begin"/>
            </w:r>
            <w:r>
              <w:rPr>
                <w:noProof/>
                <w:webHidden/>
              </w:rPr>
              <w:instrText xml:space="preserve"> PAGEREF _Toc226974356 \h </w:instrText>
            </w:r>
            <w:r>
              <w:rPr>
                <w:noProof/>
                <w:webHidden/>
              </w:rPr>
            </w:r>
            <w:r>
              <w:rPr>
                <w:noProof/>
                <w:webHidden/>
              </w:rPr>
              <w:fldChar w:fldCharType="separate"/>
            </w:r>
            <w:r>
              <w:rPr>
                <w:noProof/>
                <w:webHidden/>
              </w:rPr>
              <w:t>5</w:t>
            </w:r>
            <w:r>
              <w:rPr>
                <w:noProof/>
                <w:webHidden/>
              </w:rPr>
              <w:fldChar w:fldCharType="end"/>
            </w:r>
          </w:hyperlink>
        </w:p>
        <w:p w14:paraId="09A34D88" w14:textId="1CCB7EDF" w:rsidR="00D04CD8" w:rsidRDefault="00D04CD8">
          <w:pPr>
            <w:pStyle w:val="TOC3"/>
            <w:rPr>
              <w:rFonts w:asciiTheme="minorHAnsi" w:hAnsiTheme="minorHAnsi" w:cstheme="minorBidi"/>
              <w:noProof/>
              <w:color w:val="auto"/>
              <w:sz w:val="24"/>
              <w:szCs w:val="24"/>
              <w:lang w:eastAsia="en-US"/>
            </w:rPr>
          </w:pPr>
          <w:hyperlink w:anchor="_Toc226974357" w:history="1">
            <w:r w:rsidRPr="001E5708">
              <w:rPr>
                <w:rStyle w:val="Hyperlink"/>
                <w:noProof/>
              </w:rPr>
              <w:t>Physician Certification of Terminal Illness</w:t>
            </w:r>
            <w:r>
              <w:rPr>
                <w:noProof/>
                <w:webHidden/>
              </w:rPr>
              <w:tab/>
            </w:r>
            <w:r>
              <w:rPr>
                <w:noProof/>
                <w:webHidden/>
              </w:rPr>
              <w:fldChar w:fldCharType="begin"/>
            </w:r>
            <w:r>
              <w:rPr>
                <w:noProof/>
                <w:webHidden/>
              </w:rPr>
              <w:instrText xml:space="preserve"> PAGEREF _Toc226974357 \h </w:instrText>
            </w:r>
            <w:r>
              <w:rPr>
                <w:noProof/>
                <w:webHidden/>
              </w:rPr>
            </w:r>
            <w:r>
              <w:rPr>
                <w:noProof/>
                <w:webHidden/>
              </w:rPr>
              <w:fldChar w:fldCharType="separate"/>
            </w:r>
            <w:r>
              <w:rPr>
                <w:noProof/>
                <w:webHidden/>
              </w:rPr>
              <w:t>5</w:t>
            </w:r>
            <w:r>
              <w:rPr>
                <w:noProof/>
                <w:webHidden/>
              </w:rPr>
              <w:fldChar w:fldCharType="end"/>
            </w:r>
          </w:hyperlink>
        </w:p>
        <w:p w14:paraId="58E22017" w14:textId="1856F258" w:rsidR="00D04CD8" w:rsidRDefault="00D04CD8">
          <w:pPr>
            <w:pStyle w:val="TOC3"/>
            <w:rPr>
              <w:rFonts w:asciiTheme="minorHAnsi" w:hAnsiTheme="minorHAnsi" w:cstheme="minorBidi"/>
              <w:noProof/>
              <w:color w:val="auto"/>
              <w:sz w:val="24"/>
              <w:szCs w:val="24"/>
              <w:lang w:eastAsia="en-US"/>
            </w:rPr>
          </w:pPr>
          <w:hyperlink w:anchor="_Toc226974358" w:history="1">
            <w:r w:rsidRPr="001E5708">
              <w:rPr>
                <w:rStyle w:val="Hyperlink"/>
                <w:noProof/>
              </w:rPr>
              <w:t>Election</w:t>
            </w:r>
            <w:r w:rsidRPr="001E5708">
              <w:rPr>
                <w:rStyle w:val="Hyperlink"/>
                <w:noProof/>
                <w:spacing w:val="-11"/>
              </w:rPr>
              <w:t xml:space="preserve"> </w:t>
            </w:r>
            <w:r w:rsidRPr="001E5708">
              <w:rPr>
                <w:rStyle w:val="Hyperlink"/>
                <w:noProof/>
              </w:rPr>
              <w:t>Procedures</w:t>
            </w:r>
            <w:r>
              <w:rPr>
                <w:noProof/>
                <w:webHidden/>
              </w:rPr>
              <w:tab/>
            </w:r>
            <w:r>
              <w:rPr>
                <w:noProof/>
                <w:webHidden/>
              </w:rPr>
              <w:fldChar w:fldCharType="begin"/>
            </w:r>
            <w:r>
              <w:rPr>
                <w:noProof/>
                <w:webHidden/>
              </w:rPr>
              <w:instrText xml:space="preserve"> PAGEREF _Toc226974358 \h </w:instrText>
            </w:r>
            <w:r>
              <w:rPr>
                <w:noProof/>
                <w:webHidden/>
              </w:rPr>
            </w:r>
            <w:r>
              <w:rPr>
                <w:noProof/>
                <w:webHidden/>
              </w:rPr>
              <w:fldChar w:fldCharType="separate"/>
            </w:r>
            <w:r>
              <w:rPr>
                <w:noProof/>
                <w:webHidden/>
              </w:rPr>
              <w:t>6</w:t>
            </w:r>
            <w:r>
              <w:rPr>
                <w:noProof/>
                <w:webHidden/>
              </w:rPr>
              <w:fldChar w:fldCharType="end"/>
            </w:r>
          </w:hyperlink>
        </w:p>
        <w:p w14:paraId="75F5E958" w14:textId="0692B068" w:rsidR="00D04CD8" w:rsidRDefault="00D04CD8">
          <w:pPr>
            <w:pStyle w:val="TOC3"/>
            <w:rPr>
              <w:rFonts w:asciiTheme="minorHAnsi" w:hAnsiTheme="minorHAnsi" w:cstheme="minorBidi"/>
              <w:noProof/>
              <w:color w:val="auto"/>
              <w:sz w:val="24"/>
              <w:szCs w:val="24"/>
              <w:lang w:eastAsia="en-US"/>
            </w:rPr>
          </w:pPr>
          <w:hyperlink w:anchor="_Toc226974359" w:history="1">
            <w:r w:rsidRPr="001E5708">
              <w:rPr>
                <w:rStyle w:val="Hyperlink"/>
                <w:noProof/>
              </w:rPr>
              <w:t>Assignment of the Attending Physician</w:t>
            </w:r>
            <w:r>
              <w:rPr>
                <w:noProof/>
                <w:webHidden/>
              </w:rPr>
              <w:tab/>
            </w:r>
            <w:r>
              <w:rPr>
                <w:noProof/>
                <w:webHidden/>
              </w:rPr>
              <w:fldChar w:fldCharType="begin"/>
            </w:r>
            <w:r>
              <w:rPr>
                <w:noProof/>
                <w:webHidden/>
              </w:rPr>
              <w:instrText xml:space="preserve"> PAGEREF _Toc226974359 \h </w:instrText>
            </w:r>
            <w:r>
              <w:rPr>
                <w:noProof/>
                <w:webHidden/>
              </w:rPr>
            </w:r>
            <w:r>
              <w:rPr>
                <w:noProof/>
                <w:webHidden/>
              </w:rPr>
              <w:fldChar w:fldCharType="separate"/>
            </w:r>
            <w:r>
              <w:rPr>
                <w:noProof/>
                <w:webHidden/>
              </w:rPr>
              <w:t>8</w:t>
            </w:r>
            <w:r>
              <w:rPr>
                <w:noProof/>
                <w:webHidden/>
              </w:rPr>
              <w:fldChar w:fldCharType="end"/>
            </w:r>
          </w:hyperlink>
        </w:p>
        <w:p w14:paraId="7605D0BF" w14:textId="7EAEADB9" w:rsidR="00D04CD8" w:rsidRDefault="00D04CD8">
          <w:pPr>
            <w:pStyle w:val="TOC3"/>
            <w:rPr>
              <w:rFonts w:asciiTheme="minorHAnsi" w:hAnsiTheme="minorHAnsi" w:cstheme="minorBidi"/>
              <w:noProof/>
              <w:color w:val="auto"/>
              <w:sz w:val="24"/>
              <w:szCs w:val="24"/>
              <w:lang w:eastAsia="en-US"/>
            </w:rPr>
          </w:pPr>
          <w:hyperlink w:anchor="_Toc226974360" w:history="1">
            <w:r w:rsidRPr="001E5708">
              <w:rPr>
                <w:rStyle w:val="Hyperlink"/>
                <w:noProof/>
              </w:rPr>
              <w:t>Development of the Plan of Care</w:t>
            </w:r>
            <w:r>
              <w:rPr>
                <w:noProof/>
                <w:webHidden/>
              </w:rPr>
              <w:tab/>
            </w:r>
            <w:r>
              <w:rPr>
                <w:noProof/>
                <w:webHidden/>
              </w:rPr>
              <w:fldChar w:fldCharType="begin"/>
            </w:r>
            <w:r>
              <w:rPr>
                <w:noProof/>
                <w:webHidden/>
              </w:rPr>
              <w:instrText xml:space="preserve"> PAGEREF _Toc226974360 \h </w:instrText>
            </w:r>
            <w:r>
              <w:rPr>
                <w:noProof/>
                <w:webHidden/>
              </w:rPr>
            </w:r>
            <w:r>
              <w:rPr>
                <w:noProof/>
                <w:webHidden/>
              </w:rPr>
              <w:fldChar w:fldCharType="separate"/>
            </w:r>
            <w:r>
              <w:rPr>
                <w:noProof/>
                <w:webHidden/>
              </w:rPr>
              <w:t>9</w:t>
            </w:r>
            <w:r>
              <w:rPr>
                <w:noProof/>
                <w:webHidden/>
              </w:rPr>
              <w:fldChar w:fldCharType="end"/>
            </w:r>
          </w:hyperlink>
        </w:p>
        <w:p w14:paraId="58263249" w14:textId="12016D30" w:rsidR="00D04CD8" w:rsidRDefault="00D04CD8">
          <w:pPr>
            <w:pStyle w:val="TOC3"/>
            <w:rPr>
              <w:rFonts w:asciiTheme="minorHAnsi" w:hAnsiTheme="minorHAnsi" w:cstheme="minorBidi"/>
              <w:noProof/>
              <w:color w:val="auto"/>
              <w:sz w:val="24"/>
              <w:szCs w:val="24"/>
              <w:lang w:eastAsia="en-US"/>
            </w:rPr>
          </w:pPr>
          <w:hyperlink w:anchor="_Toc226974361" w:history="1">
            <w:r w:rsidRPr="001E5708">
              <w:rPr>
                <w:rStyle w:val="Hyperlink"/>
                <w:noProof/>
              </w:rPr>
              <w:t>Pharmacy Reimbursement</w:t>
            </w:r>
            <w:r>
              <w:rPr>
                <w:noProof/>
                <w:webHidden/>
              </w:rPr>
              <w:tab/>
            </w:r>
            <w:r>
              <w:rPr>
                <w:noProof/>
                <w:webHidden/>
              </w:rPr>
              <w:fldChar w:fldCharType="begin"/>
            </w:r>
            <w:r>
              <w:rPr>
                <w:noProof/>
                <w:webHidden/>
              </w:rPr>
              <w:instrText xml:space="preserve"> PAGEREF _Toc226974361 \h </w:instrText>
            </w:r>
            <w:r>
              <w:rPr>
                <w:noProof/>
                <w:webHidden/>
              </w:rPr>
            </w:r>
            <w:r>
              <w:rPr>
                <w:noProof/>
                <w:webHidden/>
              </w:rPr>
              <w:fldChar w:fldCharType="separate"/>
            </w:r>
            <w:r>
              <w:rPr>
                <w:noProof/>
                <w:webHidden/>
              </w:rPr>
              <w:t>10</w:t>
            </w:r>
            <w:r>
              <w:rPr>
                <w:noProof/>
                <w:webHidden/>
              </w:rPr>
              <w:fldChar w:fldCharType="end"/>
            </w:r>
          </w:hyperlink>
        </w:p>
        <w:p w14:paraId="4C6400F2" w14:textId="3245B992" w:rsidR="00D04CD8" w:rsidRDefault="00D04CD8">
          <w:pPr>
            <w:pStyle w:val="TOC2"/>
            <w:rPr>
              <w:rFonts w:asciiTheme="minorHAnsi" w:hAnsiTheme="minorHAnsi" w:cstheme="minorBidi"/>
              <w:b w:val="0"/>
              <w:bCs w:val="0"/>
              <w:noProof/>
              <w:color w:val="auto"/>
              <w:sz w:val="24"/>
              <w:szCs w:val="24"/>
              <w:lang w:eastAsia="en-US"/>
            </w:rPr>
          </w:pPr>
          <w:hyperlink w:anchor="_Toc226974362" w:history="1">
            <w:r w:rsidRPr="001E5708">
              <w:rPr>
                <w:rStyle w:val="Hyperlink"/>
                <w:noProof/>
              </w:rPr>
              <w:t>2.6 Participant Revocation of Hospice Services</w:t>
            </w:r>
            <w:r>
              <w:rPr>
                <w:noProof/>
                <w:webHidden/>
              </w:rPr>
              <w:tab/>
            </w:r>
            <w:r>
              <w:rPr>
                <w:noProof/>
                <w:webHidden/>
              </w:rPr>
              <w:fldChar w:fldCharType="begin"/>
            </w:r>
            <w:r>
              <w:rPr>
                <w:noProof/>
                <w:webHidden/>
              </w:rPr>
              <w:instrText xml:space="preserve"> PAGEREF _Toc226974362 \h </w:instrText>
            </w:r>
            <w:r>
              <w:rPr>
                <w:noProof/>
                <w:webHidden/>
              </w:rPr>
            </w:r>
            <w:r>
              <w:rPr>
                <w:noProof/>
                <w:webHidden/>
              </w:rPr>
              <w:fldChar w:fldCharType="separate"/>
            </w:r>
            <w:r>
              <w:rPr>
                <w:noProof/>
                <w:webHidden/>
              </w:rPr>
              <w:t>10</w:t>
            </w:r>
            <w:r>
              <w:rPr>
                <w:noProof/>
                <w:webHidden/>
              </w:rPr>
              <w:fldChar w:fldCharType="end"/>
            </w:r>
          </w:hyperlink>
        </w:p>
        <w:p w14:paraId="3385295E" w14:textId="0071AA53" w:rsidR="00D04CD8" w:rsidRDefault="00D04CD8">
          <w:pPr>
            <w:pStyle w:val="TOC2"/>
            <w:rPr>
              <w:rFonts w:asciiTheme="minorHAnsi" w:hAnsiTheme="minorHAnsi" w:cstheme="minorBidi"/>
              <w:b w:val="0"/>
              <w:bCs w:val="0"/>
              <w:noProof/>
              <w:color w:val="auto"/>
              <w:sz w:val="24"/>
              <w:szCs w:val="24"/>
              <w:lang w:eastAsia="en-US"/>
            </w:rPr>
          </w:pPr>
          <w:hyperlink w:anchor="_Toc226974363" w:history="1">
            <w:r w:rsidRPr="001E5708">
              <w:rPr>
                <w:rStyle w:val="Hyperlink"/>
                <w:noProof/>
              </w:rPr>
              <w:t>2.7 Change of the Designated Hospice</w:t>
            </w:r>
            <w:r>
              <w:rPr>
                <w:noProof/>
                <w:webHidden/>
              </w:rPr>
              <w:tab/>
            </w:r>
            <w:r>
              <w:rPr>
                <w:noProof/>
                <w:webHidden/>
              </w:rPr>
              <w:fldChar w:fldCharType="begin"/>
            </w:r>
            <w:r>
              <w:rPr>
                <w:noProof/>
                <w:webHidden/>
              </w:rPr>
              <w:instrText xml:space="preserve"> PAGEREF _Toc226974363 \h </w:instrText>
            </w:r>
            <w:r>
              <w:rPr>
                <w:noProof/>
                <w:webHidden/>
              </w:rPr>
            </w:r>
            <w:r>
              <w:rPr>
                <w:noProof/>
                <w:webHidden/>
              </w:rPr>
              <w:fldChar w:fldCharType="separate"/>
            </w:r>
            <w:r>
              <w:rPr>
                <w:noProof/>
                <w:webHidden/>
              </w:rPr>
              <w:t>11</w:t>
            </w:r>
            <w:r>
              <w:rPr>
                <w:noProof/>
                <w:webHidden/>
              </w:rPr>
              <w:fldChar w:fldCharType="end"/>
            </w:r>
          </w:hyperlink>
        </w:p>
        <w:p w14:paraId="1690D2BE" w14:textId="05EF47BC" w:rsidR="00D04CD8" w:rsidRDefault="00D04CD8">
          <w:pPr>
            <w:pStyle w:val="TOC2"/>
            <w:rPr>
              <w:rFonts w:asciiTheme="minorHAnsi" w:hAnsiTheme="minorHAnsi" w:cstheme="minorBidi"/>
              <w:b w:val="0"/>
              <w:bCs w:val="0"/>
              <w:noProof/>
              <w:color w:val="auto"/>
              <w:sz w:val="24"/>
              <w:szCs w:val="24"/>
              <w:lang w:eastAsia="en-US"/>
            </w:rPr>
          </w:pPr>
          <w:hyperlink w:anchor="_Toc226974364" w:history="1">
            <w:r w:rsidRPr="001E5708">
              <w:rPr>
                <w:rStyle w:val="Hyperlink"/>
                <w:noProof/>
              </w:rPr>
              <w:t>2.8 Termination of Hospice Benefits</w:t>
            </w:r>
            <w:r>
              <w:rPr>
                <w:noProof/>
                <w:webHidden/>
              </w:rPr>
              <w:tab/>
            </w:r>
            <w:r>
              <w:rPr>
                <w:noProof/>
                <w:webHidden/>
              </w:rPr>
              <w:fldChar w:fldCharType="begin"/>
            </w:r>
            <w:r>
              <w:rPr>
                <w:noProof/>
                <w:webHidden/>
              </w:rPr>
              <w:instrText xml:space="preserve"> PAGEREF _Toc226974364 \h </w:instrText>
            </w:r>
            <w:r>
              <w:rPr>
                <w:noProof/>
                <w:webHidden/>
              </w:rPr>
            </w:r>
            <w:r>
              <w:rPr>
                <w:noProof/>
                <w:webHidden/>
              </w:rPr>
              <w:fldChar w:fldCharType="separate"/>
            </w:r>
            <w:r>
              <w:rPr>
                <w:noProof/>
                <w:webHidden/>
              </w:rPr>
              <w:t>12</w:t>
            </w:r>
            <w:r>
              <w:rPr>
                <w:noProof/>
                <w:webHidden/>
              </w:rPr>
              <w:fldChar w:fldCharType="end"/>
            </w:r>
          </w:hyperlink>
        </w:p>
        <w:p w14:paraId="4CF18376" w14:textId="4929D888" w:rsidR="00D04CD8" w:rsidRDefault="00D04CD8">
          <w:pPr>
            <w:pStyle w:val="TOC3"/>
            <w:rPr>
              <w:rFonts w:asciiTheme="minorHAnsi" w:hAnsiTheme="minorHAnsi" w:cstheme="minorBidi"/>
              <w:noProof/>
              <w:color w:val="auto"/>
              <w:sz w:val="24"/>
              <w:szCs w:val="24"/>
              <w:lang w:eastAsia="en-US"/>
            </w:rPr>
          </w:pPr>
          <w:hyperlink w:anchor="_Toc226974365" w:history="1">
            <w:r w:rsidRPr="001E5708">
              <w:rPr>
                <w:rStyle w:val="Hyperlink"/>
                <w:noProof/>
              </w:rPr>
              <w:t>Decertification of Terminal Illness by Physician</w:t>
            </w:r>
            <w:r>
              <w:rPr>
                <w:noProof/>
                <w:webHidden/>
              </w:rPr>
              <w:tab/>
            </w:r>
            <w:r>
              <w:rPr>
                <w:noProof/>
                <w:webHidden/>
              </w:rPr>
              <w:fldChar w:fldCharType="begin"/>
            </w:r>
            <w:r>
              <w:rPr>
                <w:noProof/>
                <w:webHidden/>
              </w:rPr>
              <w:instrText xml:space="preserve"> PAGEREF _Toc226974365 \h </w:instrText>
            </w:r>
            <w:r>
              <w:rPr>
                <w:noProof/>
                <w:webHidden/>
              </w:rPr>
            </w:r>
            <w:r>
              <w:rPr>
                <w:noProof/>
                <w:webHidden/>
              </w:rPr>
              <w:fldChar w:fldCharType="separate"/>
            </w:r>
            <w:r>
              <w:rPr>
                <w:noProof/>
                <w:webHidden/>
              </w:rPr>
              <w:t>12</w:t>
            </w:r>
            <w:r>
              <w:rPr>
                <w:noProof/>
                <w:webHidden/>
              </w:rPr>
              <w:fldChar w:fldCharType="end"/>
            </w:r>
          </w:hyperlink>
        </w:p>
        <w:p w14:paraId="684D27CC" w14:textId="5D13684D" w:rsidR="00D04CD8" w:rsidRDefault="00D04CD8">
          <w:pPr>
            <w:pStyle w:val="TOC3"/>
            <w:rPr>
              <w:rFonts w:asciiTheme="minorHAnsi" w:hAnsiTheme="minorHAnsi" w:cstheme="minorBidi"/>
              <w:noProof/>
              <w:color w:val="auto"/>
              <w:sz w:val="24"/>
              <w:szCs w:val="24"/>
              <w:lang w:eastAsia="en-US"/>
            </w:rPr>
          </w:pPr>
          <w:hyperlink w:anchor="_Toc226974366" w:history="1">
            <w:r w:rsidRPr="001E5708">
              <w:rPr>
                <w:rStyle w:val="Hyperlink"/>
                <w:noProof/>
              </w:rPr>
              <w:t>Discharge Due to Participant Relocation</w:t>
            </w:r>
            <w:r>
              <w:rPr>
                <w:noProof/>
                <w:webHidden/>
              </w:rPr>
              <w:tab/>
            </w:r>
            <w:r>
              <w:rPr>
                <w:noProof/>
                <w:webHidden/>
              </w:rPr>
              <w:fldChar w:fldCharType="begin"/>
            </w:r>
            <w:r>
              <w:rPr>
                <w:noProof/>
                <w:webHidden/>
              </w:rPr>
              <w:instrText xml:space="preserve"> PAGEREF _Toc226974366 \h </w:instrText>
            </w:r>
            <w:r>
              <w:rPr>
                <w:noProof/>
                <w:webHidden/>
              </w:rPr>
            </w:r>
            <w:r>
              <w:rPr>
                <w:noProof/>
                <w:webHidden/>
              </w:rPr>
              <w:fldChar w:fldCharType="separate"/>
            </w:r>
            <w:r>
              <w:rPr>
                <w:noProof/>
                <w:webHidden/>
              </w:rPr>
              <w:t>12</w:t>
            </w:r>
            <w:r>
              <w:rPr>
                <w:noProof/>
                <w:webHidden/>
              </w:rPr>
              <w:fldChar w:fldCharType="end"/>
            </w:r>
          </w:hyperlink>
        </w:p>
        <w:p w14:paraId="72FCA675" w14:textId="38B801FD" w:rsidR="00D04CD8" w:rsidRDefault="00D04CD8">
          <w:pPr>
            <w:pStyle w:val="TOC3"/>
            <w:rPr>
              <w:rFonts w:asciiTheme="minorHAnsi" w:hAnsiTheme="minorHAnsi" w:cstheme="minorBidi"/>
              <w:noProof/>
              <w:color w:val="auto"/>
              <w:sz w:val="24"/>
              <w:szCs w:val="24"/>
              <w:lang w:eastAsia="en-US"/>
            </w:rPr>
          </w:pPr>
          <w:hyperlink w:anchor="_Toc226974367" w:history="1">
            <w:r w:rsidRPr="001E5708">
              <w:rPr>
                <w:rStyle w:val="Hyperlink"/>
                <w:noProof/>
              </w:rPr>
              <w:t>Notification of Death</w:t>
            </w:r>
            <w:r>
              <w:rPr>
                <w:noProof/>
                <w:webHidden/>
              </w:rPr>
              <w:tab/>
            </w:r>
            <w:r>
              <w:rPr>
                <w:noProof/>
                <w:webHidden/>
              </w:rPr>
              <w:fldChar w:fldCharType="begin"/>
            </w:r>
            <w:r>
              <w:rPr>
                <w:noProof/>
                <w:webHidden/>
              </w:rPr>
              <w:instrText xml:space="preserve"> PAGEREF _Toc226974367 \h </w:instrText>
            </w:r>
            <w:r>
              <w:rPr>
                <w:noProof/>
                <w:webHidden/>
              </w:rPr>
            </w:r>
            <w:r>
              <w:rPr>
                <w:noProof/>
                <w:webHidden/>
              </w:rPr>
              <w:fldChar w:fldCharType="separate"/>
            </w:r>
            <w:r>
              <w:rPr>
                <w:noProof/>
                <w:webHidden/>
              </w:rPr>
              <w:t>12</w:t>
            </w:r>
            <w:r>
              <w:rPr>
                <w:noProof/>
                <w:webHidden/>
              </w:rPr>
              <w:fldChar w:fldCharType="end"/>
            </w:r>
          </w:hyperlink>
        </w:p>
        <w:p w14:paraId="618ABF2D" w14:textId="36889890" w:rsidR="00D04CD8" w:rsidRDefault="00D04CD8">
          <w:pPr>
            <w:pStyle w:val="TOC2"/>
            <w:rPr>
              <w:rFonts w:asciiTheme="minorHAnsi" w:hAnsiTheme="minorHAnsi" w:cstheme="minorBidi"/>
              <w:b w:val="0"/>
              <w:bCs w:val="0"/>
              <w:noProof/>
              <w:color w:val="auto"/>
              <w:sz w:val="24"/>
              <w:szCs w:val="24"/>
              <w:lang w:eastAsia="en-US"/>
            </w:rPr>
          </w:pPr>
          <w:hyperlink w:anchor="_Toc226974368" w:history="1">
            <w:r w:rsidRPr="001E5708">
              <w:rPr>
                <w:rStyle w:val="Hyperlink"/>
                <w:noProof/>
              </w:rPr>
              <w:t>2.9 Covered Services</w:t>
            </w:r>
            <w:r>
              <w:rPr>
                <w:noProof/>
                <w:webHidden/>
              </w:rPr>
              <w:tab/>
            </w:r>
            <w:r>
              <w:rPr>
                <w:noProof/>
                <w:webHidden/>
              </w:rPr>
              <w:fldChar w:fldCharType="begin"/>
            </w:r>
            <w:r>
              <w:rPr>
                <w:noProof/>
                <w:webHidden/>
              </w:rPr>
              <w:instrText xml:space="preserve"> PAGEREF _Toc226974368 \h </w:instrText>
            </w:r>
            <w:r>
              <w:rPr>
                <w:noProof/>
                <w:webHidden/>
              </w:rPr>
            </w:r>
            <w:r>
              <w:rPr>
                <w:noProof/>
                <w:webHidden/>
              </w:rPr>
              <w:fldChar w:fldCharType="separate"/>
            </w:r>
            <w:r>
              <w:rPr>
                <w:noProof/>
                <w:webHidden/>
              </w:rPr>
              <w:t>12</w:t>
            </w:r>
            <w:r>
              <w:rPr>
                <w:noProof/>
                <w:webHidden/>
              </w:rPr>
              <w:fldChar w:fldCharType="end"/>
            </w:r>
          </w:hyperlink>
        </w:p>
        <w:p w14:paraId="22D5181C" w14:textId="1A939823" w:rsidR="00D04CD8" w:rsidRDefault="00D04CD8">
          <w:pPr>
            <w:pStyle w:val="TOC3"/>
            <w:rPr>
              <w:rFonts w:asciiTheme="minorHAnsi" w:hAnsiTheme="minorHAnsi" w:cstheme="minorBidi"/>
              <w:noProof/>
              <w:color w:val="auto"/>
              <w:sz w:val="24"/>
              <w:szCs w:val="24"/>
              <w:lang w:eastAsia="en-US"/>
            </w:rPr>
          </w:pPr>
          <w:hyperlink w:anchor="_Toc226974369" w:history="1">
            <w:r w:rsidRPr="001E5708">
              <w:rPr>
                <w:rStyle w:val="Hyperlink"/>
                <w:noProof/>
              </w:rPr>
              <w:t>Core Services</w:t>
            </w:r>
            <w:r>
              <w:rPr>
                <w:noProof/>
                <w:webHidden/>
              </w:rPr>
              <w:tab/>
            </w:r>
            <w:r>
              <w:rPr>
                <w:noProof/>
                <w:webHidden/>
              </w:rPr>
              <w:fldChar w:fldCharType="begin"/>
            </w:r>
            <w:r>
              <w:rPr>
                <w:noProof/>
                <w:webHidden/>
              </w:rPr>
              <w:instrText xml:space="preserve"> PAGEREF _Toc226974369 \h </w:instrText>
            </w:r>
            <w:r>
              <w:rPr>
                <w:noProof/>
                <w:webHidden/>
              </w:rPr>
            </w:r>
            <w:r>
              <w:rPr>
                <w:noProof/>
                <w:webHidden/>
              </w:rPr>
              <w:fldChar w:fldCharType="separate"/>
            </w:r>
            <w:r>
              <w:rPr>
                <w:noProof/>
                <w:webHidden/>
              </w:rPr>
              <w:t>13</w:t>
            </w:r>
            <w:r>
              <w:rPr>
                <w:noProof/>
                <w:webHidden/>
              </w:rPr>
              <w:fldChar w:fldCharType="end"/>
            </w:r>
          </w:hyperlink>
        </w:p>
        <w:p w14:paraId="640AC030" w14:textId="137B7F84" w:rsidR="00D04CD8" w:rsidRDefault="00D04CD8">
          <w:pPr>
            <w:pStyle w:val="TOC3"/>
            <w:rPr>
              <w:rFonts w:asciiTheme="minorHAnsi" w:hAnsiTheme="minorHAnsi" w:cstheme="minorBidi"/>
              <w:noProof/>
              <w:color w:val="auto"/>
              <w:sz w:val="24"/>
              <w:szCs w:val="24"/>
              <w:lang w:eastAsia="en-US"/>
            </w:rPr>
          </w:pPr>
          <w:hyperlink w:anchor="_Toc226974370" w:history="1">
            <w:r w:rsidRPr="001E5708">
              <w:rPr>
                <w:rStyle w:val="Hyperlink"/>
                <w:noProof/>
              </w:rPr>
              <w:t>Additional Services</w:t>
            </w:r>
            <w:r>
              <w:rPr>
                <w:noProof/>
                <w:webHidden/>
              </w:rPr>
              <w:tab/>
            </w:r>
            <w:r>
              <w:rPr>
                <w:noProof/>
                <w:webHidden/>
              </w:rPr>
              <w:fldChar w:fldCharType="begin"/>
            </w:r>
            <w:r>
              <w:rPr>
                <w:noProof/>
                <w:webHidden/>
              </w:rPr>
              <w:instrText xml:space="preserve"> PAGEREF _Toc226974370 \h </w:instrText>
            </w:r>
            <w:r>
              <w:rPr>
                <w:noProof/>
                <w:webHidden/>
              </w:rPr>
            </w:r>
            <w:r>
              <w:rPr>
                <w:noProof/>
                <w:webHidden/>
              </w:rPr>
              <w:fldChar w:fldCharType="separate"/>
            </w:r>
            <w:r>
              <w:rPr>
                <w:noProof/>
                <w:webHidden/>
              </w:rPr>
              <w:t>13</w:t>
            </w:r>
            <w:r>
              <w:rPr>
                <w:noProof/>
                <w:webHidden/>
              </w:rPr>
              <w:fldChar w:fldCharType="end"/>
            </w:r>
          </w:hyperlink>
        </w:p>
        <w:p w14:paraId="0B7BDF5C" w14:textId="65B2B3FB" w:rsidR="00D04CD8" w:rsidRDefault="00D04CD8">
          <w:pPr>
            <w:pStyle w:val="TOC2"/>
            <w:rPr>
              <w:rFonts w:asciiTheme="minorHAnsi" w:hAnsiTheme="minorHAnsi" w:cstheme="minorBidi"/>
              <w:b w:val="0"/>
              <w:bCs w:val="0"/>
              <w:noProof/>
              <w:color w:val="auto"/>
              <w:sz w:val="24"/>
              <w:szCs w:val="24"/>
              <w:lang w:eastAsia="en-US"/>
            </w:rPr>
          </w:pPr>
          <w:hyperlink w:anchor="_Toc226974371" w:history="1">
            <w:r w:rsidRPr="001E5708">
              <w:rPr>
                <w:rStyle w:val="Hyperlink"/>
                <w:noProof/>
              </w:rPr>
              <w:t>2.10 Non-Covered Services</w:t>
            </w:r>
            <w:r>
              <w:rPr>
                <w:noProof/>
                <w:webHidden/>
              </w:rPr>
              <w:tab/>
            </w:r>
            <w:r>
              <w:rPr>
                <w:noProof/>
                <w:webHidden/>
              </w:rPr>
              <w:fldChar w:fldCharType="begin"/>
            </w:r>
            <w:r>
              <w:rPr>
                <w:noProof/>
                <w:webHidden/>
              </w:rPr>
              <w:instrText xml:space="preserve"> PAGEREF _Toc226974371 \h </w:instrText>
            </w:r>
            <w:r>
              <w:rPr>
                <w:noProof/>
                <w:webHidden/>
              </w:rPr>
            </w:r>
            <w:r>
              <w:rPr>
                <w:noProof/>
                <w:webHidden/>
              </w:rPr>
              <w:fldChar w:fldCharType="separate"/>
            </w:r>
            <w:r>
              <w:rPr>
                <w:noProof/>
                <w:webHidden/>
              </w:rPr>
              <w:t>14</w:t>
            </w:r>
            <w:r>
              <w:rPr>
                <w:noProof/>
                <w:webHidden/>
              </w:rPr>
              <w:fldChar w:fldCharType="end"/>
            </w:r>
          </w:hyperlink>
        </w:p>
        <w:p w14:paraId="2A3491CF" w14:textId="355CC83B" w:rsidR="00D04CD8" w:rsidRDefault="00D04CD8">
          <w:pPr>
            <w:pStyle w:val="TOC2"/>
            <w:rPr>
              <w:rFonts w:asciiTheme="minorHAnsi" w:hAnsiTheme="minorHAnsi" w:cstheme="minorBidi"/>
              <w:b w:val="0"/>
              <w:bCs w:val="0"/>
              <w:noProof/>
              <w:color w:val="auto"/>
              <w:sz w:val="24"/>
              <w:szCs w:val="24"/>
              <w:lang w:eastAsia="en-US"/>
            </w:rPr>
          </w:pPr>
          <w:hyperlink w:anchor="_Toc226974372" w:history="1">
            <w:r w:rsidRPr="001E5708">
              <w:rPr>
                <w:rStyle w:val="Hyperlink"/>
                <w:noProof/>
              </w:rPr>
              <w:t>2.11 Covered Services Not Related to Terminal Illness</w:t>
            </w:r>
            <w:r>
              <w:rPr>
                <w:noProof/>
                <w:webHidden/>
              </w:rPr>
              <w:tab/>
            </w:r>
            <w:r>
              <w:rPr>
                <w:noProof/>
                <w:webHidden/>
              </w:rPr>
              <w:fldChar w:fldCharType="begin"/>
            </w:r>
            <w:r>
              <w:rPr>
                <w:noProof/>
                <w:webHidden/>
              </w:rPr>
              <w:instrText xml:space="preserve"> PAGEREF _Toc226974372 \h </w:instrText>
            </w:r>
            <w:r>
              <w:rPr>
                <w:noProof/>
                <w:webHidden/>
              </w:rPr>
            </w:r>
            <w:r>
              <w:rPr>
                <w:noProof/>
                <w:webHidden/>
              </w:rPr>
              <w:fldChar w:fldCharType="separate"/>
            </w:r>
            <w:r>
              <w:rPr>
                <w:noProof/>
                <w:webHidden/>
              </w:rPr>
              <w:t>14</w:t>
            </w:r>
            <w:r>
              <w:rPr>
                <w:noProof/>
                <w:webHidden/>
              </w:rPr>
              <w:fldChar w:fldCharType="end"/>
            </w:r>
          </w:hyperlink>
        </w:p>
        <w:p w14:paraId="3DCA6D51" w14:textId="286392E7" w:rsidR="00D04CD8" w:rsidRDefault="00D04CD8">
          <w:pPr>
            <w:pStyle w:val="TOC2"/>
            <w:rPr>
              <w:rFonts w:asciiTheme="minorHAnsi" w:hAnsiTheme="minorHAnsi" w:cstheme="minorBidi"/>
              <w:b w:val="0"/>
              <w:bCs w:val="0"/>
              <w:noProof/>
              <w:color w:val="auto"/>
              <w:sz w:val="24"/>
              <w:szCs w:val="24"/>
              <w:lang w:eastAsia="en-US"/>
            </w:rPr>
          </w:pPr>
          <w:hyperlink w:anchor="_Toc226974373" w:history="1">
            <w:r w:rsidRPr="001E5708">
              <w:rPr>
                <w:rStyle w:val="Hyperlink"/>
                <w:noProof/>
              </w:rPr>
              <w:t>2.12 Levels of Care</w:t>
            </w:r>
            <w:r>
              <w:rPr>
                <w:noProof/>
                <w:webHidden/>
              </w:rPr>
              <w:tab/>
            </w:r>
            <w:r>
              <w:rPr>
                <w:noProof/>
                <w:webHidden/>
              </w:rPr>
              <w:fldChar w:fldCharType="begin"/>
            </w:r>
            <w:r>
              <w:rPr>
                <w:noProof/>
                <w:webHidden/>
              </w:rPr>
              <w:instrText xml:space="preserve"> PAGEREF _Toc226974373 \h </w:instrText>
            </w:r>
            <w:r>
              <w:rPr>
                <w:noProof/>
                <w:webHidden/>
              </w:rPr>
            </w:r>
            <w:r>
              <w:rPr>
                <w:noProof/>
                <w:webHidden/>
              </w:rPr>
              <w:fldChar w:fldCharType="separate"/>
            </w:r>
            <w:r>
              <w:rPr>
                <w:noProof/>
                <w:webHidden/>
              </w:rPr>
              <w:t>15</w:t>
            </w:r>
            <w:r>
              <w:rPr>
                <w:noProof/>
                <w:webHidden/>
              </w:rPr>
              <w:fldChar w:fldCharType="end"/>
            </w:r>
          </w:hyperlink>
        </w:p>
        <w:p w14:paraId="19D0A255" w14:textId="5CEA2389" w:rsidR="00D04CD8" w:rsidRDefault="00D04CD8">
          <w:pPr>
            <w:pStyle w:val="TOC3"/>
            <w:rPr>
              <w:rFonts w:asciiTheme="minorHAnsi" w:hAnsiTheme="minorHAnsi" w:cstheme="minorBidi"/>
              <w:noProof/>
              <w:color w:val="auto"/>
              <w:sz w:val="24"/>
              <w:szCs w:val="24"/>
              <w:lang w:eastAsia="en-US"/>
            </w:rPr>
          </w:pPr>
          <w:hyperlink w:anchor="_Toc226974374" w:history="1">
            <w:r w:rsidRPr="001E5708">
              <w:rPr>
                <w:rStyle w:val="Hyperlink"/>
                <w:noProof/>
              </w:rPr>
              <w:t>Routine Home Care (Revenue Code 0651)</w:t>
            </w:r>
            <w:r>
              <w:rPr>
                <w:noProof/>
                <w:webHidden/>
              </w:rPr>
              <w:tab/>
            </w:r>
            <w:r>
              <w:rPr>
                <w:noProof/>
                <w:webHidden/>
              </w:rPr>
              <w:fldChar w:fldCharType="begin"/>
            </w:r>
            <w:r>
              <w:rPr>
                <w:noProof/>
                <w:webHidden/>
              </w:rPr>
              <w:instrText xml:space="preserve"> PAGEREF _Toc226974374 \h </w:instrText>
            </w:r>
            <w:r>
              <w:rPr>
                <w:noProof/>
                <w:webHidden/>
              </w:rPr>
            </w:r>
            <w:r>
              <w:rPr>
                <w:noProof/>
                <w:webHidden/>
              </w:rPr>
              <w:fldChar w:fldCharType="separate"/>
            </w:r>
            <w:r>
              <w:rPr>
                <w:noProof/>
                <w:webHidden/>
              </w:rPr>
              <w:t>15</w:t>
            </w:r>
            <w:r>
              <w:rPr>
                <w:noProof/>
                <w:webHidden/>
              </w:rPr>
              <w:fldChar w:fldCharType="end"/>
            </w:r>
          </w:hyperlink>
        </w:p>
        <w:p w14:paraId="73F04B8D" w14:textId="70DB1F0B" w:rsidR="00D04CD8" w:rsidRDefault="00D04CD8">
          <w:pPr>
            <w:pStyle w:val="TOC3"/>
            <w:rPr>
              <w:rFonts w:asciiTheme="minorHAnsi" w:hAnsiTheme="minorHAnsi" w:cstheme="minorBidi"/>
              <w:noProof/>
              <w:color w:val="auto"/>
              <w:sz w:val="24"/>
              <w:szCs w:val="24"/>
              <w:lang w:eastAsia="en-US"/>
            </w:rPr>
          </w:pPr>
          <w:hyperlink w:anchor="_Toc226974375" w:history="1">
            <w:r w:rsidRPr="001E5708">
              <w:rPr>
                <w:rStyle w:val="Hyperlink"/>
                <w:noProof/>
              </w:rPr>
              <w:t>Continuous Home Care (Revenue Code 0652)</w:t>
            </w:r>
            <w:r>
              <w:rPr>
                <w:noProof/>
                <w:webHidden/>
              </w:rPr>
              <w:tab/>
            </w:r>
            <w:r>
              <w:rPr>
                <w:noProof/>
                <w:webHidden/>
              </w:rPr>
              <w:fldChar w:fldCharType="begin"/>
            </w:r>
            <w:r>
              <w:rPr>
                <w:noProof/>
                <w:webHidden/>
              </w:rPr>
              <w:instrText xml:space="preserve"> PAGEREF _Toc226974375 \h </w:instrText>
            </w:r>
            <w:r>
              <w:rPr>
                <w:noProof/>
                <w:webHidden/>
              </w:rPr>
            </w:r>
            <w:r>
              <w:rPr>
                <w:noProof/>
                <w:webHidden/>
              </w:rPr>
              <w:fldChar w:fldCharType="separate"/>
            </w:r>
            <w:r>
              <w:rPr>
                <w:noProof/>
                <w:webHidden/>
              </w:rPr>
              <w:t>15</w:t>
            </w:r>
            <w:r>
              <w:rPr>
                <w:noProof/>
                <w:webHidden/>
              </w:rPr>
              <w:fldChar w:fldCharType="end"/>
            </w:r>
          </w:hyperlink>
        </w:p>
        <w:p w14:paraId="648F54A9" w14:textId="63E15216" w:rsidR="00D04CD8" w:rsidRDefault="00D04CD8">
          <w:pPr>
            <w:pStyle w:val="TOC3"/>
            <w:rPr>
              <w:rFonts w:asciiTheme="minorHAnsi" w:hAnsiTheme="minorHAnsi" w:cstheme="minorBidi"/>
              <w:noProof/>
              <w:color w:val="auto"/>
              <w:sz w:val="24"/>
              <w:szCs w:val="24"/>
              <w:lang w:eastAsia="en-US"/>
            </w:rPr>
          </w:pPr>
          <w:hyperlink w:anchor="_Toc226974376" w:history="1">
            <w:r w:rsidRPr="001E5708">
              <w:rPr>
                <w:rStyle w:val="Hyperlink"/>
                <w:noProof/>
              </w:rPr>
              <w:t>Inpatient Respite Care (Revenue Code 0655)</w:t>
            </w:r>
            <w:r>
              <w:rPr>
                <w:noProof/>
                <w:webHidden/>
              </w:rPr>
              <w:tab/>
            </w:r>
            <w:r>
              <w:rPr>
                <w:noProof/>
                <w:webHidden/>
              </w:rPr>
              <w:fldChar w:fldCharType="begin"/>
            </w:r>
            <w:r>
              <w:rPr>
                <w:noProof/>
                <w:webHidden/>
              </w:rPr>
              <w:instrText xml:space="preserve"> PAGEREF _Toc226974376 \h </w:instrText>
            </w:r>
            <w:r>
              <w:rPr>
                <w:noProof/>
                <w:webHidden/>
              </w:rPr>
            </w:r>
            <w:r>
              <w:rPr>
                <w:noProof/>
                <w:webHidden/>
              </w:rPr>
              <w:fldChar w:fldCharType="separate"/>
            </w:r>
            <w:r>
              <w:rPr>
                <w:noProof/>
                <w:webHidden/>
              </w:rPr>
              <w:t>16</w:t>
            </w:r>
            <w:r>
              <w:rPr>
                <w:noProof/>
                <w:webHidden/>
              </w:rPr>
              <w:fldChar w:fldCharType="end"/>
            </w:r>
          </w:hyperlink>
        </w:p>
        <w:p w14:paraId="69AFBBB9" w14:textId="7ACC19A9" w:rsidR="00D04CD8" w:rsidRDefault="00D04CD8">
          <w:pPr>
            <w:pStyle w:val="TOC3"/>
            <w:rPr>
              <w:rFonts w:asciiTheme="minorHAnsi" w:hAnsiTheme="minorHAnsi" w:cstheme="minorBidi"/>
              <w:noProof/>
              <w:color w:val="auto"/>
              <w:sz w:val="24"/>
              <w:szCs w:val="24"/>
              <w:lang w:eastAsia="en-US"/>
            </w:rPr>
          </w:pPr>
          <w:hyperlink w:anchor="_Toc226974377" w:history="1">
            <w:r w:rsidRPr="001E5708">
              <w:rPr>
                <w:rStyle w:val="Hyperlink"/>
                <w:noProof/>
              </w:rPr>
              <w:t>General Inpatient Care (Revenue Code 0656)</w:t>
            </w:r>
            <w:r>
              <w:rPr>
                <w:noProof/>
                <w:webHidden/>
              </w:rPr>
              <w:tab/>
            </w:r>
            <w:r>
              <w:rPr>
                <w:noProof/>
                <w:webHidden/>
              </w:rPr>
              <w:fldChar w:fldCharType="begin"/>
            </w:r>
            <w:r>
              <w:rPr>
                <w:noProof/>
                <w:webHidden/>
              </w:rPr>
              <w:instrText xml:space="preserve"> PAGEREF _Toc226974377 \h </w:instrText>
            </w:r>
            <w:r>
              <w:rPr>
                <w:noProof/>
                <w:webHidden/>
              </w:rPr>
            </w:r>
            <w:r>
              <w:rPr>
                <w:noProof/>
                <w:webHidden/>
              </w:rPr>
              <w:fldChar w:fldCharType="separate"/>
            </w:r>
            <w:r>
              <w:rPr>
                <w:noProof/>
                <w:webHidden/>
              </w:rPr>
              <w:t>16</w:t>
            </w:r>
            <w:r>
              <w:rPr>
                <w:noProof/>
                <w:webHidden/>
              </w:rPr>
              <w:fldChar w:fldCharType="end"/>
            </w:r>
          </w:hyperlink>
        </w:p>
        <w:p w14:paraId="15C18A5E" w14:textId="57725059" w:rsidR="00D04CD8" w:rsidRDefault="00D04CD8">
          <w:pPr>
            <w:pStyle w:val="TOC2"/>
            <w:rPr>
              <w:rFonts w:asciiTheme="minorHAnsi" w:hAnsiTheme="minorHAnsi" w:cstheme="minorBidi"/>
              <w:b w:val="0"/>
              <w:bCs w:val="0"/>
              <w:noProof/>
              <w:color w:val="auto"/>
              <w:sz w:val="24"/>
              <w:szCs w:val="24"/>
              <w:lang w:eastAsia="en-US"/>
            </w:rPr>
          </w:pPr>
          <w:hyperlink w:anchor="_Toc226974378" w:history="1">
            <w:r w:rsidRPr="001E5708">
              <w:rPr>
                <w:rStyle w:val="Hyperlink"/>
                <w:noProof/>
              </w:rPr>
              <w:t>2.13 Nursing Home Room and Board (Revenue Code 0658)</w:t>
            </w:r>
            <w:r>
              <w:rPr>
                <w:noProof/>
                <w:webHidden/>
              </w:rPr>
              <w:tab/>
            </w:r>
            <w:r>
              <w:rPr>
                <w:noProof/>
                <w:webHidden/>
              </w:rPr>
              <w:fldChar w:fldCharType="begin"/>
            </w:r>
            <w:r>
              <w:rPr>
                <w:noProof/>
                <w:webHidden/>
              </w:rPr>
              <w:instrText xml:space="preserve"> PAGEREF _Toc226974378 \h </w:instrText>
            </w:r>
            <w:r>
              <w:rPr>
                <w:noProof/>
                <w:webHidden/>
              </w:rPr>
            </w:r>
            <w:r>
              <w:rPr>
                <w:noProof/>
                <w:webHidden/>
              </w:rPr>
              <w:fldChar w:fldCharType="separate"/>
            </w:r>
            <w:r>
              <w:rPr>
                <w:noProof/>
                <w:webHidden/>
              </w:rPr>
              <w:t>16</w:t>
            </w:r>
            <w:r>
              <w:rPr>
                <w:noProof/>
                <w:webHidden/>
              </w:rPr>
              <w:fldChar w:fldCharType="end"/>
            </w:r>
          </w:hyperlink>
        </w:p>
        <w:p w14:paraId="3CE5E9AD" w14:textId="494A03DF" w:rsidR="00D04CD8" w:rsidRDefault="00D04CD8">
          <w:pPr>
            <w:pStyle w:val="TOC2"/>
            <w:rPr>
              <w:rFonts w:asciiTheme="minorHAnsi" w:hAnsiTheme="minorHAnsi" w:cstheme="minorBidi"/>
              <w:b w:val="0"/>
              <w:bCs w:val="0"/>
              <w:noProof/>
              <w:color w:val="auto"/>
              <w:sz w:val="24"/>
              <w:szCs w:val="24"/>
              <w:lang w:eastAsia="en-US"/>
            </w:rPr>
          </w:pPr>
          <w:hyperlink w:anchor="_Toc226974379" w:history="1">
            <w:r w:rsidRPr="001E5708">
              <w:rPr>
                <w:rStyle w:val="Hyperlink"/>
                <w:noProof/>
              </w:rPr>
              <w:t>2.14 Service Intensity Add-On (Revenue Codes 0551 and 0561)</w:t>
            </w:r>
            <w:r>
              <w:rPr>
                <w:noProof/>
                <w:webHidden/>
              </w:rPr>
              <w:tab/>
            </w:r>
            <w:r>
              <w:rPr>
                <w:noProof/>
                <w:webHidden/>
              </w:rPr>
              <w:fldChar w:fldCharType="begin"/>
            </w:r>
            <w:r>
              <w:rPr>
                <w:noProof/>
                <w:webHidden/>
              </w:rPr>
              <w:instrText xml:space="preserve"> PAGEREF _Toc226974379 \h </w:instrText>
            </w:r>
            <w:r>
              <w:rPr>
                <w:noProof/>
                <w:webHidden/>
              </w:rPr>
            </w:r>
            <w:r>
              <w:rPr>
                <w:noProof/>
                <w:webHidden/>
              </w:rPr>
              <w:fldChar w:fldCharType="separate"/>
            </w:r>
            <w:r>
              <w:rPr>
                <w:noProof/>
                <w:webHidden/>
              </w:rPr>
              <w:t>19</w:t>
            </w:r>
            <w:r>
              <w:rPr>
                <w:noProof/>
                <w:webHidden/>
              </w:rPr>
              <w:fldChar w:fldCharType="end"/>
            </w:r>
          </w:hyperlink>
        </w:p>
        <w:p w14:paraId="5B426E28" w14:textId="657B4242" w:rsidR="00D04CD8" w:rsidRDefault="00D04CD8">
          <w:pPr>
            <w:pStyle w:val="TOC2"/>
            <w:rPr>
              <w:rFonts w:asciiTheme="minorHAnsi" w:hAnsiTheme="minorHAnsi" w:cstheme="minorBidi"/>
              <w:b w:val="0"/>
              <w:bCs w:val="0"/>
              <w:noProof/>
              <w:color w:val="auto"/>
              <w:sz w:val="24"/>
              <w:szCs w:val="24"/>
              <w:lang w:eastAsia="en-US"/>
            </w:rPr>
          </w:pPr>
          <w:hyperlink w:anchor="_Toc226974380" w:history="1">
            <w:r w:rsidRPr="001E5708">
              <w:rPr>
                <w:rStyle w:val="Hyperlink"/>
                <w:noProof/>
              </w:rPr>
              <w:t>2.15 Physician Services</w:t>
            </w:r>
            <w:r>
              <w:rPr>
                <w:noProof/>
                <w:webHidden/>
              </w:rPr>
              <w:tab/>
            </w:r>
            <w:r>
              <w:rPr>
                <w:noProof/>
                <w:webHidden/>
              </w:rPr>
              <w:fldChar w:fldCharType="begin"/>
            </w:r>
            <w:r>
              <w:rPr>
                <w:noProof/>
                <w:webHidden/>
              </w:rPr>
              <w:instrText xml:space="preserve"> PAGEREF _Toc226974380 \h </w:instrText>
            </w:r>
            <w:r>
              <w:rPr>
                <w:noProof/>
                <w:webHidden/>
              </w:rPr>
            </w:r>
            <w:r>
              <w:rPr>
                <w:noProof/>
                <w:webHidden/>
              </w:rPr>
              <w:fldChar w:fldCharType="separate"/>
            </w:r>
            <w:r>
              <w:rPr>
                <w:noProof/>
                <w:webHidden/>
              </w:rPr>
              <w:t>19</w:t>
            </w:r>
            <w:r>
              <w:rPr>
                <w:noProof/>
                <w:webHidden/>
              </w:rPr>
              <w:fldChar w:fldCharType="end"/>
            </w:r>
          </w:hyperlink>
        </w:p>
        <w:p w14:paraId="1E88EC58" w14:textId="0A5C4A07" w:rsidR="00D04CD8" w:rsidRDefault="00D04CD8">
          <w:pPr>
            <w:pStyle w:val="TOC2"/>
            <w:rPr>
              <w:rFonts w:asciiTheme="minorHAnsi" w:hAnsiTheme="minorHAnsi" w:cstheme="minorBidi"/>
              <w:b w:val="0"/>
              <w:bCs w:val="0"/>
              <w:noProof/>
              <w:color w:val="auto"/>
              <w:sz w:val="24"/>
              <w:szCs w:val="24"/>
              <w:lang w:eastAsia="en-US"/>
            </w:rPr>
          </w:pPr>
          <w:hyperlink w:anchor="_Toc226974381" w:history="1">
            <w:r w:rsidRPr="001E5708">
              <w:rPr>
                <w:rStyle w:val="Hyperlink"/>
                <w:noProof/>
              </w:rPr>
              <w:t>2.16 Limitation on Payments for Inpatient Care</w:t>
            </w:r>
            <w:r>
              <w:rPr>
                <w:noProof/>
                <w:webHidden/>
              </w:rPr>
              <w:tab/>
            </w:r>
            <w:r>
              <w:rPr>
                <w:noProof/>
                <w:webHidden/>
              </w:rPr>
              <w:fldChar w:fldCharType="begin"/>
            </w:r>
            <w:r>
              <w:rPr>
                <w:noProof/>
                <w:webHidden/>
              </w:rPr>
              <w:instrText xml:space="preserve"> PAGEREF _Toc226974381 \h </w:instrText>
            </w:r>
            <w:r>
              <w:rPr>
                <w:noProof/>
                <w:webHidden/>
              </w:rPr>
            </w:r>
            <w:r>
              <w:rPr>
                <w:noProof/>
                <w:webHidden/>
              </w:rPr>
              <w:fldChar w:fldCharType="separate"/>
            </w:r>
            <w:r>
              <w:rPr>
                <w:noProof/>
                <w:webHidden/>
              </w:rPr>
              <w:t>20</w:t>
            </w:r>
            <w:r>
              <w:rPr>
                <w:noProof/>
                <w:webHidden/>
              </w:rPr>
              <w:fldChar w:fldCharType="end"/>
            </w:r>
          </w:hyperlink>
        </w:p>
        <w:p w14:paraId="05DFB075" w14:textId="68711FFD" w:rsidR="00D04CD8" w:rsidRDefault="00D04CD8">
          <w:pPr>
            <w:pStyle w:val="TOC2"/>
            <w:rPr>
              <w:rFonts w:asciiTheme="minorHAnsi" w:hAnsiTheme="minorHAnsi" w:cstheme="minorBidi"/>
              <w:b w:val="0"/>
              <w:bCs w:val="0"/>
              <w:noProof/>
              <w:color w:val="auto"/>
              <w:sz w:val="24"/>
              <w:szCs w:val="24"/>
              <w:lang w:eastAsia="en-US"/>
            </w:rPr>
          </w:pPr>
          <w:hyperlink w:anchor="_Toc226974382" w:history="1">
            <w:r w:rsidRPr="001E5708">
              <w:rPr>
                <w:rStyle w:val="Hyperlink"/>
                <w:noProof/>
              </w:rPr>
              <w:t>2.17 Community-Based Services</w:t>
            </w:r>
            <w:r>
              <w:rPr>
                <w:noProof/>
                <w:webHidden/>
              </w:rPr>
              <w:tab/>
            </w:r>
            <w:r>
              <w:rPr>
                <w:noProof/>
                <w:webHidden/>
              </w:rPr>
              <w:fldChar w:fldCharType="begin"/>
            </w:r>
            <w:r>
              <w:rPr>
                <w:noProof/>
                <w:webHidden/>
              </w:rPr>
              <w:instrText xml:space="preserve"> PAGEREF _Toc226974382 \h </w:instrText>
            </w:r>
            <w:r>
              <w:rPr>
                <w:noProof/>
                <w:webHidden/>
              </w:rPr>
            </w:r>
            <w:r>
              <w:rPr>
                <w:noProof/>
                <w:webHidden/>
              </w:rPr>
              <w:fldChar w:fldCharType="separate"/>
            </w:r>
            <w:r>
              <w:rPr>
                <w:noProof/>
                <w:webHidden/>
              </w:rPr>
              <w:t>21</w:t>
            </w:r>
            <w:r>
              <w:rPr>
                <w:noProof/>
                <w:webHidden/>
              </w:rPr>
              <w:fldChar w:fldCharType="end"/>
            </w:r>
          </w:hyperlink>
        </w:p>
        <w:p w14:paraId="71812CBA" w14:textId="350E436C" w:rsidR="00D04CD8" w:rsidRDefault="00D04CD8">
          <w:pPr>
            <w:pStyle w:val="TOC3"/>
            <w:rPr>
              <w:rFonts w:asciiTheme="minorHAnsi" w:hAnsiTheme="minorHAnsi" w:cstheme="minorBidi"/>
              <w:noProof/>
              <w:color w:val="auto"/>
              <w:sz w:val="24"/>
              <w:szCs w:val="24"/>
              <w:lang w:eastAsia="en-US"/>
            </w:rPr>
          </w:pPr>
          <w:hyperlink w:anchor="_Toc226974383" w:history="1">
            <w:r w:rsidRPr="001E5708">
              <w:rPr>
                <w:rStyle w:val="Hyperlink"/>
                <w:noProof/>
              </w:rPr>
              <w:t>Personal Care Services</w:t>
            </w:r>
            <w:r>
              <w:rPr>
                <w:noProof/>
                <w:webHidden/>
              </w:rPr>
              <w:tab/>
            </w:r>
            <w:r>
              <w:rPr>
                <w:noProof/>
                <w:webHidden/>
              </w:rPr>
              <w:fldChar w:fldCharType="begin"/>
            </w:r>
            <w:r>
              <w:rPr>
                <w:noProof/>
                <w:webHidden/>
              </w:rPr>
              <w:instrText xml:space="preserve"> PAGEREF _Toc226974383 \h </w:instrText>
            </w:r>
            <w:r>
              <w:rPr>
                <w:noProof/>
                <w:webHidden/>
              </w:rPr>
            </w:r>
            <w:r>
              <w:rPr>
                <w:noProof/>
                <w:webHidden/>
              </w:rPr>
              <w:fldChar w:fldCharType="separate"/>
            </w:r>
            <w:r>
              <w:rPr>
                <w:noProof/>
                <w:webHidden/>
              </w:rPr>
              <w:t>21</w:t>
            </w:r>
            <w:r>
              <w:rPr>
                <w:noProof/>
                <w:webHidden/>
              </w:rPr>
              <w:fldChar w:fldCharType="end"/>
            </w:r>
          </w:hyperlink>
        </w:p>
        <w:p w14:paraId="039DCC91" w14:textId="010916B8" w:rsidR="00D04CD8" w:rsidRDefault="00D04CD8">
          <w:pPr>
            <w:pStyle w:val="TOC3"/>
            <w:rPr>
              <w:rFonts w:asciiTheme="minorHAnsi" w:hAnsiTheme="minorHAnsi" w:cstheme="minorBidi"/>
              <w:noProof/>
              <w:color w:val="auto"/>
              <w:sz w:val="24"/>
              <w:szCs w:val="24"/>
              <w:lang w:eastAsia="en-US"/>
            </w:rPr>
          </w:pPr>
          <w:hyperlink w:anchor="_Toc226974384" w:history="1">
            <w:r w:rsidRPr="001E5708">
              <w:rPr>
                <w:rStyle w:val="Hyperlink"/>
                <w:noProof/>
              </w:rPr>
              <w:t>Home and Community Based Waiver for Persons with AIDS/HIV</w:t>
            </w:r>
            <w:r>
              <w:rPr>
                <w:noProof/>
                <w:webHidden/>
              </w:rPr>
              <w:tab/>
            </w:r>
            <w:r>
              <w:rPr>
                <w:noProof/>
                <w:webHidden/>
              </w:rPr>
              <w:fldChar w:fldCharType="begin"/>
            </w:r>
            <w:r>
              <w:rPr>
                <w:noProof/>
                <w:webHidden/>
              </w:rPr>
              <w:instrText xml:space="preserve"> PAGEREF _Toc226974384 \h </w:instrText>
            </w:r>
            <w:r>
              <w:rPr>
                <w:noProof/>
                <w:webHidden/>
              </w:rPr>
            </w:r>
            <w:r>
              <w:rPr>
                <w:noProof/>
                <w:webHidden/>
              </w:rPr>
              <w:fldChar w:fldCharType="separate"/>
            </w:r>
            <w:r>
              <w:rPr>
                <w:noProof/>
                <w:webHidden/>
              </w:rPr>
              <w:t>22</w:t>
            </w:r>
            <w:r>
              <w:rPr>
                <w:noProof/>
                <w:webHidden/>
              </w:rPr>
              <w:fldChar w:fldCharType="end"/>
            </w:r>
          </w:hyperlink>
        </w:p>
        <w:p w14:paraId="57BD86DB" w14:textId="182B46B2" w:rsidR="00D04CD8" w:rsidRDefault="00D04CD8">
          <w:pPr>
            <w:pStyle w:val="TOC3"/>
            <w:rPr>
              <w:rFonts w:asciiTheme="minorHAnsi" w:hAnsiTheme="minorHAnsi" w:cstheme="minorBidi"/>
              <w:noProof/>
              <w:color w:val="auto"/>
              <w:sz w:val="24"/>
              <w:szCs w:val="24"/>
              <w:lang w:eastAsia="en-US"/>
            </w:rPr>
          </w:pPr>
          <w:hyperlink w:anchor="_Toc226974385" w:history="1">
            <w:r w:rsidRPr="001E5708">
              <w:rPr>
                <w:rStyle w:val="Hyperlink"/>
                <w:noProof/>
              </w:rPr>
              <w:t>Home and Community Based Waiver for the Aged and Disabled</w:t>
            </w:r>
            <w:r>
              <w:rPr>
                <w:noProof/>
                <w:webHidden/>
              </w:rPr>
              <w:tab/>
            </w:r>
            <w:r>
              <w:rPr>
                <w:noProof/>
                <w:webHidden/>
              </w:rPr>
              <w:fldChar w:fldCharType="begin"/>
            </w:r>
            <w:r>
              <w:rPr>
                <w:noProof/>
                <w:webHidden/>
              </w:rPr>
              <w:instrText xml:space="preserve"> PAGEREF _Toc226974385 \h </w:instrText>
            </w:r>
            <w:r>
              <w:rPr>
                <w:noProof/>
                <w:webHidden/>
              </w:rPr>
            </w:r>
            <w:r>
              <w:rPr>
                <w:noProof/>
                <w:webHidden/>
              </w:rPr>
              <w:fldChar w:fldCharType="separate"/>
            </w:r>
            <w:r>
              <w:rPr>
                <w:noProof/>
                <w:webHidden/>
              </w:rPr>
              <w:t>23</w:t>
            </w:r>
            <w:r>
              <w:rPr>
                <w:noProof/>
                <w:webHidden/>
              </w:rPr>
              <w:fldChar w:fldCharType="end"/>
            </w:r>
          </w:hyperlink>
        </w:p>
        <w:p w14:paraId="1CEB5188" w14:textId="31551BA7" w:rsidR="00D04CD8" w:rsidRDefault="00D04CD8">
          <w:pPr>
            <w:pStyle w:val="TOC3"/>
            <w:rPr>
              <w:rFonts w:asciiTheme="minorHAnsi" w:hAnsiTheme="minorHAnsi" w:cstheme="minorBidi"/>
              <w:noProof/>
              <w:color w:val="auto"/>
              <w:sz w:val="24"/>
              <w:szCs w:val="24"/>
              <w:lang w:eastAsia="en-US"/>
            </w:rPr>
          </w:pPr>
          <w:hyperlink w:anchor="_Toc226974386" w:history="1">
            <w:r w:rsidRPr="001E5708">
              <w:rPr>
                <w:rStyle w:val="Hyperlink"/>
                <w:noProof/>
              </w:rPr>
              <w:t>Authorization of Home and Community-Based Services for Persons who Elect Hospice</w:t>
            </w:r>
            <w:r>
              <w:rPr>
                <w:noProof/>
                <w:webHidden/>
              </w:rPr>
              <w:tab/>
            </w:r>
            <w:r>
              <w:rPr>
                <w:noProof/>
                <w:webHidden/>
              </w:rPr>
              <w:fldChar w:fldCharType="begin"/>
            </w:r>
            <w:r>
              <w:rPr>
                <w:noProof/>
                <w:webHidden/>
              </w:rPr>
              <w:instrText xml:space="preserve"> PAGEREF _Toc226974386 \h </w:instrText>
            </w:r>
            <w:r>
              <w:rPr>
                <w:noProof/>
                <w:webHidden/>
              </w:rPr>
            </w:r>
            <w:r>
              <w:rPr>
                <w:noProof/>
                <w:webHidden/>
              </w:rPr>
              <w:fldChar w:fldCharType="separate"/>
            </w:r>
            <w:r>
              <w:rPr>
                <w:noProof/>
                <w:webHidden/>
              </w:rPr>
              <w:t>23</w:t>
            </w:r>
            <w:r>
              <w:rPr>
                <w:noProof/>
                <w:webHidden/>
              </w:rPr>
              <w:fldChar w:fldCharType="end"/>
            </w:r>
          </w:hyperlink>
        </w:p>
        <w:p w14:paraId="0AA39D4F" w14:textId="2C4DEB48" w:rsidR="00D04CD8" w:rsidRDefault="00D04CD8">
          <w:pPr>
            <w:pStyle w:val="TOC2"/>
            <w:rPr>
              <w:rFonts w:asciiTheme="minorHAnsi" w:hAnsiTheme="minorHAnsi" w:cstheme="minorBidi"/>
              <w:b w:val="0"/>
              <w:bCs w:val="0"/>
              <w:noProof/>
              <w:color w:val="auto"/>
              <w:sz w:val="24"/>
              <w:szCs w:val="24"/>
              <w:lang w:eastAsia="en-US"/>
            </w:rPr>
          </w:pPr>
          <w:hyperlink w:anchor="_Toc226974387" w:history="1">
            <w:r w:rsidRPr="001E5708">
              <w:rPr>
                <w:rStyle w:val="Hyperlink"/>
                <w:noProof/>
              </w:rPr>
              <w:t>2.18 Emergency Services</w:t>
            </w:r>
            <w:r>
              <w:rPr>
                <w:noProof/>
                <w:webHidden/>
              </w:rPr>
              <w:tab/>
            </w:r>
            <w:r>
              <w:rPr>
                <w:noProof/>
                <w:webHidden/>
              </w:rPr>
              <w:fldChar w:fldCharType="begin"/>
            </w:r>
            <w:r>
              <w:rPr>
                <w:noProof/>
                <w:webHidden/>
              </w:rPr>
              <w:instrText xml:space="preserve"> PAGEREF _Toc226974387 \h </w:instrText>
            </w:r>
            <w:r>
              <w:rPr>
                <w:noProof/>
                <w:webHidden/>
              </w:rPr>
            </w:r>
            <w:r>
              <w:rPr>
                <w:noProof/>
                <w:webHidden/>
              </w:rPr>
              <w:fldChar w:fldCharType="separate"/>
            </w:r>
            <w:r>
              <w:rPr>
                <w:noProof/>
                <w:webHidden/>
              </w:rPr>
              <w:t>25</w:t>
            </w:r>
            <w:r>
              <w:rPr>
                <w:noProof/>
                <w:webHidden/>
              </w:rPr>
              <w:fldChar w:fldCharType="end"/>
            </w:r>
          </w:hyperlink>
        </w:p>
        <w:p w14:paraId="41D69D71" w14:textId="350A91BF" w:rsidR="00D04CD8" w:rsidRDefault="00D04CD8">
          <w:pPr>
            <w:pStyle w:val="TOC2"/>
            <w:rPr>
              <w:rFonts w:asciiTheme="minorHAnsi" w:hAnsiTheme="minorHAnsi" w:cstheme="minorBidi"/>
              <w:b w:val="0"/>
              <w:bCs w:val="0"/>
              <w:noProof/>
              <w:color w:val="auto"/>
              <w:sz w:val="24"/>
              <w:szCs w:val="24"/>
              <w:lang w:eastAsia="en-US"/>
            </w:rPr>
          </w:pPr>
          <w:hyperlink w:anchor="_Toc226974388" w:history="1">
            <w:r w:rsidRPr="001E5708">
              <w:rPr>
                <w:rStyle w:val="Hyperlink"/>
                <w:noProof/>
              </w:rPr>
              <w:t>2.19 Out-of-State, Non-Emergency Services</w:t>
            </w:r>
            <w:r>
              <w:rPr>
                <w:noProof/>
                <w:webHidden/>
              </w:rPr>
              <w:tab/>
            </w:r>
            <w:r>
              <w:rPr>
                <w:noProof/>
                <w:webHidden/>
              </w:rPr>
              <w:fldChar w:fldCharType="begin"/>
            </w:r>
            <w:r>
              <w:rPr>
                <w:noProof/>
                <w:webHidden/>
              </w:rPr>
              <w:instrText xml:space="preserve"> PAGEREF _Toc226974388 \h </w:instrText>
            </w:r>
            <w:r>
              <w:rPr>
                <w:noProof/>
                <w:webHidden/>
              </w:rPr>
            </w:r>
            <w:r>
              <w:rPr>
                <w:noProof/>
                <w:webHidden/>
              </w:rPr>
              <w:fldChar w:fldCharType="separate"/>
            </w:r>
            <w:r>
              <w:rPr>
                <w:noProof/>
                <w:webHidden/>
              </w:rPr>
              <w:t>25</w:t>
            </w:r>
            <w:r>
              <w:rPr>
                <w:noProof/>
                <w:webHidden/>
              </w:rPr>
              <w:fldChar w:fldCharType="end"/>
            </w:r>
          </w:hyperlink>
        </w:p>
        <w:p w14:paraId="6162C54D" w14:textId="7E5A6BDF" w:rsidR="00D04CD8" w:rsidRDefault="00D04CD8">
          <w:pPr>
            <w:pStyle w:val="TOC4"/>
            <w:tabs>
              <w:tab w:val="right" w:leader="dot" w:pos="10070"/>
            </w:tabs>
            <w:rPr>
              <w:noProof/>
            </w:rPr>
          </w:pPr>
          <w:hyperlink w:anchor="_Toc226974389" w:history="1">
            <w:r w:rsidRPr="001E5708">
              <w:rPr>
                <w:rStyle w:val="Hyperlink"/>
                <w:noProof/>
              </w:rPr>
              <w:t>Section 3: Special Documentation Requirements</w:t>
            </w:r>
            <w:r>
              <w:rPr>
                <w:noProof/>
                <w:webHidden/>
              </w:rPr>
              <w:tab/>
            </w:r>
            <w:r>
              <w:rPr>
                <w:noProof/>
                <w:webHidden/>
              </w:rPr>
              <w:fldChar w:fldCharType="begin"/>
            </w:r>
            <w:r>
              <w:rPr>
                <w:noProof/>
                <w:webHidden/>
              </w:rPr>
              <w:instrText xml:space="preserve"> PAGEREF _Toc226974389 \h </w:instrText>
            </w:r>
            <w:r>
              <w:rPr>
                <w:noProof/>
                <w:webHidden/>
              </w:rPr>
            </w:r>
            <w:r>
              <w:rPr>
                <w:noProof/>
                <w:webHidden/>
              </w:rPr>
              <w:fldChar w:fldCharType="separate"/>
            </w:r>
            <w:r>
              <w:rPr>
                <w:noProof/>
                <w:webHidden/>
              </w:rPr>
              <w:t>26</w:t>
            </w:r>
            <w:r>
              <w:rPr>
                <w:noProof/>
                <w:webHidden/>
              </w:rPr>
              <w:fldChar w:fldCharType="end"/>
            </w:r>
          </w:hyperlink>
        </w:p>
        <w:p w14:paraId="2537FF3B" w14:textId="51DF2E0B" w:rsidR="00D04CD8" w:rsidRDefault="00D04CD8">
          <w:pPr>
            <w:pStyle w:val="TOC2"/>
            <w:rPr>
              <w:rFonts w:asciiTheme="minorHAnsi" w:hAnsiTheme="minorHAnsi" w:cstheme="minorBidi"/>
              <w:b w:val="0"/>
              <w:bCs w:val="0"/>
              <w:noProof/>
              <w:color w:val="auto"/>
              <w:sz w:val="24"/>
              <w:szCs w:val="24"/>
              <w:lang w:eastAsia="en-US"/>
            </w:rPr>
          </w:pPr>
          <w:hyperlink w:anchor="_Toc226974390" w:history="1">
            <w:r w:rsidRPr="001E5708">
              <w:rPr>
                <w:rStyle w:val="Hyperlink"/>
                <w:noProof/>
              </w:rPr>
              <w:t>3.1 Standardized Forms</w:t>
            </w:r>
            <w:r>
              <w:rPr>
                <w:noProof/>
                <w:webHidden/>
              </w:rPr>
              <w:tab/>
            </w:r>
            <w:r>
              <w:rPr>
                <w:noProof/>
                <w:webHidden/>
              </w:rPr>
              <w:fldChar w:fldCharType="begin"/>
            </w:r>
            <w:r>
              <w:rPr>
                <w:noProof/>
                <w:webHidden/>
              </w:rPr>
              <w:instrText xml:space="preserve"> PAGEREF _Toc226974390 \h </w:instrText>
            </w:r>
            <w:r>
              <w:rPr>
                <w:noProof/>
                <w:webHidden/>
              </w:rPr>
            </w:r>
            <w:r>
              <w:rPr>
                <w:noProof/>
                <w:webHidden/>
              </w:rPr>
              <w:fldChar w:fldCharType="separate"/>
            </w:r>
            <w:r>
              <w:rPr>
                <w:noProof/>
                <w:webHidden/>
              </w:rPr>
              <w:t>26</w:t>
            </w:r>
            <w:r>
              <w:rPr>
                <w:noProof/>
                <w:webHidden/>
              </w:rPr>
              <w:fldChar w:fldCharType="end"/>
            </w:r>
          </w:hyperlink>
        </w:p>
        <w:p w14:paraId="70472F41" w14:textId="363078A7" w:rsidR="00D04CD8" w:rsidRDefault="00D04CD8">
          <w:pPr>
            <w:pStyle w:val="TOC3"/>
            <w:rPr>
              <w:rFonts w:asciiTheme="minorHAnsi" w:hAnsiTheme="minorHAnsi" w:cstheme="minorBidi"/>
              <w:noProof/>
              <w:color w:val="auto"/>
              <w:sz w:val="24"/>
              <w:szCs w:val="24"/>
              <w:lang w:eastAsia="en-US"/>
            </w:rPr>
          </w:pPr>
          <w:hyperlink w:anchor="_Toc226974391" w:history="1">
            <w:r w:rsidRPr="001E5708">
              <w:rPr>
                <w:rStyle w:val="Hyperlink"/>
                <w:noProof/>
              </w:rPr>
              <w:t>Hospice Election Statement</w:t>
            </w:r>
            <w:r>
              <w:rPr>
                <w:noProof/>
                <w:webHidden/>
              </w:rPr>
              <w:tab/>
            </w:r>
            <w:r>
              <w:rPr>
                <w:noProof/>
                <w:webHidden/>
              </w:rPr>
              <w:fldChar w:fldCharType="begin"/>
            </w:r>
            <w:r>
              <w:rPr>
                <w:noProof/>
                <w:webHidden/>
              </w:rPr>
              <w:instrText xml:space="preserve"> PAGEREF _Toc226974391 \h </w:instrText>
            </w:r>
            <w:r>
              <w:rPr>
                <w:noProof/>
                <w:webHidden/>
              </w:rPr>
            </w:r>
            <w:r>
              <w:rPr>
                <w:noProof/>
                <w:webHidden/>
              </w:rPr>
              <w:fldChar w:fldCharType="separate"/>
            </w:r>
            <w:r>
              <w:rPr>
                <w:noProof/>
                <w:webHidden/>
              </w:rPr>
              <w:t>26</w:t>
            </w:r>
            <w:r>
              <w:rPr>
                <w:noProof/>
                <w:webHidden/>
              </w:rPr>
              <w:fldChar w:fldCharType="end"/>
            </w:r>
          </w:hyperlink>
        </w:p>
        <w:p w14:paraId="75ECD2FC" w14:textId="1AC0A4F9" w:rsidR="00D04CD8" w:rsidRDefault="00D04CD8">
          <w:pPr>
            <w:pStyle w:val="TOC3"/>
            <w:rPr>
              <w:rFonts w:asciiTheme="minorHAnsi" w:hAnsiTheme="minorHAnsi" w:cstheme="minorBidi"/>
              <w:noProof/>
              <w:color w:val="auto"/>
              <w:sz w:val="24"/>
              <w:szCs w:val="24"/>
              <w:lang w:eastAsia="en-US"/>
            </w:rPr>
          </w:pPr>
          <w:hyperlink w:anchor="_Toc226974392" w:history="1">
            <w:r w:rsidRPr="001E5708">
              <w:rPr>
                <w:rStyle w:val="Hyperlink"/>
                <w:noProof/>
              </w:rPr>
              <w:t>Facility Update Form</w:t>
            </w:r>
            <w:r>
              <w:rPr>
                <w:noProof/>
                <w:webHidden/>
              </w:rPr>
              <w:tab/>
            </w:r>
            <w:r>
              <w:rPr>
                <w:noProof/>
                <w:webHidden/>
              </w:rPr>
              <w:fldChar w:fldCharType="begin"/>
            </w:r>
            <w:r>
              <w:rPr>
                <w:noProof/>
                <w:webHidden/>
              </w:rPr>
              <w:instrText xml:space="preserve"> PAGEREF _Toc226974392 \h </w:instrText>
            </w:r>
            <w:r>
              <w:rPr>
                <w:noProof/>
                <w:webHidden/>
              </w:rPr>
            </w:r>
            <w:r>
              <w:rPr>
                <w:noProof/>
                <w:webHidden/>
              </w:rPr>
              <w:fldChar w:fldCharType="separate"/>
            </w:r>
            <w:r>
              <w:rPr>
                <w:noProof/>
                <w:webHidden/>
              </w:rPr>
              <w:t>28</w:t>
            </w:r>
            <w:r>
              <w:rPr>
                <w:noProof/>
                <w:webHidden/>
              </w:rPr>
              <w:fldChar w:fldCharType="end"/>
            </w:r>
          </w:hyperlink>
        </w:p>
        <w:p w14:paraId="19670FDA" w14:textId="4139A7B0" w:rsidR="00D04CD8" w:rsidRDefault="00D04CD8">
          <w:pPr>
            <w:pStyle w:val="TOC3"/>
            <w:rPr>
              <w:rFonts w:asciiTheme="minorHAnsi" w:hAnsiTheme="minorHAnsi" w:cstheme="minorBidi"/>
              <w:noProof/>
              <w:color w:val="auto"/>
              <w:sz w:val="24"/>
              <w:szCs w:val="24"/>
              <w:lang w:eastAsia="en-US"/>
            </w:rPr>
          </w:pPr>
          <w:hyperlink w:anchor="_Toc226974393" w:history="1">
            <w:r w:rsidRPr="001E5708">
              <w:rPr>
                <w:rStyle w:val="Hyperlink"/>
                <w:noProof/>
              </w:rPr>
              <w:t>Certificate of Medical Necessity</w:t>
            </w:r>
            <w:r>
              <w:rPr>
                <w:noProof/>
                <w:webHidden/>
              </w:rPr>
              <w:tab/>
            </w:r>
            <w:r>
              <w:rPr>
                <w:noProof/>
                <w:webHidden/>
              </w:rPr>
              <w:fldChar w:fldCharType="begin"/>
            </w:r>
            <w:r>
              <w:rPr>
                <w:noProof/>
                <w:webHidden/>
              </w:rPr>
              <w:instrText xml:space="preserve"> PAGEREF _Toc226974393 \h </w:instrText>
            </w:r>
            <w:r>
              <w:rPr>
                <w:noProof/>
                <w:webHidden/>
              </w:rPr>
            </w:r>
            <w:r>
              <w:rPr>
                <w:noProof/>
                <w:webHidden/>
              </w:rPr>
              <w:fldChar w:fldCharType="separate"/>
            </w:r>
            <w:r>
              <w:rPr>
                <w:noProof/>
                <w:webHidden/>
              </w:rPr>
              <w:t>29</w:t>
            </w:r>
            <w:r>
              <w:rPr>
                <w:noProof/>
                <w:webHidden/>
              </w:rPr>
              <w:fldChar w:fldCharType="end"/>
            </w:r>
          </w:hyperlink>
        </w:p>
        <w:p w14:paraId="21D7CCE1" w14:textId="00EDDC09" w:rsidR="00D04CD8" w:rsidRDefault="00D04CD8">
          <w:pPr>
            <w:pStyle w:val="TOC3"/>
            <w:rPr>
              <w:rFonts w:asciiTheme="minorHAnsi" w:hAnsiTheme="minorHAnsi" w:cstheme="minorBidi"/>
              <w:noProof/>
              <w:color w:val="auto"/>
              <w:sz w:val="24"/>
              <w:szCs w:val="24"/>
              <w:lang w:eastAsia="en-US"/>
            </w:rPr>
          </w:pPr>
          <w:hyperlink w:anchor="_Toc226974394" w:history="1">
            <w:r w:rsidRPr="001E5708">
              <w:rPr>
                <w:rStyle w:val="Hyperlink"/>
                <w:noProof/>
              </w:rPr>
              <w:t>Physician Certification of Terminal Illness</w:t>
            </w:r>
            <w:r>
              <w:rPr>
                <w:noProof/>
                <w:webHidden/>
              </w:rPr>
              <w:tab/>
            </w:r>
            <w:r>
              <w:rPr>
                <w:noProof/>
                <w:webHidden/>
              </w:rPr>
              <w:fldChar w:fldCharType="begin"/>
            </w:r>
            <w:r>
              <w:rPr>
                <w:noProof/>
                <w:webHidden/>
              </w:rPr>
              <w:instrText xml:space="preserve"> PAGEREF _Toc226974394 \h </w:instrText>
            </w:r>
            <w:r>
              <w:rPr>
                <w:noProof/>
                <w:webHidden/>
              </w:rPr>
            </w:r>
            <w:r>
              <w:rPr>
                <w:noProof/>
                <w:webHidden/>
              </w:rPr>
              <w:fldChar w:fldCharType="separate"/>
            </w:r>
            <w:r>
              <w:rPr>
                <w:noProof/>
                <w:webHidden/>
              </w:rPr>
              <w:t>29</w:t>
            </w:r>
            <w:r>
              <w:rPr>
                <w:noProof/>
                <w:webHidden/>
              </w:rPr>
              <w:fldChar w:fldCharType="end"/>
            </w:r>
          </w:hyperlink>
        </w:p>
        <w:p w14:paraId="6EDB8D6E" w14:textId="65830B17" w:rsidR="00D04CD8" w:rsidRDefault="00D04CD8">
          <w:pPr>
            <w:pStyle w:val="TOC3"/>
            <w:rPr>
              <w:rFonts w:asciiTheme="minorHAnsi" w:hAnsiTheme="minorHAnsi" w:cstheme="minorBidi"/>
              <w:noProof/>
              <w:color w:val="auto"/>
              <w:sz w:val="24"/>
              <w:szCs w:val="24"/>
              <w:lang w:eastAsia="en-US"/>
            </w:rPr>
          </w:pPr>
          <w:hyperlink w:anchor="_Toc226974395" w:history="1">
            <w:r w:rsidRPr="001E5708">
              <w:rPr>
                <w:rStyle w:val="Hyperlink"/>
                <w:noProof/>
              </w:rPr>
              <w:t>Hospice Information</w:t>
            </w:r>
            <w:r>
              <w:rPr>
                <w:noProof/>
                <w:webHidden/>
              </w:rPr>
              <w:tab/>
            </w:r>
            <w:r>
              <w:rPr>
                <w:noProof/>
                <w:webHidden/>
              </w:rPr>
              <w:fldChar w:fldCharType="begin"/>
            </w:r>
            <w:r>
              <w:rPr>
                <w:noProof/>
                <w:webHidden/>
              </w:rPr>
              <w:instrText xml:space="preserve"> PAGEREF _Toc226974395 \h </w:instrText>
            </w:r>
            <w:r>
              <w:rPr>
                <w:noProof/>
                <w:webHidden/>
              </w:rPr>
            </w:r>
            <w:r>
              <w:rPr>
                <w:noProof/>
                <w:webHidden/>
              </w:rPr>
              <w:fldChar w:fldCharType="separate"/>
            </w:r>
            <w:r>
              <w:rPr>
                <w:noProof/>
                <w:webHidden/>
              </w:rPr>
              <w:t>30</w:t>
            </w:r>
            <w:r>
              <w:rPr>
                <w:noProof/>
                <w:webHidden/>
              </w:rPr>
              <w:fldChar w:fldCharType="end"/>
            </w:r>
          </w:hyperlink>
        </w:p>
        <w:p w14:paraId="77CDAFEA" w14:textId="401B8CAD" w:rsidR="00D04CD8" w:rsidRDefault="00D04CD8">
          <w:pPr>
            <w:pStyle w:val="TOC3"/>
            <w:rPr>
              <w:rFonts w:asciiTheme="minorHAnsi" w:hAnsiTheme="minorHAnsi" w:cstheme="minorBidi"/>
              <w:noProof/>
              <w:color w:val="auto"/>
              <w:sz w:val="24"/>
              <w:szCs w:val="24"/>
              <w:lang w:eastAsia="en-US"/>
            </w:rPr>
          </w:pPr>
          <w:hyperlink w:anchor="_Toc226974396" w:history="1">
            <w:r w:rsidRPr="001E5708">
              <w:rPr>
                <w:rStyle w:val="Hyperlink"/>
                <w:noProof/>
              </w:rPr>
              <w:t>Initial Certification 90 Days</w:t>
            </w:r>
            <w:r>
              <w:rPr>
                <w:noProof/>
                <w:webHidden/>
              </w:rPr>
              <w:tab/>
            </w:r>
            <w:r>
              <w:rPr>
                <w:noProof/>
                <w:webHidden/>
              </w:rPr>
              <w:fldChar w:fldCharType="begin"/>
            </w:r>
            <w:r>
              <w:rPr>
                <w:noProof/>
                <w:webHidden/>
              </w:rPr>
              <w:instrText xml:space="preserve"> PAGEREF _Toc226974396 \h </w:instrText>
            </w:r>
            <w:r>
              <w:rPr>
                <w:noProof/>
                <w:webHidden/>
              </w:rPr>
            </w:r>
            <w:r>
              <w:rPr>
                <w:noProof/>
                <w:webHidden/>
              </w:rPr>
              <w:fldChar w:fldCharType="separate"/>
            </w:r>
            <w:r>
              <w:rPr>
                <w:noProof/>
                <w:webHidden/>
              </w:rPr>
              <w:t>31</w:t>
            </w:r>
            <w:r>
              <w:rPr>
                <w:noProof/>
                <w:webHidden/>
              </w:rPr>
              <w:fldChar w:fldCharType="end"/>
            </w:r>
          </w:hyperlink>
        </w:p>
        <w:p w14:paraId="28E2A70F" w14:textId="1CEBFDC1" w:rsidR="00D04CD8" w:rsidRDefault="00D04CD8">
          <w:pPr>
            <w:pStyle w:val="TOC3"/>
            <w:rPr>
              <w:rFonts w:asciiTheme="minorHAnsi" w:hAnsiTheme="minorHAnsi" w:cstheme="minorBidi"/>
              <w:noProof/>
              <w:color w:val="auto"/>
              <w:sz w:val="24"/>
              <w:szCs w:val="24"/>
              <w:lang w:eastAsia="en-US"/>
            </w:rPr>
          </w:pPr>
          <w:hyperlink w:anchor="_Toc226974397" w:history="1">
            <w:r w:rsidRPr="001E5708">
              <w:rPr>
                <w:rStyle w:val="Hyperlink"/>
                <w:noProof/>
              </w:rPr>
              <w:t>Recertification – For each selection period</w:t>
            </w:r>
            <w:r>
              <w:rPr>
                <w:noProof/>
                <w:webHidden/>
              </w:rPr>
              <w:tab/>
            </w:r>
            <w:r>
              <w:rPr>
                <w:noProof/>
                <w:webHidden/>
              </w:rPr>
              <w:fldChar w:fldCharType="begin"/>
            </w:r>
            <w:r>
              <w:rPr>
                <w:noProof/>
                <w:webHidden/>
              </w:rPr>
              <w:instrText xml:space="preserve"> PAGEREF _Toc226974397 \h </w:instrText>
            </w:r>
            <w:r>
              <w:rPr>
                <w:noProof/>
                <w:webHidden/>
              </w:rPr>
            </w:r>
            <w:r>
              <w:rPr>
                <w:noProof/>
                <w:webHidden/>
              </w:rPr>
              <w:fldChar w:fldCharType="separate"/>
            </w:r>
            <w:r>
              <w:rPr>
                <w:noProof/>
                <w:webHidden/>
              </w:rPr>
              <w:t>31</w:t>
            </w:r>
            <w:r>
              <w:rPr>
                <w:noProof/>
                <w:webHidden/>
              </w:rPr>
              <w:fldChar w:fldCharType="end"/>
            </w:r>
          </w:hyperlink>
        </w:p>
        <w:p w14:paraId="1A2FB874" w14:textId="110BB046" w:rsidR="00D04CD8" w:rsidRDefault="00D04CD8">
          <w:pPr>
            <w:pStyle w:val="TOC3"/>
            <w:rPr>
              <w:rFonts w:asciiTheme="minorHAnsi" w:hAnsiTheme="minorHAnsi" w:cstheme="minorBidi"/>
              <w:noProof/>
              <w:color w:val="auto"/>
              <w:sz w:val="24"/>
              <w:szCs w:val="24"/>
              <w:lang w:eastAsia="en-US"/>
            </w:rPr>
          </w:pPr>
          <w:hyperlink w:anchor="_Toc226974398" w:history="1">
            <w:r w:rsidRPr="001E5708">
              <w:rPr>
                <w:rStyle w:val="Hyperlink"/>
                <w:noProof/>
              </w:rPr>
              <w:t>Notification of Termination of Hospice Benefits</w:t>
            </w:r>
            <w:r>
              <w:rPr>
                <w:noProof/>
                <w:webHidden/>
              </w:rPr>
              <w:tab/>
            </w:r>
            <w:r>
              <w:rPr>
                <w:noProof/>
                <w:webHidden/>
              </w:rPr>
              <w:fldChar w:fldCharType="begin"/>
            </w:r>
            <w:r>
              <w:rPr>
                <w:noProof/>
                <w:webHidden/>
              </w:rPr>
              <w:instrText xml:space="preserve"> PAGEREF _Toc226974398 \h </w:instrText>
            </w:r>
            <w:r>
              <w:rPr>
                <w:noProof/>
                <w:webHidden/>
              </w:rPr>
            </w:r>
            <w:r>
              <w:rPr>
                <w:noProof/>
                <w:webHidden/>
              </w:rPr>
              <w:fldChar w:fldCharType="separate"/>
            </w:r>
            <w:r>
              <w:rPr>
                <w:noProof/>
                <w:webHidden/>
              </w:rPr>
              <w:t>32</w:t>
            </w:r>
            <w:r>
              <w:rPr>
                <w:noProof/>
                <w:webHidden/>
              </w:rPr>
              <w:fldChar w:fldCharType="end"/>
            </w:r>
          </w:hyperlink>
        </w:p>
        <w:p w14:paraId="33C3F0FD" w14:textId="659D0F1E" w:rsidR="00D04CD8" w:rsidRDefault="00D04CD8">
          <w:pPr>
            <w:pStyle w:val="TOC3"/>
            <w:rPr>
              <w:rFonts w:asciiTheme="minorHAnsi" w:hAnsiTheme="minorHAnsi" w:cstheme="minorBidi"/>
              <w:noProof/>
              <w:color w:val="auto"/>
              <w:sz w:val="24"/>
              <w:szCs w:val="24"/>
              <w:lang w:eastAsia="en-US"/>
            </w:rPr>
          </w:pPr>
          <w:hyperlink w:anchor="_Toc226974399" w:history="1">
            <w:r w:rsidRPr="001E5708">
              <w:rPr>
                <w:rStyle w:val="Hyperlink"/>
                <w:noProof/>
              </w:rPr>
              <w:t>Provider Information</w:t>
            </w:r>
            <w:r>
              <w:rPr>
                <w:noProof/>
                <w:webHidden/>
              </w:rPr>
              <w:tab/>
            </w:r>
            <w:r>
              <w:rPr>
                <w:noProof/>
                <w:webHidden/>
              </w:rPr>
              <w:fldChar w:fldCharType="begin"/>
            </w:r>
            <w:r>
              <w:rPr>
                <w:noProof/>
                <w:webHidden/>
              </w:rPr>
              <w:instrText xml:space="preserve"> PAGEREF _Toc226974399 \h </w:instrText>
            </w:r>
            <w:r>
              <w:rPr>
                <w:noProof/>
                <w:webHidden/>
              </w:rPr>
            </w:r>
            <w:r>
              <w:rPr>
                <w:noProof/>
                <w:webHidden/>
              </w:rPr>
              <w:fldChar w:fldCharType="separate"/>
            </w:r>
            <w:r>
              <w:rPr>
                <w:noProof/>
                <w:webHidden/>
              </w:rPr>
              <w:t>33</w:t>
            </w:r>
            <w:r>
              <w:rPr>
                <w:noProof/>
                <w:webHidden/>
              </w:rPr>
              <w:fldChar w:fldCharType="end"/>
            </w:r>
          </w:hyperlink>
        </w:p>
        <w:p w14:paraId="7F00F23F" w14:textId="4B0374B5" w:rsidR="00D04CD8" w:rsidRDefault="00D04CD8">
          <w:pPr>
            <w:pStyle w:val="TOC3"/>
            <w:rPr>
              <w:rFonts w:asciiTheme="minorHAnsi" w:hAnsiTheme="minorHAnsi" w:cstheme="minorBidi"/>
              <w:noProof/>
              <w:color w:val="auto"/>
              <w:sz w:val="24"/>
              <w:szCs w:val="24"/>
              <w:lang w:eastAsia="en-US"/>
            </w:rPr>
          </w:pPr>
          <w:hyperlink w:anchor="_Toc226974400" w:history="1">
            <w:r w:rsidRPr="001E5708">
              <w:rPr>
                <w:rStyle w:val="Hyperlink"/>
                <w:noProof/>
              </w:rPr>
              <w:t>Discharge Information</w:t>
            </w:r>
            <w:r>
              <w:rPr>
                <w:noProof/>
                <w:webHidden/>
              </w:rPr>
              <w:tab/>
            </w:r>
            <w:r>
              <w:rPr>
                <w:noProof/>
                <w:webHidden/>
              </w:rPr>
              <w:fldChar w:fldCharType="begin"/>
            </w:r>
            <w:r>
              <w:rPr>
                <w:noProof/>
                <w:webHidden/>
              </w:rPr>
              <w:instrText xml:space="preserve"> PAGEREF _Toc226974400 \h </w:instrText>
            </w:r>
            <w:r>
              <w:rPr>
                <w:noProof/>
                <w:webHidden/>
              </w:rPr>
            </w:r>
            <w:r>
              <w:rPr>
                <w:noProof/>
                <w:webHidden/>
              </w:rPr>
              <w:fldChar w:fldCharType="separate"/>
            </w:r>
            <w:r>
              <w:rPr>
                <w:noProof/>
                <w:webHidden/>
              </w:rPr>
              <w:t>34</w:t>
            </w:r>
            <w:r>
              <w:rPr>
                <w:noProof/>
                <w:webHidden/>
              </w:rPr>
              <w:fldChar w:fldCharType="end"/>
            </w:r>
          </w:hyperlink>
        </w:p>
        <w:p w14:paraId="625A6102" w14:textId="69E6C94A" w:rsidR="00D04CD8" w:rsidRDefault="00D04CD8">
          <w:pPr>
            <w:pStyle w:val="TOC3"/>
            <w:rPr>
              <w:rFonts w:asciiTheme="minorHAnsi" w:hAnsiTheme="minorHAnsi" w:cstheme="minorBidi"/>
              <w:noProof/>
              <w:color w:val="auto"/>
              <w:sz w:val="24"/>
              <w:szCs w:val="24"/>
              <w:lang w:eastAsia="en-US"/>
            </w:rPr>
          </w:pPr>
          <w:hyperlink w:anchor="_Toc226974401" w:history="1">
            <w:r w:rsidRPr="001E5708">
              <w:rPr>
                <w:rStyle w:val="Hyperlink"/>
                <w:noProof/>
              </w:rPr>
              <w:t>Section I – Revocation of Hospice Benefits by Patient Choice</w:t>
            </w:r>
            <w:r>
              <w:rPr>
                <w:noProof/>
                <w:webHidden/>
              </w:rPr>
              <w:tab/>
            </w:r>
            <w:r>
              <w:rPr>
                <w:noProof/>
                <w:webHidden/>
              </w:rPr>
              <w:fldChar w:fldCharType="begin"/>
            </w:r>
            <w:r>
              <w:rPr>
                <w:noProof/>
                <w:webHidden/>
              </w:rPr>
              <w:instrText xml:space="preserve"> PAGEREF _Toc226974401 \h </w:instrText>
            </w:r>
            <w:r>
              <w:rPr>
                <w:noProof/>
                <w:webHidden/>
              </w:rPr>
            </w:r>
            <w:r>
              <w:rPr>
                <w:noProof/>
                <w:webHidden/>
              </w:rPr>
              <w:fldChar w:fldCharType="separate"/>
            </w:r>
            <w:r>
              <w:rPr>
                <w:noProof/>
                <w:webHidden/>
              </w:rPr>
              <w:t>34</w:t>
            </w:r>
            <w:r>
              <w:rPr>
                <w:noProof/>
                <w:webHidden/>
              </w:rPr>
              <w:fldChar w:fldCharType="end"/>
            </w:r>
          </w:hyperlink>
        </w:p>
        <w:p w14:paraId="404868F6" w14:textId="14344B68" w:rsidR="00D04CD8" w:rsidRDefault="00D04CD8">
          <w:pPr>
            <w:pStyle w:val="TOC3"/>
            <w:rPr>
              <w:rFonts w:asciiTheme="minorHAnsi" w:hAnsiTheme="minorHAnsi" w:cstheme="minorBidi"/>
              <w:noProof/>
              <w:color w:val="auto"/>
              <w:sz w:val="24"/>
              <w:szCs w:val="24"/>
              <w:lang w:eastAsia="en-US"/>
            </w:rPr>
          </w:pPr>
          <w:hyperlink w:anchor="_Toc226974402" w:history="1">
            <w:r w:rsidRPr="001E5708">
              <w:rPr>
                <w:rStyle w:val="Hyperlink"/>
                <w:noProof/>
              </w:rPr>
              <w:t>Section III – Decertification of Designated Hospice Provider</w:t>
            </w:r>
            <w:r>
              <w:rPr>
                <w:noProof/>
                <w:webHidden/>
              </w:rPr>
              <w:tab/>
            </w:r>
            <w:r>
              <w:rPr>
                <w:noProof/>
                <w:webHidden/>
              </w:rPr>
              <w:fldChar w:fldCharType="begin"/>
            </w:r>
            <w:r>
              <w:rPr>
                <w:noProof/>
                <w:webHidden/>
              </w:rPr>
              <w:instrText xml:space="preserve"> PAGEREF _Toc226974402 \h </w:instrText>
            </w:r>
            <w:r>
              <w:rPr>
                <w:noProof/>
                <w:webHidden/>
              </w:rPr>
            </w:r>
            <w:r>
              <w:rPr>
                <w:noProof/>
                <w:webHidden/>
              </w:rPr>
              <w:fldChar w:fldCharType="separate"/>
            </w:r>
            <w:r>
              <w:rPr>
                <w:noProof/>
                <w:webHidden/>
              </w:rPr>
              <w:t>35</w:t>
            </w:r>
            <w:r>
              <w:rPr>
                <w:noProof/>
                <w:webHidden/>
              </w:rPr>
              <w:fldChar w:fldCharType="end"/>
            </w:r>
          </w:hyperlink>
        </w:p>
        <w:p w14:paraId="34EF7A0A" w14:textId="61973647" w:rsidR="00D04CD8" w:rsidRDefault="00D04CD8">
          <w:pPr>
            <w:pStyle w:val="TOC3"/>
            <w:rPr>
              <w:rFonts w:asciiTheme="minorHAnsi" w:hAnsiTheme="minorHAnsi" w:cstheme="minorBidi"/>
              <w:noProof/>
              <w:color w:val="auto"/>
              <w:sz w:val="24"/>
              <w:szCs w:val="24"/>
              <w:lang w:eastAsia="en-US"/>
            </w:rPr>
          </w:pPr>
          <w:hyperlink w:anchor="_Toc226974403" w:history="1">
            <w:r w:rsidRPr="001E5708">
              <w:rPr>
                <w:rStyle w:val="Hyperlink"/>
                <w:noProof/>
              </w:rPr>
              <w:t>Section IV – Discharge Due to Patient Relocation</w:t>
            </w:r>
            <w:r>
              <w:rPr>
                <w:noProof/>
                <w:webHidden/>
              </w:rPr>
              <w:tab/>
            </w:r>
            <w:r>
              <w:rPr>
                <w:noProof/>
                <w:webHidden/>
              </w:rPr>
              <w:fldChar w:fldCharType="begin"/>
            </w:r>
            <w:r>
              <w:rPr>
                <w:noProof/>
                <w:webHidden/>
              </w:rPr>
              <w:instrText xml:space="preserve"> PAGEREF _Toc226974403 \h </w:instrText>
            </w:r>
            <w:r>
              <w:rPr>
                <w:noProof/>
                <w:webHidden/>
              </w:rPr>
            </w:r>
            <w:r>
              <w:rPr>
                <w:noProof/>
                <w:webHidden/>
              </w:rPr>
              <w:fldChar w:fldCharType="separate"/>
            </w:r>
            <w:r>
              <w:rPr>
                <w:noProof/>
                <w:webHidden/>
              </w:rPr>
              <w:t>35</w:t>
            </w:r>
            <w:r>
              <w:rPr>
                <w:noProof/>
                <w:webHidden/>
              </w:rPr>
              <w:fldChar w:fldCharType="end"/>
            </w:r>
          </w:hyperlink>
        </w:p>
        <w:p w14:paraId="62298ED9" w14:textId="1368E93F" w:rsidR="00D04CD8" w:rsidRDefault="00D04CD8">
          <w:pPr>
            <w:pStyle w:val="TOC3"/>
            <w:rPr>
              <w:rFonts w:asciiTheme="minorHAnsi" w:hAnsiTheme="minorHAnsi" w:cstheme="minorBidi"/>
              <w:noProof/>
              <w:color w:val="auto"/>
              <w:sz w:val="24"/>
              <w:szCs w:val="24"/>
              <w:lang w:eastAsia="en-US"/>
            </w:rPr>
          </w:pPr>
          <w:hyperlink w:anchor="_Toc226974404" w:history="1">
            <w:r w:rsidRPr="001E5708">
              <w:rPr>
                <w:rStyle w:val="Hyperlink"/>
                <w:noProof/>
              </w:rPr>
              <w:t>Section V – Death of Patient While on Hospice Service</w:t>
            </w:r>
            <w:r>
              <w:rPr>
                <w:noProof/>
                <w:webHidden/>
              </w:rPr>
              <w:tab/>
            </w:r>
            <w:r>
              <w:rPr>
                <w:noProof/>
                <w:webHidden/>
              </w:rPr>
              <w:fldChar w:fldCharType="begin"/>
            </w:r>
            <w:r>
              <w:rPr>
                <w:noProof/>
                <w:webHidden/>
              </w:rPr>
              <w:instrText xml:space="preserve"> PAGEREF _Toc226974404 \h </w:instrText>
            </w:r>
            <w:r>
              <w:rPr>
                <w:noProof/>
                <w:webHidden/>
              </w:rPr>
            </w:r>
            <w:r>
              <w:rPr>
                <w:noProof/>
                <w:webHidden/>
              </w:rPr>
              <w:fldChar w:fldCharType="separate"/>
            </w:r>
            <w:r>
              <w:rPr>
                <w:noProof/>
                <w:webHidden/>
              </w:rPr>
              <w:t>35</w:t>
            </w:r>
            <w:r>
              <w:rPr>
                <w:noProof/>
                <w:webHidden/>
              </w:rPr>
              <w:fldChar w:fldCharType="end"/>
            </w:r>
          </w:hyperlink>
        </w:p>
        <w:p w14:paraId="6F5A0407" w14:textId="533C6984" w:rsidR="00D04CD8" w:rsidRDefault="00D04CD8">
          <w:pPr>
            <w:pStyle w:val="TOC3"/>
            <w:rPr>
              <w:rFonts w:asciiTheme="minorHAnsi" w:hAnsiTheme="minorHAnsi" w:cstheme="minorBidi"/>
              <w:noProof/>
              <w:color w:val="auto"/>
              <w:sz w:val="24"/>
              <w:szCs w:val="24"/>
              <w:lang w:eastAsia="en-US"/>
            </w:rPr>
          </w:pPr>
          <w:hyperlink w:anchor="_Toc226974405" w:history="1">
            <w:r w:rsidRPr="001E5708">
              <w:rPr>
                <w:rStyle w:val="Hyperlink"/>
                <w:noProof/>
              </w:rPr>
              <w:t>Time Frames for Submission of Forms</w:t>
            </w:r>
            <w:r>
              <w:rPr>
                <w:noProof/>
                <w:webHidden/>
              </w:rPr>
              <w:tab/>
            </w:r>
            <w:r>
              <w:rPr>
                <w:noProof/>
                <w:webHidden/>
              </w:rPr>
              <w:fldChar w:fldCharType="begin"/>
            </w:r>
            <w:r>
              <w:rPr>
                <w:noProof/>
                <w:webHidden/>
              </w:rPr>
              <w:instrText xml:space="preserve"> PAGEREF _Toc226974405 \h </w:instrText>
            </w:r>
            <w:r>
              <w:rPr>
                <w:noProof/>
                <w:webHidden/>
              </w:rPr>
            </w:r>
            <w:r>
              <w:rPr>
                <w:noProof/>
                <w:webHidden/>
              </w:rPr>
              <w:fldChar w:fldCharType="separate"/>
            </w:r>
            <w:r>
              <w:rPr>
                <w:noProof/>
                <w:webHidden/>
              </w:rPr>
              <w:t>35</w:t>
            </w:r>
            <w:r>
              <w:rPr>
                <w:noProof/>
                <w:webHidden/>
              </w:rPr>
              <w:fldChar w:fldCharType="end"/>
            </w:r>
          </w:hyperlink>
        </w:p>
        <w:p w14:paraId="6B5981A4" w14:textId="26D3013C" w:rsidR="00D04CD8" w:rsidRDefault="00D04CD8">
          <w:pPr>
            <w:pStyle w:val="TOC3"/>
            <w:rPr>
              <w:rFonts w:asciiTheme="minorHAnsi" w:hAnsiTheme="minorHAnsi" w:cstheme="minorBidi"/>
              <w:noProof/>
              <w:color w:val="auto"/>
              <w:sz w:val="24"/>
              <w:szCs w:val="24"/>
              <w:lang w:eastAsia="en-US"/>
            </w:rPr>
          </w:pPr>
          <w:hyperlink w:anchor="_Toc226974406" w:history="1">
            <w:r w:rsidRPr="001E5708">
              <w:rPr>
                <w:rStyle w:val="Hyperlink"/>
                <w:noProof/>
              </w:rPr>
              <w:t>Hospice Election Statement</w:t>
            </w:r>
            <w:r>
              <w:rPr>
                <w:noProof/>
                <w:webHidden/>
              </w:rPr>
              <w:tab/>
            </w:r>
            <w:r>
              <w:rPr>
                <w:noProof/>
                <w:webHidden/>
              </w:rPr>
              <w:fldChar w:fldCharType="begin"/>
            </w:r>
            <w:r>
              <w:rPr>
                <w:noProof/>
                <w:webHidden/>
              </w:rPr>
              <w:instrText xml:space="preserve"> PAGEREF _Toc226974406 \h </w:instrText>
            </w:r>
            <w:r>
              <w:rPr>
                <w:noProof/>
                <w:webHidden/>
              </w:rPr>
            </w:r>
            <w:r>
              <w:rPr>
                <w:noProof/>
                <w:webHidden/>
              </w:rPr>
              <w:fldChar w:fldCharType="separate"/>
            </w:r>
            <w:r>
              <w:rPr>
                <w:noProof/>
                <w:webHidden/>
              </w:rPr>
              <w:t>36</w:t>
            </w:r>
            <w:r>
              <w:rPr>
                <w:noProof/>
                <w:webHidden/>
              </w:rPr>
              <w:fldChar w:fldCharType="end"/>
            </w:r>
          </w:hyperlink>
        </w:p>
        <w:p w14:paraId="63CF6F94" w14:textId="5383D2A5" w:rsidR="00D04CD8" w:rsidRDefault="00D04CD8">
          <w:pPr>
            <w:pStyle w:val="TOC3"/>
            <w:rPr>
              <w:rFonts w:asciiTheme="minorHAnsi" w:hAnsiTheme="minorHAnsi" w:cstheme="minorBidi"/>
              <w:noProof/>
              <w:color w:val="auto"/>
              <w:sz w:val="24"/>
              <w:szCs w:val="24"/>
              <w:lang w:eastAsia="en-US"/>
            </w:rPr>
          </w:pPr>
          <w:hyperlink w:anchor="_Toc226974407" w:history="1">
            <w:r w:rsidRPr="001E5708">
              <w:rPr>
                <w:rStyle w:val="Hyperlink"/>
                <w:noProof/>
              </w:rPr>
              <w:t>Hospice-Nursing Facility (NF) Contract Update</w:t>
            </w:r>
            <w:r>
              <w:rPr>
                <w:noProof/>
                <w:webHidden/>
              </w:rPr>
              <w:tab/>
            </w:r>
            <w:r>
              <w:rPr>
                <w:noProof/>
                <w:webHidden/>
              </w:rPr>
              <w:fldChar w:fldCharType="begin"/>
            </w:r>
            <w:r>
              <w:rPr>
                <w:noProof/>
                <w:webHidden/>
              </w:rPr>
              <w:instrText xml:space="preserve"> PAGEREF _Toc226974407 \h </w:instrText>
            </w:r>
            <w:r>
              <w:rPr>
                <w:noProof/>
                <w:webHidden/>
              </w:rPr>
            </w:r>
            <w:r>
              <w:rPr>
                <w:noProof/>
                <w:webHidden/>
              </w:rPr>
              <w:fldChar w:fldCharType="separate"/>
            </w:r>
            <w:r>
              <w:rPr>
                <w:noProof/>
                <w:webHidden/>
              </w:rPr>
              <w:t>36</w:t>
            </w:r>
            <w:r>
              <w:rPr>
                <w:noProof/>
                <w:webHidden/>
              </w:rPr>
              <w:fldChar w:fldCharType="end"/>
            </w:r>
          </w:hyperlink>
        </w:p>
        <w:p w14:paraId="27F87C79" w14:textId="1868CFDC" w:rsidR="00D04CD8" w:rsidRDefault="00D04CD8">
          <w:pPr>
            <w:pStyle w:val="TOC3"/>
            <w:rPr>
              <w:rFonts w:asciiTheme="minorHAnsi" w:hAnsiTheme="minorHAnsi" w:cstheme="minorBidi"/>
              <w:noProof/>
              <w:color w:val="auto"/>
              <w:sz w:val="24"/>
              <w:szCs w:val="24"/>
              <w:lang w:eastAsia="en-US"/>
            </w:rPr>
          </w:pPr>
          <w:hyperlink w:anchor="_Toc226974408" w:history="1">
            <w:r w:rsidRPr="001E5708">
              <w:rPr>
                <w:rStyle w:val="Hyperlink"/>
                <w:noProof/>
              </w:rPr>
              <w:t>Physician Certification of Terminal Illness</w:t>
            </w:r>
            <w:r>
              <w:rPr>
                <w:noProof/>
                <w:webHidden/>
              </w:rPr>
              <w:tab/>
            </w:r>
            <w:r>
              <w:rPr>
                <w:noProof/>
                <w:webHidden/>
              </w:rPr>
              <w:fldChar w:fldCharType="begin"/>
            </w:r>
            <w:r>
              <w:rPr>
                <w:noProof/>
                <w:webHidden/>
              </w:rPr>
              <w:instrText xml:space="preserve"> PAGEREF _Toc226974408 \h </w:instrText>
            </w:r>
            <w:r>
              <w:rPr>
                <w:noProof/>
                <w:webHidden/>
              </w:rPr>
            </w:r>
            <w:r>
              <w:rPr>
                <w:noProof/>
                <w:webHidden/>
              </w:rPr>
              <w:fldChar w:fldCharType="separate"/>
            </w:r>
            <w:r>
              <w:rPr>
                <w:noProof/>
                <w:webHidden/>
              </w:rPr>
              <w:t>36</w:t>
            </w:r>
            <w:r>
              <w:rPr>
                <w:noProof/>
                <w:webHidden/>
              </w:rPr>
              <w:fldChar w:fldCharType="end"/>
            </w:r>
          </w:hyperlink>
        </w:p>
        <w:p w14:paraId="02CC0387" w14:textId="3DFF5D06" w:rsidR="00D04CD8" w:rsidRDefault="00D04CD8">
          <w:pPr>
            <w:pStyle w:val="TOC3"/>
            <w:rPr>
              <w:rFonts w:asciiTheme="minorHAnsi" w:hAnsiTheme="minorHAnsi" w:cstheme="minorBidi"/>
              <w:noProof/>
              <w:color w:val="auto"/>
              <w:sz w:val="24"/>
              <w:szCs w:val="24"/>
              <w:lang w:eastAsia="en-US"/>
            </w:rPr>
          </w:pPr>
          <w:hyperlink w:anchor="_Toc226974409" w:history="1">
            <w:r w:rsidRPr="001E5708">
              <w:rPr>
                <w:rStyle w:val="Hyperlink"/>
                <w:noProof/>
              </w:rPr>
              <w:t>Notification of Termination of Hospice Benefits</w:t>
            </w:r>
            <w:r>
              <w:rPr>
                <w:noProof/>
                <w:webHidden/>
              </w:rPr>
              <w:tab/>
            </w:r>
            <w:r>
              <w:rPr>
                <w:noProof/>
                <w:webHidden/>
              </w:rPr>
              <w:fldChar w:fldCharType="begin"/>
            </w:r>
            <w:r>
              <w:rPr>
                <w:noProof/>
                <w:webHidden/>
              </w:rPr>
              <w:instrText xml:space="preserve"> PAGEREF _Toc226974409 \h </w:instrText>
            </w:r>
            <w:r>
              <w:rPr>
                <w:noProof/>
                <w:webHidden/>
              </w:rPr>
            </w:r>
            <w:r>
              <w:rPr>
                <w:noProof/>
                <w:webHidden/>
              </w:rPr>
              <w:fldChar w:fldCharType="separate"/>
            </w:r>
            <w:r>
              <w:rPr>
                <w:noProof/>
                <w:webHidden/>
              </w:rPr>
              <w:t>37</w:t>
            </w:r>
            <w:r>
              <w:rPr>
                <w:noProof/>
                <w:webHidden/>
              </w:rPr>
              <w:fldChar w:fldCharType="end"/>
            </w:r>
          </w:hyperlink>
        </w:p>
        <w:p w14:paraId="67B01627" w14:textId="39A42A11" w:rsidR="00D04CD8" w:rsidRDefault="00D04CD8">
          <w:pPr>
            <w:pStyle w:val="TOC2"/>
            <w:rPr>
              <w:rFonts w:asciiTheme="minorHAnsi" w:hAnsiTheme="minorHAnsi" w:cstheme="minorBidi"/>
              <w:b w:val="0"/>
              <w:bCs w:val="0"/>
              <w:noProof/>
              <w:color w:val="auto"/>
              <w:sz w:val="24"/>
              <w:szCs w:val="24"/>
              <w:lang w:eastAsia="en-US"/>
            </w:rPr>
          </w:pPr>
          <w:hyperlink w:anchor="_Toc226974410" w:history="1">
            <w:r w:rsidRPr="001E5708">
              <w:rPr>
                <w:rStyle w:val="Hyperlink"/>
                <w:noProof/>
              </w:rPr>
              <w:t>3.2 Non-Standardized Forms</w:t>
            </w:r>
            <w:r>
              <w:rPr>
                <w:noProof/>
                <w:webHidden/>
              </w:rPr>
              <w:tab/>
            </w:r>
            <w:r>
              <w:rPr>
                <w:noProof/>
                <w:webHidden/>
              </w:rPr>
              <w:fldChar w:fldCharType="begin"/>
            </w:r>
            <w:r>
              <w:rPr>
                <w:noProof/>
                <w:webHidden/>
              </w:rPr>
              <w:instrText xml:space="preserve"> PAGEREF _Toc226974410 \h </w:instrText>
            </w:r>
            <w:r>
              <w:rPr>
                <w:noProof/>
                <w:webHidden/>
              </w:rPr>
            </w:r>
            <w:r>
              <w:rPr>
                <w:noProof/>
                <w:webHidden/>
              </w:rPr>
              <w:fldChar w:fldCharType="separate"/>
            </w:r>
            <w:r>
              <w:rPr>
                <w:noProof/>
                <w:webHidden/>
              </w:rPr>
              <w:t>37</w:t>
            </w:r>
            <w:r>
              <w:rPr>
                <w:noProof/>
                <w:webHidden/>
              </w:rPr>
              <w:fldChar w:fldCharType="end"/>
            </w:r>
          </w:hyperlink>
        </w:p>
        <w:p w14:paraId="694EB447" w14:textId="36FD034C" w:rsidR="00D04CD8" w:rsidRDefault="00D04CD8">
          <w:pPr>
            <w:pStyle w:val="TOC3"/>
            <w:rPr>
              <w:rFonts w:asciiTheme="minorHAnsi" w:hAnsiTheme="minorHAnsi" w:cstheme="minorBidi"/>
              <w:noProof/>
              <w:color w:val="auto"/>
              <w:sz w:val="24"/>
              <w:szCs w:val="24"/>
              <w:lang w:eastAsia="en-US"/>
            </w:rPr>
          </w:pPr>
          <w:hyperlink w:anchor="_Toc226974411" w:history="1">
            <w:r w:rsidRPr="001E5708">
              <w:rPr>
                <w:rStyle w:val="Hyperlink"/>
                <w:noProof/>
              </w:rPr>
              <w:t>Initial Plan of Care</w:t>
            </w:r>
            <w:r>
              <w:rPr>
                <w:noProof/>
                <w:webHidden/>
              </w:rPr>
              <w:tab/>
            </w:r>
            <w:r>
              <w:rPr>
                <w:noProof/>
                <w:webHidden/>
              </w:rPr>
              <w:fldChar w:fldCharType="begin"/>
            </w:r>
            <w:r>
              <w:rPr>
                <w:noProof/>
                <w:webHidden/>
              </w:rPr>
              <w:instrText xml:space="preserve"> PAGEREF _Toc226974411 \h </w:instrText>
            </w:r>
            <w:r>
              <w:rPr>
                <w:noProof/>
                <w:webHidden/>
              </w:rPr>
            </w:r>
            <w:r>
              <w:rPr>
                <w:noProof/>
                <w:webHidden/>
              </w:rPr>
              <w:fldChar w:fldCharType="separate"/>
            </w:r>
            <w:r>
              <w:rPr>
                <w:noProof/>
                <w:webHidden/>
              </w:rPr>
              <w:t>37</w:t>
            </w:r>
            <w:r>
              <w:rPr>
                <w:noProof/>
                <w:webHidden/>
              </w:rPr>
              <w:fldChar w:fldCharType="end"/>
            </w:r>
          </w:hyperlink>
        </w:p>
        <w:p w14:paraId="0B66FE09" w14:textId="6D6C9983" w:rsidR="00D04CD8" w:rsidRDefault="00D04CD8">
          <w:pPr>
            <w:pStyle w:val="TOC3"/>
            <w:rPr>
              <w:rFonts w:asciiTheme="minorHAnsi" w:hAnsiTheme="minorHAnsi" w:cstheme="minorBidi"/>
              <w:noProof/>
              <w:color w:val="auto"/>
              <w:sz w:val="24"/>
              <w:szCs w:val="24"/>
              <w:lang w:eastAsia="en-US"/>
            </w:rPr>
          </w:pPr>
          <w:hyperlink w:anchor="_Toc226974412" w:history="1">
            <w:r w:rsidRPr="001E5708">
              <w:rPr>
                <w:rStyle w:val="Hyperlink"/>
                <w:noProof/>
              </w:rPr>
              <w:t>Plan</w:t>
            </w:r>
            <w:r w:rsidRPr="001E5708">
              <w:rPr>
                <w:rStyle w:val="Hyperlink"/>
                <w:noProof/>
                <w:spacing w:val="-6"/>
              </w:rPr>
              <w:t xml:space="preserve"> </w:t>
            </w:r>
            <w:r w:rsidRPr="001E5708">
              <w:rPr>
                <w:rStyle w:val="Hyperlink"/>
                <w:noProof/>
              </w:rPr>
              <w:t>of</w:t>
            </w:r>
            <w:r w:rsidRPr="001E5708">
              <w:rPr>
                <w:rStyle w:val="Hyperlink"/>
                <w:noProof/>
                <w:spacing w:val="-6"/>
              </w:rPr>
              <w:t xml:space="preserve"> </w:t>
            </w:r>
            <w:r w:rsidRPr="001E5708">
              <w:rPr>
                <w:rStyle w:val="Hyperlink"/>
                <w:noProof/>
              </w:rPr>
              <w:t>Care</w:t>
            </w:r>
            <w:r w:rsidRPr="001E5708">
              <w:rPr>
                <w:rStyle w:val="Hyperlink"/>
                <w:noProof/>
                <w:spacing w:val="-6"/>
              </w:rPr>
              <w:t xml:space="preserve"> </w:t>
            </w:r>
            <w:r w:rsidRPr="001E5708">
              <w:rPr>
                <w:rStyle w:val="Hyperlink"/>
                <w:noProof/>
                <w:spacing w:val="-2"/>
              </w:rPr>
              <w:t>Supplement</w:t>
            </w:r>
            <w:r>
              <w:rPr>
                <w:noProof/>
                <w:webHidden/>
              </w:rPr>
              <w:tab/>
            </w:r>
            <w:r>
              <w:rPr>
                <w:noProof/>
                <w:webHidden/>
              </w:rPr>
              <w:fldChar w:fldCharType="begin"/>
            </w:r>
            <w:r>
              <w:rPr>
                <w:noProof/>
                <w:webHidden/>
              </w:rPr>
              <w:instrText xml:space="preserve"> PAGEREF _Toc226974412 \h </w:instrText>
            </w:r>
            <w:r>
              <w:rPr>
                <w:noProof/>
                <w:webHidden/>
              </w:rPr>
            </w:r>
            <w:r>
              <w:rPr>
                <w:noProof/>
                <w:webHidden/>
              </w:rPr>
              <w:fldChar w:fldCharType="separate"/>
            </w:r>
            <w:r>
              <w:rPr>
                <w:noProof/>
                <w:webHidden/>
              </w:rPr>
              <w:t>38</w:t>
            </w:r>
            <w:r>
              <w:rPr>
                <w:noProof/>
                <w:webHidden/>
              </w:rPr>
              <w:fldChar w:fldCharType="end"/>
            </w:r>
          </w:hyperlink>
        </w:p>
        <w:p w14:paraId="092C4483" w14:textId="7569C0F3" w:rsidR="00D04CD8" w:rsidRDefault="00D04CD8">
          <w:pPr>
            <w:pStyle w:val="TOC3"/>
            <w:rPr>
              <w:rFonts w:asciiTheme="minorHAnsi" w:hAnsiTheme="minorHAnsi" w:cstheme="minorBidi"/>
              <w:noProof/>
              <w:color w:val="auto"/>
              <w:sz w:val="24"/>
              <w:szCs w:val="24"/>
              <w:lang w:eastAsia="en-US"/>
            </w:rPr>
          </w:pPr>
          <w:hyperlink w:anchor="_Toc226974413" w:history="1">
            <w:r w:rsidRPr="001E5708">
              <w:rPr>
                <w:rStyle w:val="Hyperlink"/>
                <w:noProof/>
              </w:rPr>
              <w:t>Medication List</w:t>
            </w:r>
            <w:r>
              <w:rPr>
                <w:noProof/>
                <w:webHidden/>
              </w:rPr>
              <w:tab/>
            </w:r>
            <w:r>
              <w:rPr>
                <w:noProof/>
                <w:webHidden/>
              </w:rPr>
              <w:fldChar w:fldCharType="begin"/>
            </w:r>
            <w:r>
              <w:rPr>
                <w:noProof/>
                <w:webHidden/>
              </w:rPr>
              <w:instrText xml:space="preserve"> PAGEREF _Toc226974413 \h </w:instrText>
            </w:r>
            <w:r>
              <w:rPr>
                <w:noProof/>
                <w:webHidden/>
              </w:rPr>
            </w:r>
            <w:r>
              <w:rPr>
                <w:noProof/>
                <w:webHidden/>
              </w:rPr>
              <w:fldChar w:fldCharType="separate"/>
            </w:r>
            <w:r>
              <w:rPr>
                <w:noProof/>
                <w:webHidden/>
              </w:rPr>
              <w:t>38</w:t>
            </w:r>
            <w:r>
              <w:rPr>
                <w:noProof/>
                <w:webHidden/>
              </w:rPr>
              <w:fldChar w:fldCharType="end"/>
            </w:r>
          </w:hyperlink>
        </w:p>
        <w:p w14:paraId="024D13A2" w14:textId="2DB507CD" w:rsidR="00D04CD8" w:rsidRDefault="00D04CD8">
          <w:pPr>
            <w:pStyle w:val="TOC2"/>
            <w:rPr>
              <w:rFonts w:asciiTheme="minorHAnsi" w:hAnsiTheme="minorHAnsi" w:cstheme="minorBidi"/>
              <w:b w:val="0"/>
              <w:bCs w:val="0"/>
              <w:noProof/>
              <w:color w:val="auto"/>
              <w:sz w:val="24"/>
              <w:szCs w:val="24"/>
              <w:lang w:eastAsia="en-US"/>
            </w:rPr>
          </w:pPr>
          <w:hyperlink w:anchor="_Toc226974414" w:history="1">
            <w:r w:rsidRPr="001E5708">
              <w:rPr>
                <w:rStyle w:val="Hyperlink"/>
                <w:noProof/>
              </w:rPr>
              <w:t>3.3 Computer-Generated Letters</w:t>
            </w:r>
            <w:r>
              <w:rPr>
                <w:noProof/>
                <w:webHidden/>
              </w:rPr>
              <w:tab/>
            </w:r>
            <w:r>
              <w:rPr>
                <w:noProof/>
                <w:webHidden/>
              </w:rPr>
              <w:fldChar w:fldCharType="begin"/>
            </w:r>
            <w:r>
              <w:rPr>
                <w:noProof/>
                <w:webHidden/>
              </w:rPr>
              <w:instrText xml:space="preserve"> PAGEREF _Toc226974414 \h </w:instrText>
            </w:r>
            <w:r>
              <w:rPr>
                <w:noProof/>
                <w:webHidden/>
              </w:rPr>
            </w:r>
            <w:r>
              <w:rPr>
                <w:noProof/>
                <w:webHidden/>
              </w:rPr>
              <w:fldChar w:fldCharType="separate"/>
            </w:r>
            <w:r>
              <w:rPr>
                <w:noProof/>
                <w:webHidden/>
              </w:rPr>
              <w:t>39</w:t>
            </w:r>
            <w:r>
              <w:rPr>
                <w:noProof/>
                <w:webHidden/>
              </w:rPr>
              <w:fldChar w:fldCharType="end"/>
            </w:r>
          </w:hyperlink>
        </w:p>
        <w:p w14:paraId="61F6F09C" w14:textId="38F6AB39" w:rsidR="00D04CD8" w:rsidRDefault="00D04CD8">
          <w:pPr>
            <w:pStyle w:val="TOC4"/>
            <w:tabs>
              <w:tab w:val="right" w:leader="dot" w:pos="10070"/>
            </w:tabs>
            <w:rPr>
              <w:noProof/>
            </w:rPr>
          </w:pPr>
          <w:hyperlink w:anchor="_Toc226974415" w:history="1">
            <w:r w:rsidRPr="001E5708">
              <w:rPr>
                <w:rStyle w:val="Hyperlink"/>
                <w:noProof/>
              </w:rPr>
              <w:t>Section 4: Billing Instructions</w:t>
            </w:r>
            <w:r>
              <w:rPr>
                <w:noProof/>
                <w:webHidden/>
              </w:rPr>
              <w:tab/>
            </w:r>
            <w:r>
              <w:rPr>
                <w:noProof/>
                <w:webHidden/>
              </w:rPr>
              <w:fldChar w:fldCharType="begin"/>
            </w:r>
            <w:r>
              <w:rPr>
                <w:noProof/>
                <w:webHidden/>
              </w:rPr>
              <w:instrText xml:space="preserve"> PAGEREF _Toc226974415 \h </w:instrText>
            </w:r>
            <w:r>
              <w:rPr>
                <w:noProof/>
                <w:webHidden/>
              </w:rPr>
            </w:r>
            <w:r>
              <w:rPr>
                <w:noProof/>
                <w:webHidden/>
              </w:rPr>
              <w:fldChar w:fldCharType="separate"/>
            </w:r>
            <w:r>
              <w:rPr>
                <w:noProof/>
                <w:webHidden/>
              </w:rPr>
              <w:t>39</w:t>
            </w:r>
            <w:r>
              <w:rPr>
                <w:noProof/>
                <w:webHidden/>
              </w:rPr>
              <w:fldChar w:fldCharType="end"/>
            </w:r>
          </w:hyperlink>
        </w:p>
        <w:p w14:paraId="59798ACE" w14:textId="25A0A17D" w:rsidR="00D04CD8" w:rsidRDefault="00D04CD8">
          <w:pPr>
            <w:pStyle w:val="TOC2"/>
            <w:rPr>
              <w:rFonts w:asciiTheme="minorHAnsi" w:hAnsiTheme="minorHAnsi" w:cstheme="minorBidi"/>
              <w:b w:val="0"/>
              <w:bCs w:val="0"/>
              <w:noProof/>
              <w:color w:val="auto"/>
              <w:sz w:val="24"/>
              <w:szCs w:val="24"/>
              <w:lang w:eastAsia="en-US"/>
            </w:rPr>
          </w:pPr>
          <w:hyperlink w:anchor="_Toc226974416" w:history="1">
            <w:r w:rsidRPr="001E5708">
              <w:rPr>
                <w:rStyle w:val="Hyperlink"/>
                <w:noProof/>
              </w:rPr>
              <w:t>4.1 Electronic Data Interchange</w:t>
            </w:r>
            <w:r>
              <w:rPr>
                <w:noProof/>
                <w:webHidden/>
              </w:rPr>
              <w:tab/>
            </w:r>
            <w:r>
              <w:rPr>
                <w:noProof/>
                <w:webHidden/>
              </w:rPr>
              <w:fldChar w:fldCharType="begin"/>
            </w:r>
            <w:r>
              <w:rPr>
                <w:noProof/>
                <w:webHidden/>
              </w:rPr>
              <w:instrText xml:space="preserve"> PAGEREF _Toc226974416 \h </w:instrText>
            </w:r>
            <w:r>
              <w:rPr>
                <w:noProof/>
                <w:webHidden/>
              </w:rPr>
            </w:r>
            <w:r>
              <w:rPr>
                <w:noProof/>
                <w:webHidden/>
              </w:rPr>
              <w:fldChar w:fldCharType="separate"/>
            </w:r>
            <w:r>
              <w:rPr>
                <w:noProof/>
                <w:webHidden/>
              </w:rPr>
              <w:t>39</w:t>
            </w:r>
            <w:r>
              <w:rPr>
                <w:noProof/>
                <w:webHidden/>
              </w:rPr>
              <w:fldChar w:fldCharType="end"/>
            </w:r>
          </w:hyperlink>
        </w:p>
        <w:p w14:paraId="26CEF487" w14:textId="598B6A81" w:rsidR="00D04CD8" w:rsidRDefault="00D04CD8">
          <w:pPr>
            <w:pStyle w:val="TOC2"/>
            <w:rPr>
              <w:rFonts w:asciiTheme="minorHAnsi" w:hAnsiTheme="minorHAnsi" w:cstheme="minorBidi"/>
              <w:b w:val="0"/>
              <w:bCs w:val="0"/>
              <w:noProof/>
              <w:color w:val="auto"/>
              <w:sz w:val="24"/>
              <w:szCs w:val="24"/>
              <w:lang w:eastAsia="en-US"/>
            </w:rPr>
          </w:pPr>
          <w:hyperlink w:anchor="_Toc226974417" w:history="1">
            <w:r w:rsidRPr="001E5708">
              <w:rPr>
                <w:rStyle w:val="Hyperlink"/>
                <w:noProof/>
              </w:rPr>
              <w:t>4.2 Electronic Claim Submission</w:t>
            </w:r>
            <w:r>
              <w:rPr>
                <w:noProof/>
                <w:webHidden/>
              </w:rPr>
              <w:tab/>
            </w:r>
            <w:r>
              <w:rPr>
                <w:noProof/>
                <w:webHidden/>
              </w:rPr>
              <w:fldChar w:fldCharType="begin"/>
            </w:r>
            <w:r>
              <w:rPr>
                <w:noProof/>
                <w:webHidden/>
              </w:rPr>
              <w:instrText xml:space="preserve"> PAGEREF _Toc226974417 \h </w:instrText>
            </w:r>
            <w:r>
              <w:rPr>
                <w:noProof/>
                <w:webHidden/>
              </w:rPr>
            </w:r>
            <w:r>
              <w:rPr>
                <w:noProof/>
                <w:webHidden/>
              </w:rPr>
              <w:fldChar w:fldCharType="separate"/>
            </w:r>
            <w:r>
              <w:rPr>
                <w:noProof/>
                <w:webHidden/>
              </w:rPr>
              <w:t>39</w:t>
            </w:r>
            <w:r>
              <w:rPr>
                <w:noProof/>
                <w:webHidden/>
              </w:rPr>
              <w:fldChar w:fldCharType="end"/>
            </w:r>
          </w:hyperlink>
        </w:p>
        <w:p w14:paraId="6C87A3E6" w14:textId="068ED81C" w:rsidR="00D04CD8" w:rsidRDefault="00D04CD8">
          <w:pPr>
            <w:pStyle w:val="TOC2"/>
            <w:rPr>
              <w:rFonts w:asciiTheme="minorHAnsi" w:hAnsiTheme="minorHAnsi" w:cstheme="minorBidi"/>
              <w:b w:val="0"/>
              <w:bCs w:val="0"/>
              <w:noProof/>
              <w:color w:val="auto"/>
              <w:sz w:val="24"/>
              <w:szCs w:val="24"/>
              <w:lang w:eastAsia="en-US"/>
            </w:rPr>
          </w:pPr>
          <w:hyperlink w:anchor="_Toc226974418" w:history="1">
            <w:r w:rsidRPr="001E5708">
              <w:rPr>
                <w:rStyle w:val="Hyperlink"/>
                <w:noProof/>
              </w:rPr>
              <w:t>4.3 Resubmission of Claims</w:t>
            </w:r>
            <w:r>
              <w:rPr>
                <w:noProof/>
                <w:webHidden/>
              </w:rPr>
              <w:tab/>
            </w:r>
            <w:r>
              <w:rPr>
                <w:noProof/>
                <w:webHidden/>
              </w:rPr>
              <w:fldChar w:fldCharType="begin"/>
            </w:r>
            <w:r>
              <w:rPr>
                <w:noProof/>
                <w:webHidden/>
              </w:rPr>
              <w:instrText xml:space="preserve"> PAGEREF _Toc226974418 \h </w:instrText>
            </w:r>
            <w:r>
              <w:rPr>
                <w:noProof/>
                <w:webHidden/>
              </w:rPr>
            </w:r>
            <w:r>
              <w:rPr>
                <w:noProof/>
                <w:webHidden/>
              </w:rPr>
              <w:fldChar w:fldCharType="separate"/>
            </w:r>
            <w:r>
              <w:rPr>
                <w:noProof/>
                <w:webHidden/>
              </w:rPr>
              <w:t>40</w:t>
            </w:r>
            <w:r>
              <w:rPr>
                <w:noProof/>
                <w:webHidden/>
              </w:rPr>
              <w:fldChar w:fldCharType="end"/>
            </w:r>
          </w:hyperlink>
        </w:p>
        <w:p w14:paraId="2AA7ABFC" w14:textId="5FF69EB2" w:rsidR="00D04CD8" w:rsidRDefault="00D04CD8">
          <w:pPr>
            <w:pStyle w:val="TOC2"/>
            <w:rPr>
              <w:rFonts w:asciiTheme="minorHAnsi" w:hAnsiTheme="minorHAnsi" w:cstheme="minorBidi"/>
              <w:b w:val="0"/>
              <w:bCs w:val="0"/>
              <w:noProof/>
              <w:color w:val="auto"/>
              <w:sz w:val="24"/>
              <w:szCs w:val="24"/>
              <w:lang w:eastAsia="en-US"/>
            </w:rPr>
          </w:pPr>
          <w:hyperlink w:anchor="_Toc226974419" w:history="1">
            <w:r w:rsidRPr="001E5708">
              <w:rPr>
                <w:rStyle w:val="Hyperlink"/>
                <w:noProof/>
              </w:rPr>
              <w:t>4.4 Diagnosis Codes</w:t>
            </w:r>
            <w:r>
              <w:rPr>
                <w:noProof/>
                <w:webHidden/>
              </w:rPr>
              <w:tab/>
            </w:r>
            <w:r>
              <w:rPr>
                <w:noProof/>
                <w:webHidden/>
              </w:rPr>
              <w:fldChar w:fldCharType="begin"/>
            </w:r>
            <w:r>
              <w:rPr>
                <w:noProof/>
                <w:webHidden/>
              </w:rPr>
              <w:instrText xml:space="preserve"> PAGEREF _Toc226974419 \h </w:instrText>
            </w:r>
            <w:r>
              <w:rPr>
                <w:noProof/>
                <w:webHidden/>
              </w:rPr>
            </w:r>
            <w:r>
              <w:rPr>
                <w:noProof/>
                <w:webHidden/>
              </w:rPr>
              <w:fldChar w:fldCharType="separate"/>
            </w:r>
            <w:r>
              <w:rPr>
                <w:noProof/>
                <w:webHidden/>
              </w:rPr>
              <w:t>40</w:t>
            </w:r>
            <w:r>
              <w:rPr>
                <w:noProof/>
                <w:webHidden/>
              </w:rPr>
              <w:fldChar w:fldCharType="end"/>
            </w:r>
          </w:hyperlink>
        </w:p>
        <w:p w14:paraId="7D7DBF14" w14:textId="17AE4C8C" w:rsidR="00D04CD8" w:rsidRDefault="00D04CD8">
          <w:pPr>
            <w:pStyle w:val="TOC2"/>
            <w:rPr>
              <w:rFonts w:asciiTheme="minorHAnsi" w:hAnsiTheme="minorHAnsi" w:cstheme="minorBidi"/>
              <w:b w:val="0"/>
              <w:bCs w:val="0"/>
              <w:noProof/>
              <w:color w:val="auto"/>
              <w:sz w:val="24"/>
              <w:szCs w:val="24"/>
              <w:lang w:eastAsia="en-US"/>
            </w:rPr>
          </w:pPr>
          <w:hyperlink w:anchor="_Toc226974420" w:history="1">
            <w:r w:rsidRPr="001E5708">
              <w:rPr>
                <w:rStyle w:val="Hyperlink"/>
                <w:noProof/>
              </w:rPr>
              <w:t>4.5 UB-04 Claim Filing Instructions</w:t>
            </w:r>
            <w:r>
              <w:rPr>
                <w:noProof/>
                <w:webHidden/>
              </w:rPr>
              <w:tab/>
            </w:r>
            <w:r>
              <w:rPr>
                <w:noProof/>
                <w:webHidden/>
              </w:rPr>
              <w:fldChar w:fldCharType="begin"/>
            </w:r>
            <w:r>
              <w:rPr>
                <w:noProof/>
                <w:webHidden/>
              </w:rPr>
              <w:instrText xml:space="preserve"> PAGEREF _Toc226974420 \h </w:instrText>
            </w:r>
            <w:r>
              <w:rPr>
                <w:noProof/>
                <w:webHidden/>
              </w:rPr>
            </w:r>
            <w:r>
              <w:rPr>
                <w:noProof/>
                <w:webHidden/>
              </w:rPr>
              <w:fldChar w:fldCharType="separate"/>
            </w:r>
            <w:r>
              <w:rPr>
                <w:noProof/>
                <w:webHidden/>
              </w:rPr>
              <w:t>40</w:t>
            </w:r>
            <w:r>
              <w:rPr>
                <w:noProof/>
                <w:webHidden/>
              </w:rPr>
              <w:fldChar w:fldCharType="end"/>
            </w:r>
          </w:hyperlink>
        </w:p>
        <w:p w14:paraId="5C186EFB" w14:textId="39B6D23C" w:rsidR="00D04CD8" w:rsidRDefault="00D04CD8">
          <w:pPr>
            <w:pStyle w:val="TOC2"/>
            <w:rPr>
              <w:rFonts w:asciiTheme="minorHAnsi" w:hAnsiTheme="minorHAnsi" w:cstheme="minorBidi"/>
              <w:b w:val="0"/>
              <w:bCs w:val="0"/>
              <w:noProof/>
              <w:color w:val="auto"/>
              <w:sz w:val="24"/>
              <w:szCs w:val="24"/>
              <w:lang w:eastAsia="en-US"/>
            </w:rPr>
          </w:pPr>
          <w:hyperlink w:anchor="_Toc226974421" w:history="1">
            <w:r w:rsidRPr="001E5708">
              <w:rPr>
                <w:rStyle w:val="Hyperlink"/>
                <w:noProof/>
              </w:rPr>
              <w:t>4.6 Insurance Coverage Codes</w:t>
            </w:r>
            <w:r>
              <w:rPr>
                <w:noProof/>
                <w:webHidden/>
              </w:rPr>
              <w:tab/>
            </w:r>
            <w:r>
              <w:rPr>
                <w:noProof/>
                <w:webHidden/>
              </w:rPr>
              <w:fldChar w:fldCharType="begin"/>
            </w:r>
            <w:r>
              <w:rPr>
                <w:noProof/>
                <w:webHidden/>
              </w:rPr>
              <w:instrText xml:space="preserve"> PAGEREF _Toc226974421 \h </w:instrText>
            </w:r>
            <w:r>
              <w:rPr>
                <w:noProof/>
                <w:webHidden/>
              </w:rPr>
            </w:r>
            <w:r>
              <w:rPr>
                <w:noProof/>
                <w:webHidden/>
              </w:rPr>
              <w:fldChar w:fldCharType="separate"/>
            </w:r>
            <w:r>
              <w:rPr>
                <w:noProof/>
                <w:webHidden/>
              </w:rPr>
              <w:t>49</w:t>
            </w:r>
            <w:r>
              <w:rPr>
                <w:noProof/>
                <w:webHidden/>
              </w:rPr>
              <w:fldChar w:fldCharType="end"/>
            </w:r>
          </w:hyperlink>
        </w:p>
        <w:p w14:paraId="306671D2" w14:textId="529F84BA" w:rsidR="00D04CD8" w:rsidRDefault="00D04CD8">
          <w:pPr>
            <w:pStyle w:val="TOC4"/>
            <w:tabs>
              <w:tab w:val="right" w:leader="dot" w:pos="10070"/>
            </w:tabs>
            <w:rPr>
              <w:noProof/>
            </w:rPr>
          </w:pPr>
          <w:hyperlink w:anchor="_Toc226974422" w:history="1">
            <w:r w:rsidRPr="001E5708">
              <w:rPr>
                <w:rStyle w:val="Hyperlink"/>
                <w:noProof/>
              </w:rPr>
              <w:t>Section 5: Procedure Codes</w:t>
            </w:r>
            <w:r>
              <w:rPr>
                <w:noProof/>
                <w:webHidden/>
              </w:rPr>
              <w:tab/>
            </w:r>
            <w:r>
              <w:rPr>
                <w:noProof/>
                <w:webHidden/>
              </w:rPr>
              <w:fldChar w:fldCharType="begin"/>
            </w:r>
            <w:r>
              <w:rPr>
                <w:noProof/>
                <w:webHidden/>
              </w:rPr>
              <w:instrText xml:space="preserve"> PAGEREF _Toc226974422 \h </w:instrText>
            </w:r>
            <w:r>
              <w:rPr>
                <w:noProof/>
                <w:webHidden/>
              </w:rPr>
            </w:r>
            <w:r>
              <w:rPr>
                <w:noProof/>
                <w:webHidden/>
              </w:rPr>
              <w:fldChar w:fldCharType="separate"/>
            </w:r>
            <w:r>
              <w:rPr>
                <w:noProof/>
                <w:webHidden/>
              </w:rPr>
              <w:t>49</w:t>
            </w:r>
            <w:r>
              <w:rPr>
                <w:noProof/>
                <w:webHidden/>
              </w:rPr>
              <w:fldChar w:fldCharType="end"/>
            </w:r>
          </w:hyperlink>
        </w:p>
        <w:p w14:paraId="65294893" w14:textId="5971FBA4" w:rsidR="00D04CD8" w:rsidRDefault="00D04CD8">
          <w:pPr>
            <w:pStyle w:val="TOC2"/>
            <w:rPr>
              <w:rFonts w:asciiTheme="minorHAnsi" w:hAnsiTheme="minorHAnsi" w:cstheme="minorBidi"/>
              <w:b w:val="0"/>
              <w:bCs w:val="0"/>
              <w:noProof/>
              <w:color w:val="auto"/>
              <w:sz w:val="24"/>
              <w:szCs w:val="24"/>
              <w:lang w:eastAsia="en-US"/>
            </w:rPr>
          </w:pPr>
          <w:hyperlink w:anchor="_Toc226974423" w:history="1">
            <w:r w:rsidRPr="001E5708">
              <w:rPr>
                <w:rStyle w:val="Hyperlink"/>
                <w:noProof/>
              </w:rPr>
              <w:t>5.1 Revenue Codes</w:t>
            </w:r>
            <w:r>
              <w:rPr>
                <w:noProof/>
                <w:webHidden/>
              </w:rPr>
              <w:tab/>
            </w:r>
            <w:r>
              <w:rPr>
                <w:noProof/>
                <w:webHidden/>
              </w:rPr>
              <w:fldChar w:fldCharType="begin"/>
            </w:r>
            <w:r>
              <w:rPr>
                <w:noProof/>
                <w:webHidden/>
              </w:rPr>
              <w:instrText xml:space="preserve"> PAGEREF _Toc226974423 \h </w:instrText>
            </w:r>
            <w:r>
              <w:rPr>
                <w:noProof/>
                <w:webHidden/>
              </w:rPr>
            </w:r>
            <w:r>
              <w:rPr>
                <w:noProof/>
                <w:webHidden/>
              </w:rPr>
              <w:fldChar w:fldCharType="separate"/>
            </w:r>
            <w:r>
              <w:rPr>
                <w:noProof/>
                <w:webHidden/>
              </w:rPr>
              <w:t>49</w:t>
            </w:r>
            <w:r>
              <w:rPr>
                <w:noProof/>
                <w:webHidden/>
              </w:rPr>
              <w:fldChar w:fldCharType="end"/>
            </w:r>
          </w:hyperlink>
        </w:p>
        <w:p w14:paraId="3C038F6D" w14:textId="7BD20D95" w:rsidR="00E347EA" w:rsidRDefault="00D04CD8">
          <w:r>
            <w:rPr>
              <w:b/>
              <w:bCs/>
            </w:rPr>
            <w:fldChar w:fldCharType="end"/>
          </w:r>
        </w:p>
      </w:sdtContent>
    </w:sdt>
    <w:p w14:paraId="6375A383" w14:textId="4023D62B" w:rsidR="00B210FD" w:rsidRDefault="00B210FD" w:rsidP="00E347EA">
      <w:pPr>
        <w:pStyle w:val="TOCHeading"/>
        <w:sectPr w:rsidR="00B210FD" w:rsidSect="007A76D2">
          <w:headerReference w:type="default" r:id="rId9"/>
          <w:footerReference w:type="default" r:id="rId10"/>
          <w:pgSz w:w="12240" w:h="15840"/>
          <w:pgMar w:top="1080" w:right="1080" w:bottom="1080" w:left="1080" w:header="720" w:footer="677" w:gutter="0"/>
          <w:pgNumType w:fmt="lowerRoman" w:start="1"/>
          <w:cols w:space="720"/>
          <w:docGrid w:linePitch="313"/>
        </w:sectPr>
      </w:pPr>
    </w:p>
    <w:p w14:paraId="330EBA4C" w14:textId="77777777" w:rsidR="00B210FD" w:rsidRPr="00716AE6" w:rsidRDefault="00044063" w:rsidP="00134B3B">
      <w:pPr>
        <w:pStyle w:val="Introduction"/>
        <w:rPr>
          <w:bCs/>
        </w:rPr>
      </w:pPr>
      <w:r w:rsidRPr="00716AE6">
        <w:rPr>
          <w:bCs/>
        </w:rPr>
        <w:lastRenderedPageBreak/>
        <w:t>Introduction</w:t>
      </w:r>
    </w:p>
    <w:p w14:paraId="570DCA0D" w14:textId="62251A46" w:rsidR="00B210FD" w:rsidRPr="00D04CD8" w:rsidRDefault="00044063" w:rsidP="00D04CD8">
      <w:pPr>
        <w:pStyle w:val="BodyText"/>
      </w:pPr>
      <w:r w:rsidRPr="00D04CD8">
        <w:t>Hospice is a public agency or private organization</w:t>
      </w:r>
      <w:r w:rsidR="00D60D6A" w:rsidRPr="00D04CD8">
        <w:t>,</w:t>
      </w:r>
      <w:r w:rsidRPr="00D04CD8">
        <w:t xml:space="preserve"> or a subdivision of either</w:t>
      </w:r>
      <w:r w:rsidR="00D60D6A" w:rsidRPr="00D04CD8">
        <w:t>,</w:t>
      </w:r>
      <w:r w:rsidRPr="00D04CD8">
        <w:t xml:space="preserve"> that is primarily engaged in providing care to terminally ill individuals, meets the Medicare conditions of participation for hospices, is licensed by the Department of Health and Senior Services (DHSS), </w:t>
      </w:r>
      <w:r w:rsidR="00C90254" w:rsidRPr="00D04CD8">
        <w:t>Bureau of Home Care and Rehabilitative Standards</w:t>
      </w:r>
      <w:r w:rsidRPr="00D04CD8">
        <w:t>, and has a valid MO HealthNet</w:t>
      </w:r>
      <w:r w:rsidR="00D60D6A" w:rsidRPr="00D04CD8">
        <w:t xml:space="preserve"> Division (MHD)</w:t>
      </w:r>
      <w:r w:rsidRPr="00D04CD8">
        <w:t xml:space="preserve"> </w:t>
      </w:r>
      <w:r w:rsidR="00D60D6A" w:rsidRPr="00D04CD8">
        <w:t>Participation Agreement</w:t>
      </w:r>
      <w:r w:rsidRPr="00D04CD8">
        <w:t>. Reimbursement is limited to qualified MO HealthNet enrolled hospice providers rendering services to terminally ill patients who have elected hospice benefits.</w:t>
      </w:r>
    </w:p>
    <w:p w14:paraId="63D38D0A" w14:textId="77777777" w:rsidR="00B210FD" w:rsidRPr="00D04CD8" w:rsidRDefault="00044063" w:rsidP="00D04CD8">
      <w:pPr>
        <w:pStyle w:val="BodyText"/>
      </w:pPr>
      <w:r w:rsidRPr="00D04CD8">
        <w:t>The hospice benefit is designed to meet the needs of participants with life-limiting illnesses and to help their families cope with related problems and feelings. Hospice care is an approach to treatment that recognizes that the impending death of an individual warrants a change in focus from curative care to palliative care.</w:t>
      </w:r>
    </w:p>
    <w:p w14:paraId="45D6923F" w14:textId="77777777" w:rsidR="00B210FD" w:rsidRPr="00D04CD8" w:rsidRDefault="00044063" w:rsidP="00D04CD8">
      <w:pPr>
        <w:pStyle w:val="BodyText"/>
      </w:pPr>
      <w:r w:rsidRPr="00D04CD8">
        <w:t xml:space="preserve">Hospice utilizes an interdisciplinary team to provide comprehensive services that are primarily directed toward keeping the patient at home with minimal disruption in normal activities and keeping the patient and family as physically and emotionally comfortable as possible. A hospice team is specially trained to provide pain relief, symptom management, and supportive services to terminally </w:t>
      </w:r>
      <w:bookmarkStart w:id="0" w:name="Section_1:_Reimbursement_Methodology"/>
      <w:bookmarkEnd w:id="0"/>
      <w:r w:rsidRPr="00D04CD8">
        <w:t>ill persons and to their families.</w:t>
      </w:r>
    </w:p>
    <w:p w14:paraId="53B55E04" w14:textId="77777777" w:rsidR="00B210FD" w:rsidRPr="007C0D22" w:rsidRDefault="00044063" w:rsidP="00E347EA">
      <w:pPr>
        <w:pStyle w:val="Heading2"/>
      </w:pPr>
      <w:bookmarkStart w:id="1" w:name="_Section_1:_Reimbursement"/>
      <w:bookmarkStart w:id="2" w:name="_Toc226974183"/>
      <w:bookmarkStart w:id="3" w:name="_Toc226974343"/>
      <w:bookmarkEnd w:id="1"/>
      <w:r w:rsidRPr="007C0D22">
        <w:t>Section 1: Reimbursement Methodology</w:t>
      </w:r>
      <w:bookmarkEnd w:id="2"/>
      <w:bookmarkEnd w:id="3"/>
    </w:p>
    <w:p w14:paraId="6FE4A534" w14:textId="3C8C0836" w:rsidR="00B210FD" w:rsidRPr="00BF3C4D" w:rsidRDefault="00BF3C4D" w:rsidP="00134B3B">
      <w:pPr>
        <w:pStyle w:val="Heading3"/>
      </w:pPr>
      <w:bookmarkStart w:id="4" w:name="1.1_The_Basis_for_Establishing_a_Rate_of"/>
      <w:bookmarkStart w:id="5" w:name="_Toc226974184"/>
      <w:bookmarkStart w:id="6" w:name="_Toc226974344"/>
      <w:bookmarkEnd w:id="4"/>
      <w:r>
        <w:t xml:space="preserve">1.1 </w:t>
      </w:r>
      <w:r w:rsidR="001D0698" w:rsidRPr="00BF3C4D">
        <w:t>Hospice Reimbursement Methodology</w:t>
      </w:r>
      <w:bookmarkEnd w:id="5"/>
      <w:bookmarkEnd w:id="6"/>
    </w:p>
    <w:p w14:paraId="22EFEA1D" w14:textId="5610DB14" w:rsidR="00B210FD" w:rsidRPr="00D04CD8" w:rsidRDefault="00044063" w:rsidP="00D04CD8">
      <w:pPr>
        <w:pStyle w:val="BodyText"/>
      </w:pPr>
      <w:r w:rsidRPr="00D04CD8">
        <w:t xml:space="preserve">Reimbursement for hospice services is made on a </w:t>
      </w:r>
      <w:r w:rsidR="006E583D" w:rsidRPr="00D04CD8">
        <w:t>F</w:t>
      </w:r>
      <w:r w:rsidRPr="00D04CD8">
        <w:t>ee-</w:t>
      </w:r>
      <w:r w:rsidR="006E583D" w:rsidRPr="00D04CD8">
        <w:t>F</w:t>
      </w:r>
      <w:r w:rsidRPr="00D04CD8">
        <w:t>or-</w:t>
      </w:r>
      <w:r w:rsidR="006E583D" w:rsidRPr="00D04CD8">
        <w:t>S</w:t>
      </w:r>
      <w:r w:rsidRPr="00D04CD8">
        <w:t>ervice basis</w:t>
      </w:r>
      <w:r w:rsidR="006E583D" w:rsidRPr="00D04CD8">
        <w:t xml:space="preserve"> (FFS)</w:t>
      </w:r>
      <w:r w:rsidRPr="00D04CD8">
        <w:t xml:space="preserve">. The maximum allowable fee for a unit of service has been determined by </w:t>
      </w:r>
      <w:r w:rsidR="00330167" w:rsidRPr="00D04CD8">
        <w:t>the MO HealthNet Division (</w:t>
      </w:r>
      <w:r w:rsidRPr="00D04CD8">
        <w:t>MHD</w:t>
      </w:r>
      <w:r w:rsidR="00330167" w:rsidRPr="00D04CD8">
        <w:t>)</w:t>
      </w:r>
      <w:r w:rsidRPr="00D04CD8">
        <w:t xml:space="preserve"> to be a reasonable fee, consistent with efficiency, economy, and quality of care. Payment for covered services is the lower of the provider’s actual billed charge (the provider’s usual and customary charge to the </w:t>
      </w:r>
      <w:proofErr w:type="gramStart"/>
      <w:r w:rsidRPr="00D04CD8">
        <w:t>general public</w:t>
      </w:r>
      <w:proofErr w:type="gramEnd"/>
      <w:r w:rsidRPr="00D04CD8">
        <w:t xml:space="preserve"> for the service), or the maximum allowable per unit of service.</w:t>
      </w:r>
    </w:p>
    <w:p w14:paraId="68F523E3" w14:textId="1C0CF3CA" w:rsidR="00B210FD" w:rsidRPr="00BF3C4D" w:rsidRDefault="00BF3C4D" w:rsidP="00134B3B">
      <w:pPr>
        <w:pStyle w:val="Heading3"/>
      </w:pPr>
      <w:bookmarkStart w:id="7" w:name="1.3_Determining_a_Fee"/>
      <w:bookmarkStart w:id="8" w:name="_Toc226974185"/>
      <w:bookmarkStart w:id="9" w:name="_Toc226974345"/>
      <w:bookmarkEnd w:id="7"/>
      <w:r>
        <w:t xml:space="preserve">1.2 </w:t>
      </w:r>
      <w:r w:rsidR="00044063" w:rsidRPr="00C90254">
        <w:t>Determining a Fee</w:t>
      </w:r>
      <w:bookmarkEnd w:id="8"/>
      <w:bookmarkEnd w:id="9"/>
    </w:p>
    <w:p w14:paraId="1F6EB500" w14:textId="77777777" w:rsidR="00B210FD" w:rsidRDefault="00044063" w:rsidP="00242889">
      <w:pPr>
        <w:pStyle w:val="BodyText"/>
      </w:pPr>
      <w:r>
        <w:t>Under</w:t>
      </w:r>
      <w:r>
        <w:rPr>
          <w:spacing w:val="-18"/>
        </w:rPr>
        <w:t xml:space="preserve"> </w:t>
      </w:r>
      <w:r>
        <w:t>a</w:t>
      </w:r>
      <w:r>
        <w:rPr>
          <w:spacing w:val="-18"/>
        </w:rPr>
        <w:t xml:space="preserve"> </w:t>
      </w:r>
      <w:r>
        <w:t>fee</w:t>
      </w:r>
      <w:r>
        <w:rPr>
          <w:spacing w:val="-18"/>
        </w:rPr>
        <w:t xml:space="preserve"> </w:t>
      </w:r>
      <w:r>
        <w:t>system</w:t>
      </w:r>
      <w:r>
        <w:rPr>
          <w:spacing w:val="-18"/>
        </w:rPr>
        <w:t xml:space="preserve"> </w:t>
      </w:r>
      <w:r>
        <w:t>each</w:t>
      </w:r>
      <w:r>
        <w:rPr>
          <w:spacing w:val="-18"/>
        </w:rPr>
        <w:t xml:space="preserve"> </w:t>
      </w:r>
      <w:r>
        <w:t>procedure,</w:t>
      </w:r>
      <w:r>
        <w:rPr>
          <w:spacing w:val="-18"/>
        </w:rPr>
        <w:t xml:space="preserve"> </w:t>
      </w:r>
      <w:r>
        <w:t>service,</w:t>
      </w:r>
      <w:r>
        <w:rPr>
          <w:spacing w:val="-18"/>
        </w:rPr>
        <w:t xml:space="preserve"> </w:t>
      </w:r>
      <w:r>
        <w:t>medical</w:t>
      </w:r>
      <w:r>
        <w:rPr>
          <w:spacing w:val="-18"/>
        </w:rPr>
        <w:t xml:space="preserve"> </w:t>
      </w:r>
      <w:r>
        <w:t>supply,</w:t>
      </w:r>
      <w:r>
        <w:rPr>
          <w:spacing w:val="-17"/>
        </w:rPr>
        <w:t xml:space="preserve"> </w:t>
      </w:r>
      <w:r>
        <w:t>and</w:t>
      </w:r>
      <w:r>
        <w:rPr>
          <w:spacing w:val="-18"/>
        </w:rPr>
        <w:t xml:space="preserve"> </w:t>
      </w:r>
      <w:r>
        <w:t>equipment</w:t>
      </w:r>
      <w:r>
        <w:rPr>
          <w:spacing w:val="-17"/>
        </w:rPr>
        <w:t xml:space="preserve"> </w:t>
      </w:r>
      <w:r>
        <w:t>covered</w:t>
      </w:r>
      <w:r>
        <w:rPr>
          <w:spacing w:val="-18"/>
        </w:rPr>
        <w:t xml:space="preserve"> </w:t>
      </w:r>
      <w:r>
        <w:t>under</w:t>
      </w:r>
      <w:r>
        <w:rPr>
          <w:spacing w:val="-18"/>
        </w:rPr>
        <w:t xml:space="preserve"> </w:t>
      </w:r>
      <w:r>
        <w:t>a</w:t>
      </w:r>
      <w:r>
        <w:rPr>
          <w:spacing w:val="-18"/>
        </w:rPr>
        <w:t xml:space="preserve"> </w:t>
      </w:r>
      <w:r>
        <w:t>specific program has a maximum allowable fee established.</w:t>
      </w:r>
    </w:p>
    <w:p w14:paraId="75228C4D" w14:textId="77777777" w:rsidR="00B210FD" w:rsidRDefault="00044063" w:rsidP="00242889">
      <w:pPr>
        <w:pStyle w:val="BodyText"/>
      </w:pPr>
      <w:r>
        <w:t>In</w:t>
      </w:r>
      <w:r>
        <w:rPr>
          <w:spacing w:val="-4"/>
        </w:rPr>
        <w:t xml:space="preserve"> </w:t>
      </w:r>
      <w:r>
        <w:t>determining</w:t>
      </w:r>
      <w:r>
        <w:rPr>
          <w:spacing w:val="-2"/>
        </w:rPr>
        <w:t xml:space="preserve"> </w:t>
      </w:r>
      <w:r>
        <w:t>what</w:t>
      </w:r>
      <w:r>
        <w:rPr>
          <w:spacing w:val="-3"/>
        </w:rPr>
        <w:t xml:space="preserve"> </w:t>
      </w:r>
      <w:r>
        <w:t>this</w:t>
      </w:r>
      <w:r>
        <w:rPr>
          <w:spacing w:val="-2"/>
        </w:rPr>
        <w:t xml:space="preserve"> </w:t>
      </w:r>
      <w:r>
        <w:t>fee</w:t>
      </w:r>
      <w:r>
        <w:rPr>
          <w:spacing w:val="-1"/>
        </w:rPr>
        <w:t xml:space="preserve"> </w:t>
      </w:r>
      <w:r>
        <w:t>should</w:t>
      </w:r>
      <w:r>
        <w:rPr>
          <w:spacing w:val="-3"/>
        </w:rPr>
        <w:t xml:space="preserve"> </w:t>
      </w:r>
      <w:r>
        <w:t>be,</w:t>
      </w:r>
      <w:r>
        <w:rPr>
          <w:spacing w:val="-2"/>
        </w:rPr>
        <w:t xml:space="preserve"> </w:t>
      </w:r>
      <w:r>
        <w:t>MHD</w:t>
      </w:r>
      <w:r>
        <w:rPr>
          <w:spacing w:val="-5"/>
        </w:rPr>
        <w:t xml:space="preserve"> </w:t>
      </w:r>
      <w:r>
        <w:t>uses</w:t>
      </w:r>
      <w:r>
        <w:rPr>
          <w:spacing w:val="-2"/>
        </w:rPr>
        <w:t xml:space="preserve"> </w:t>
      </w:r>
      <w:r>
        <w:t>the</w:t>
      </w:r>
      <w:r>
        <w:rPr>
          <w:spacing w:val="-4"/>
        </w:rPr>
        <w:t xml:space="preserve"> </w:t>
      </w:r>
      <w:r>
        <w:t>following</w:t>
      </w:r>
      <w:r>
        <w:rPr>
          <w:spacing w:val="-2"/>
        </w:rPr>
        <w:t xml:space="preserve"> guidelines:</w:t>
      </w:r>
    </w:p>
    <w:p w14:paraId="496D54DE" w14:textId="77777777" w:rsidR="00B210FD" w:rsidRDefault="00044063" w:rsidP="00D04CD8">
      <w:pPr>
        <w:pStyle w:val="BulletList1"/>
      </w:pPr>
      <w:r>
        <w:t>Recommendations from the State Medical Consultant and/or the provider subcommittee of the Medical Advisory Committee</w:t>
      </w:r>
    </w:p>
    <w:p w14:paraId="025D9BE6" w14:textId="77777777" w:rsidR="00B210FD" w:rsidRDefault="00044063" w:rsidP="00D04CD8">
      <w:pPr>
        <w:pStyle w:val="BulletList1"/>
      </w:pPr>
      <w:r>
        <w:t>Medicare’s allowable reasonable and customary charge payment or cost-related payment, if applicable</w:t>
      </w:r>
    </w:p>
    <w:p w14:paraId="5C327276" w14:textId="77777777" w:rsidR="00B210FD" w:rsidRDefault="00044063" w:rsidP="00D04CD8">
      <w:pPr>
        <w:pStyle w:val="BulletList1"/>
      </w:pPr>
      <w:r>
        <w:t>Charge information obtained from providers in different areas of the state. Charges refer to the usual and customary fees for various services that are charged</w:t>
      </w:r>
      <w:r>
        <w:rPr>
          <w:spacing w:val="-7"/>
        </w:rPr>
        <w:t xml:space="preserve"> </w:t>
      </w:r>
      <w:r>
        <w:t>to</w:t>
      </w:r>
      <w:r>
        <w:rPr>
          <w:spacing w:val="-7"/>
        </w:rPr>
        <w:t xml:space="preserve"> </w:t>
      </w:r>
      <w:r>
        <w:t>the</w:t>
      </w:r>
      <w:r>
        <w:rPr>
          <w:spacing w:val="-6"/>
        </w:rPr>
        <w:t xml:space="preserve"> </w:t>
      </w:r>
      <w:proofErr w:type="gramStart"/>
      <w:r>
        <w:t>general</w:t>
      </w:r>
      <w:r>
        <w:rPr>
          <w:spacing w:val="-9"/>
        </w:rPr>
        <w:t xml:space="preserve"> </w:t>
      </w:r>
      <w:r>
        <w:t>public</w:t>
      </w:r>
      <w:proofErr w:type="gramEnd"/>
      <w:r>
        <w:t>.</w:t>
      </w:r>
      <w:r>
        <w:rPr>
          <w:spacing w:val="-7"/>
        </w:rPr>
        <w:t xml:space="preserve"> </w:t>
      </w:r>
      <w:r>
        <w:lastRenderedPageBreak/>
        <w:t>Implicit</w:t>
      </w:r>
      <w:r>
        <w:rPr>
          <w:spacing w:val="-7"/>
        </w:rPr>
        <w:t xml:space="preserve"> </w:t>
      </w:r>
      <w:r>
        <w:t>in</w:t>
      </w:r>
      <w:r>
        <w:rPr>
          <w:spacing w:val="-6"/>
        </w:rPr>
        <w:t xml:space="preserve"> </w:t>
      </w:r>
      <w:r>
        <w:t>the</w:t>
      </w:r>
      <w:r>
        <w:rPr>
          <w:spacing w:val="-9"/>
        </w:rPr>
        <w:t xml:space="preserve"> </w:t>
      </w:r>
      <w:r>
        <w:t>use</w:t>
      </w:r>
      <w:r>
        <w:rPr>
          <w:spacing w:val="-6"/>
        </w:rPr>
        <w:t xml:space="preserve"> </w:t>
      </w:r>
      <w:r>
        <w:t>of</w:t>
      </w:r>
      <w:r>
        <w:rPr>
          <w:spacing w:val="-6"/>
        </w:rPr>
        <w:t xml:space="preserve"> </w:t>
      </w:r>
      <w:r>
        <w:t>charges</w:t>
      </w:r>
      <w:r>
        <w:rPr>
          <w:spacing w:val="-7"/>
        </w:rPr>
        <w:t xml:space="preserve"> </w:t>
      </w:r>
      <w:r>
        <w:t>as</w:t>
      </w:r>
      <w:r>
        <w:rPr>
          <w:spacing w:val="-7"/>
        </w:rPr>
        <w:t xml:space="preserve"> </w:t>
      </w:r>
      <w:r>
        <w:t>the</w:t>
      </w:r>
      <w:r>
        <w:rPr>
          <w:spacing w:val="-6"/>
        </w:rPr>
        <w:t xml:space="preserve"> </w:t>
      </w:r>
      <w:r>
        <w:t>basis</w:t>
      </w:r>
      <w:r>
        <w:rPr>
          <w:spacing w:val="-7"/>
        </w:rPr>
        <w:t xml:space="preserve"> </w:t>
      </w:r>
      <w:r>
        <w:t>for</w:t>
      </w:r>
      <w:r>
        <w:rPr>
          <w:spacing w:val="-6"/>
        </w:rPr>
        <w:t xml:space="preserve"> </w:t>
      </w:r>
      <w:r>
        <w:t xml:space="preserve">fees is the objective that charges for services be related to the cost of providing the </w:t>
      </w:r>
      <w:r>
        <w:rPr>
          <w:spacing w:val="-2"/>
        </w:rPr>
        <w:t>services</w:t>
      </w:r>
    </w:p>
    <w:p w14:paraId="165E03A5" w14:textId="77777777" w:rsidR="00B210FD" w:rsidRDefault="00044063" w:rsidP="00C01D5A">
      <w:pPr>
        <w:pStyle w:val="BodyText"/>
      </w:pPr>
      <w:r>
        <w:t>MHD then determines a maximum allowable fee for the service based upon the recommendations, charge information reviewed and current appropriated funds.</w:t>
      </w:r>
    </w:p>
    <w:p w14:paraId="5FF74680" w14:textId="77777777" w:rsidR="00330167" w:rsidRPr="00330167" w:rsidRDefault="00330167" w:rsidP="008F1A9C">
      <w:pPr>
        <w:pStyle w:val="BodyText"/>
      </w:pPr>
      <w:r w:rsidRPr="00330167">
        <w:t>Payment for hospice services is made to a designated hospice provider based on the hospice rates published</w:t>
      </w:r>
      <w:r w:rsidRPr="00330167">
        <w:rPr>
          <w:spacing w:val="-5"/>
        </w:rPr>
        <w:t xml:space="preserve"> </w:t>
      </w:r>
      <w:r w:rsidRPr="00330167">
        <w:t>annually</w:t>
      </w:r>
      <w:r w:rsidRPr="00330167">
        <w:rPr>
          <w:spacing w:val="-4"/>
        </w:rPr>
        <w:t xml:space="preserve"> </w:t>
      </w:r>
      <w:r w:rsidRPr="00330167">
        <w:t>by</w:t>
      </w:r>
      <w:r w:rsidRPr="00330167">
        <w:rPr>
          <w:spacing w:val="-4"/>
        </w:rPr>
        <w:t xml:space="preserve"> </w:t>
      </w:r>
      <w:r w:rsidRPr="00330167">
        <w:t>the</w:t>
      </w:r>
      <w:r w:rsidRPr="00330167">
        <w:rPr>
          <w:spacing w:val="-4"/>
        </w:rPr>
        <w:t xml:space="preserve"> </w:t>
      </w:r>
      <w:r w:rsidRPr="00330167">
        <w:t>Centers</w:t>
      </w:r>
      <w:r w:rsidRPr="00330167">
        <w:rPr>
          <w:spacing w:val="-4"/>
        </w:rPr>
        <w:t xml:space="preserve"> </w:t>
      </w:r>
      <w:r w:rsidRPr="00330167">
        <w:t>for</w:t>
      </w:r>
      <w:r w:rsidRPr="00330167">
        <w:rPr>
          <w:spacing w:val="-4"/>
        </w:rPr>
        <w:t xml:space="preserve"> </w:t>
      </w:r>
      <w:r w:rsidRPr="00330167">
        <w:t>Medicare</w:t>
      </w:r>
      <w:r w:rsidRPr="00330167">
        <w:rPr>
          <w:spacing w:val="-6"/>
        </w:rPr>
        <w:t xml:space="preserve"> </w:t>
      </w:r>
      <w:r w:rsidRPr="00330167">
        <w:t>&amp;</w:t>
      </w:r>
      <w:r w:rsidRPr="00330167">
        <w:rPr>
          <w:spacing w:val="-4"/>
        </w:rPr>
        <w:t xml:space="preserve"> </w:t>
      </w:r>
      <w:r w:rsidRPr="00330167">
        <w:t>Medicaid</w:t>
      </w:r>
      <w:r w:rsidRPr="00330167">
        <w:rPr>
          <w:spacing w:val="-5"/>
        </w:rPr>
        <w:t xml:space="preserve"> </w:t>
      </w:r>
      <w:r w:rsidRPr="00330167">
        <w:t>Services</w:t>
      </w:r>
      <w:r w:rsidRPr="00330167">
        <w:rPr>
          <w:spacing w:val="-4"/>
        </w:rPr>
        <w:t xml:space="preserve"> </w:t>
      </w:r>
      <w:r w:rsidRPr="00330167">
        <w:t>(CMS).</w:t>
      </w:r>
      <w:r w:rsidRPr="00330167">
        <w:rPr>
          <w:spacing w:val="-5"/>
        </w:rPr>
        <w:t xml:space="preserve"> </w:t>
      </w:r>
      <w:r w:rsidRPr="00330167">
        <w:t>These</w:t>
      </w:r>
      <w:r w:rsidRPr="00330167">
        <w:rPr>
          <w:spacing w:val="-4"/>
        </w:rPr>
        <w:t xml:space="preserve"> </w:t>
      </w:r>
      <w:r w:rsidRPr="00330167">
        <w:t>hospice</w:t>
      </w:r>
      <w:r w:rsidRPr="00330167">
        <w:rPr>
          <w:spacing w:val="-4"/>
        </w:rPr>
        <w:t xml:space="preserve"> </w:t>
      </w:r>
      <w:r w:rsidRPr="00330167">
        <w:t>rates</w:t>
      </w:r>
      <w:r w:rsidRPr="00330167">
        <w:rPr>
          <w:spacing w:val="-4"/>
        </w:rPr>
        <w:t xml:space="preserve"> </w:t>
      </w:r>
      <w:r w:rsidRPr="00330167">
        <w:t>are effective</w:t>
      </w:r>
      <w:r w:rsidRPr="00330167">
        <w:rPr>
          <w:spacing w:val="-18"/>
        </w:rPr>
        <w:t xml:space="preserve"> </w:t>
      </w:r>
      <w:r w:rsidRPr="00330167">
        <w:t>from</w:t>
      </w:r>
      <w:r w:rsidRPr="00330167">
        <w:rPr>
          <w:spacing w:val="-18"/>
        </w:rPr>
        <w:t xml:space="preserve"> </w:t>
      </w:r>
      <w:r w:rsidRPr="00330167">
        <w:t>October</w:t>
      </w:r>
      <w:r w:rsidRPr="00330167">
        <w:rPr>
          <w:spacing w:val="-18"/>
        </w:rPr>
        <w:t xml:space="preserve"> </w:t>
      </w:r>
      <w:r w:rsidRPr="00330167">
        <w:t>1</w:t>
      </w:r>
      <w:r w:rsidRPr="00330167">
        <w:rPr>
          <w:spacing w:val="-18"/>
        </w:rPr>
        <w:t xml:space="preserve"> </w:t>
      </w:r>
      <w:r w:rsidRPr="00330167">
        <w:t>of</w:t>
      </w:r>
      <w:r w:rsidRPr="00330167">
        <w:rPr>
          <w:spacing w:val="-18"/>
        </w:rPr>
        <w:t xml:space="preserve"> </w:t>
      </w:r>
      <w:r w:rsidRPr="00330167">
        <w:t>each</w:t>
      </w:r>
      <w:r w:rsidRPr="00330167">
        <w:rPr>
          <w:spacing w:val="-18"/>
        </w:rPr>
        <w:t xml:space="preserve"> </w:t>
      </w:r>
      <w:r w:rsidRPr="00330167">
        <w:t>year</w:t>
      </w:r>
      <w:r w:rsidRPr="00330167">
        <w:rPr>
          <w:spacing w:val="-18"/>
        </w:rPr>
        <w:t xml:space="preserve"> </w:t>
      </w:r>
      <w:r w:rsidRPr="00330167">
        <w:t>through</w:t>
      </w:r>
      <w:r w:rsidRPr="00330167">
        <w:rPr>
          <w:spacing w:val="-18"/>
        </w:rPr>
        <w:t xml:space="preserve"> </w:t>
      </w:r>
      <w:r w:rsidRPr="00330167">
        <w:t>September</w:t>
      </w:r>
      <w:r w:rsidRPr="00330167">
        <w:rPr>
          <w:spacing w:val="-18"/>
        </w:rPr>
        <w:t xml:space="preserve"> </w:t>
      </w:r>
      <w:r w:rsidRPr="00330167">
        <w:t>30</w:t>
      </w:r>
      <w:r w:rsidRPr="00330167">
        <w:rPr>
          <w:spacing w:val="-18"/>
        </w:rPr>
        <w:t xml:space="preserve"> </w:t>
      </w:r>
      <w:r w:rsidRPr="00330167">
        <w:t>of</w:t>
      </w:r>
      <w:r w:rsidRPr="00330167">
        <w:rPr>
          <w:spacing w:val="-18"/>
        </w:rPr>
        <w:t xml:space="preserve"> </w:t>
      </w:r>
      <w:r w:rsidRPr="00330167">
        <w:t>the</w:t>
      </w:r>
      <w:r w:rsidRPr="00330167">
        <w:rPr>
          <w:spacing w:val="-18"/>
        </w:rPr>
        <w:t xml:space="preserve"> </w:t>
      </w:r>
      <w:r w:rsidRPr="00330167">
        <w:t>following</w:t>
      </w:r>
      <w:r w:rsidRPr="00330167">
        <w:rPr>
          <w:spacing w:val="-18"/>
        </w:rPr>
        <w:t xml:space="preserve"> </w:t>
      </w:r>
      <w:r w:rsidRPr="00330167">
        <w:t>year</w:t>
      </w:r>
      <w:r w:rsidRPr="00C90254">
        <w:t>.</w:t>
      </w:r>
      <w:r w:rsidRPr="00C90254">
        <w:rPr>
          <w:spacing w:val="-18"/>
        </w:rPr>
        <w:t xml:space="preserve"> </w:t>
      </w:r>
      <w:r w:rsidRPr="00330167">
        <w:t xml:space="preserve">MHD publishes a provider information Bulletin annually with the hospice rates in effect for the current year. Providers should subscribe to </w:t>
      </w:r>
      <w:hyperlink r:id="rId11" w:history="1">
        <w:r w:rsidRPr="00BF3C4D">
          <w:rPr>
            <w:rStyle w:val="Hyperlink"/>
          </w:rPr>
          <w:t>MO HealthNet News</w:t>
        </w:r>
      </w:hyperlink>
      <w:r w:rsidRPr="00330167">
        <w:t xml:space="preserve"> to be notified of the Bulletin each year. </w:t>
      </w:r>
    </w:p>
    <w:p w14:paraId="2FBE9534" w14:textId="6F778295" w:rsidR="00B210FD" w:rsidRPr="00C63F7A" w:rsidRDefault="00044063" w:rsidP="00C63F7A">
      <w:pPr>
        <w:pStyle w:val="Heading4"/>
      </w:pPr>
      <w:bookmarkStart w:id="10" w:name="Online_Fee_Schedule"/>
      <w:bookmarkStart w:id="11" w:name="_Toc226974346"/>
      <w:bookmarkEnd w:id="10"/>
      <w:r w:rsidRPr="00C63F7A">
        <w:t>Fee Schedule</w:t>
      </w:r>
      <w:bookmarkEnd w:id="11"/>
    </w:p>
    <w:p w14:paraId="3D6EB193" w14:textId="21B70929" w:rsidR="00B210FD" w:rsidRDefault="00044063" w:rsidP="008F1A9C">
      <w:pPr>
        <w:pStyle w:val="BodyText"/>
      </w:pPr>
      <w:r>
        <w:t xml:space="preserve">The </w:t>
      </w:r>
      <w:r w:rsidR="006E583D">
        <w:t xml:space="preserve">MO HealthNet </w:t>
      </w:r>
      <w:hyperlink r:id="rId12">
        <w:r w:rsidR="006E583D" w:rsidRPr="00BF3C4D">
          <w:rPr>
            <w:rStyle w:val="Hyperlink"/>
          </w:rPr>
          <w:t>F</w:t>
        </w:r>
        <w:r w:rsidRPr="005F434A">
          <w:rPr>
            <w:rStyle w:val="Hyperlink"/>
          </w:rPr>
          <w:t xml:space="preserve">ee </w:t>
        </w:r>
        <w:r w:rsidR="006E583D" w:rsidRPr="00BF3C4D">
          <w:rPr>
            <w:rStyle w:val="Hyperlink"/>
          </w:rPr>
          <w:t>S</w:t>
        </w:r>
        <w:r w:rsidRPr="005F434A">
          <w:rPr>
            <w:rStyle w:val="Hyperlink"/>
          </w:rPr>
          <w:t>chedule</w:t>
        </w:r>
      </w:hyperlink>
      <w:r>
        <w:rPr>
          <w:b/>
          <w:color w:val="F79546"/>
        </w:rPr>
        <w:t xml:space="preserve"> </w:t>
      </w:r>
      <w:r>
        <w:t>identifies</w:t>
      </w:r>
      <w:r>
        <w:rPr>
          <w:spacing w:val="-1"/>
        </w:rPr>
        <w:t xml:space="preserve"> </w:t>
      </w:r>
      <w:r>
        <w:t>covered and non-covered procedure codes, restrictions, allowed units</w:t>
      </w:r>
      <w:r w:rsidR="006E583D">
        <w:t>,</w:t>
      </w:r>
      <w:r>
        <w:t xml:space="preserve"> and the MO HealthNet allowable fee per </w:t>
      </w:r>
      <w:r>
        <w:rPr>
          <w:spacing w:val="-2"/>
        </w:rPr>
        <w:t>unit.</w:t>
      </w:r>
    </w:p>
    <w:p w14:paraId="5A9F2B65" w14:textId="6E7216A0" w:rsidR="00B210FD" w:rsidRDefault="00044063" w:rsidP="008F1A9C">
      <w:pPr>
        <w:pStyle w:val="BodyText"/>
      </w:pPr>
      <w:r>
        <w:t>The</w:t>
      </w:r>
      <w:r w:rsidRPr="00C90254">
        <w:rPr>
          <w:b/>
          <w:color w:val="002060"/>
          <w:u w:val="single"/>
        </w:rPr>
        <w:t xml:space="preserve"> </w:t>
      </w:r>
      <w:hyperlink r:id="rId13">
        <w:r w:rsidR="006E583D" w:rsidRPr="00BF3C4D">
          <w:rPr>
            <w:rStyle w:val="Hyperlink"/>
          </w:rPr>
          <w:t>F</w:t>
        </w:r>
        <w:r w:rsidRPr="005F434A">
          <w:rPr>
            <w:rStyle w:val="Hyperlink"/>
          </w:rPr>
          <w:t xml:space="preserve">ee </w:t>
        </w:r>
        <w:r w:rsidR="006E583D" w:rsidRPr="00BF3C4D">
          <w:rPr>
            <w:rStyle w:val="Hyperlink"/>
          </w:rPr>
          <w:t>S</w:t>
        </w:r>
        <w:r w:rsidRPr="005F434A">
          <w:rPr>
            <w:rStyle w:val="Hyperlink"/>
          </w:rPr>
          <w:t>chedule</w:t>
        </w:r>
      </w:hyperlink>
      <w:r>
        <w:rPr>
          <w:b/>
          <w:color w:val="F79546"/>
        </w:rPr>
        <w:t xml:space="preserve"> </w:t>
      </w:r>
      <w:r>
        <w:t xml:space="preserve">is updated monthly and is intended as a reference not a guarantee for </w:t>
      </w:r>
      <w:r>
        <w:rPr>
          <w:spacing w:val="-2"/>
        </w:rPr>
        <w:t>payment.</w:t>
      </w:r>
    </w:p>
    <w:p w14:paraId="5AD26215" w14:textId="2DCB33C6" w:rsidR="00592185" w:rsidRPr="00BF3C4D" w:rsidRDefault="00044063" w:rsidP="00BF3C4D">
      <w:pPr>
        <w:rPr>
          <w:color w:val="E97132"/>
        </w:rPr>
      </w:pPr>
      <w:r w:rsidRPr="00B034D6">
        <w:t>The</w:t>
      </w:r>
      <w:r w:rsidRPr="00B034D6">
        <w:rPr>
          <w:spacing w:val="-5"/>
        </w:rPr>
        <w:t xml:space="preserve"> </w:t>
      </w:r>
      <w:hyperlink r:id="rId14">
        <w:r w:rsidR="006E583D" w:rsidRPr="00B034D6">
          <w:t>F</w:t>
        </w:r>
        <w:r w:rsidRPr="00B034D6">
          <w:t>ee</w:t>
        </w:r>
        <w:r w:rsidRPr="00B034D6">
          <w:rPr>
            <w:spacing w:val="-5"/>
          </w:rPr>
          <w:t xml:space="preserve"> </w:t>
        </w:r>
        <w:r w:rsidR="006E583D" w:rsidRPr="00B034D6">
          <w:t>S</w:t>
        </w:r>
        <w:r w:rsidRPr="00B034D6">
          <w:t>chedule</w:t>
        </w:r>
      </w:hyperlink>
      <w:r w:rsidRPr="00B034D6">
        <w:rPr>
          <w:spacing w:val="-7"/>
        </w:rPr>
        <w:t xml:space="preserve"> </w:t>
      </w:r>
      <w:r w:rsidRPr="00B034D6">
        <w:t>allows</w:t>
      </w:r>
      <w:r w:rsidRPr="00B034D6">
        <w:rPr>
          <w:spacing w:val="-6"/>
        </w:rPr>
        <w:t xml:space="preserve"> </w:t>
      </w:r>
      <w:r w:rsidRPr="00B034D6">
        <w:t>for</w:t>
      </w:r>
      <w:r w:rsidRPr="00B034D6">
        <w:rPr>
          <w:spacing w:val="-5"/>
        </w:rPr>
        <w:t xml:space="preserve"> </w:t>
      </w:r>
      <w:r w:rsidRPr="00B034D6">
        <w:t>the</w:t>
      </w:r>
      <w:r w:rsidRPr="00B034D6">
        <w:rPr>
          <w:spacing w:val="-5"/>
        </w:rPr>
        <w:t xml:space="preserve"> </w:t>
      </w:r>
      <w:r w:rsidRPr="00B034D6">
        <w:t>downloading</w:t>
      </w:r>
      <w:r w:rsidRPr="00B034D6">
        <w:rPr>
          <w:spacing w:val="-6"/>
        </w:rPr>
        <w:t xml:space="preserve"> </w:t>
      </w:r>
      <w:r w:rsidRPr="00B034D6">
        <w:t>of</w:t>
      </w:r>
      <w:r w:rsidRPr="00B034D6">
        <w:rPr>
          <w:spacing w:val="-5"/>
        </w:rPr>
        <w:t xml:space="preserve"> </w:t>
      </w:r>
      <w:r w:rsidRPr="00B034D6">
        <w:t>individual</w:t>
      </w:r>
      <w:r w:rsidRPr="00B034D6">
        <w:rPr>
          <w:spacing w:val="-6"/>
        </w:rPr>
        <w:t xml:space="preserve"> </w:t>
      </w:r>
      <w:r w:rsidRPr="00B034D6">
        <w:t>files</w:t>
      </w:r>
      <w:r w:rsidRPr="00B034D6">
        <w:rPr>
          <w:spacing w:val="-6"/>
        </w:rPr>
        <w:t xml:space="preserve"> </w:t>
      </w:r>
      <w:r w:rsidRPr="00B034D6">
        <w:t>or</w:t>
      </w:r>
      <w:r w:rsidRPr="00B034D6">
        <w:rPr>
          <w:spacing w:val="-5"/>
        </w:rPr>
        <w:t xml:space="preserve"> </w:t>
      </w:r>
      <w:r w:rsidRPr="00B034D6">
        <w:t>the</w:t>
      </w:r>
      <w:r w:rsidRPr="00B034D6">
        <w:rPr>
          <w:spacing w:val="-5"/>
        </w:rPr>
        <w:t xml:space="preserve"> </w:t>
      </w:r>
      <w:r w:rsidRPr="00B034D6">
        <w:t>search</w:t>
      </w:r>
      <w:r w:rsidRPr="00B034D6">
        <w:rPr>
          <w:spacing w:val="-5"/>
        </w:rPr>
        <w:t xml:space="preserve"> </w:t>
      </w:r>
      <w:r w:rsidRPr="00B034D6">
        <w:t>for</w:t>
      </w:r>
      <w:r w:rsidRPr="00B034D6">
        <w:rPr>
          <w:spacing w:val="-5"/>
        </w:rPr>
        <w:t xml:space="preserve"> </w:t>
      </w:r>
      <w:r w:rsidRPr="00B034D6">
        <w:t>a</w:t>
      </w:r>
      <w:r w:rsidRPr="00B034D6">
        <w:rPr>
          <w:spacing w:val="-7"/>
        </w:rPr>
        <w:t xml:space="preserve"> </w:t>
      </w:r>
      <w:r w:rsidRPr="00B034D6">
        <w:t>specific</w:t>
      </w:r>
      <w:r w:rsidRPr="00B034D6">
        <w:rPr>
          <w:spacing w:val="-7"/>
        </w:rPr>
        <w:t xml:space="preserve"> </w:t>
      </w:r>
      <w:r w:rsidRPr="00B034D6">
        <w:t>fee schedule.</w:t>
      </w:r>
      <w:r w:rsidRPr="00B034D6">
        <w:rPr>
          <w:spacing w:val="-12"/>
        </w:rPr>
        <w:t xml:space="preserve"> </w:t>
      </w:r>
      <w:r w:rsidRPr="00B034D6">
        <w:t>Some</w:t>
      </w:r>
      <w:r w:rsidRPr="00B034D6">
        <w:rPr>
          <w:spacing w:val="-11"/>
        </w:rPr>
        <w:t xml:space="preserve"> </w:t>
      </w:r>
      <w:r w:rsidRPr="00B034D6">
        <w:t>procedure</w:t>
      </w:r>
      <w:r w:rsidRPr="00B034D6">
        <w:rPr>
          <w:spacing w:val="-11"/>
        </w:rPr>
        <w:t xml:space="preserve"> </w:t>
      </w:r>
      <w:r w:rsidRPr="00B034D6">
        <w:t>codes</w:t>
      </w:r>
      <w:r w:rsidRPr="00B034D6">
        <w:rPr>
          <w:spacing w:val="-12"/>
        </w:rPr>
        <w:t xml:space="preserve"> </w:t>
      </w:r>
      <w:r w:rsidRPr="00B034D6">
        <w:t>may</w:t>
      </w:r>
      <w:r w:rsidRPr="00B034D6">
        <w:rPr>
          <w:spacing w:val="-11"/>
        </w:rPr>
        <w:t xml:space="preserve"> </w:t>
      </w:r>
      <w:r w:rsidRPr="00B034D6">
        <w:t>be</w:t>
      </w:r>
      <w:r w:rsidRPr="00B034D6">
        <w:rPr>
          <w:spacing w:val="-11"/>
        </w:rPr>
        <w:t xml:space="preserve"> </w:t>
      </w:r>
      <w:r w:rsidRPr="00B034D6">
        <w:t>billed</w:t>
      </w:r>
      <w:r w:rsidRPr="00B034D6">
        <w:rPr>
          <w:spacing w:val="-12"/>
        </w:rPr>
        <w:t xml:space="preserve"> </w:t>
      </w:r>
      <w:r w:rsidRPr="00B034D6">
        <w:t>by</w:t>
      </w:r>
      <w:r w:rsidRPr="00B034D6">
        <w:rPr>
          <w:spacing w:val="-11"/>
        </w:rPr>
        <w:t xml:space="preserve"> </w:t>
      </w:r>
      <w:r w:rsidRPr="00B034D6">
        <w:t>multiple</w:t>
      </w:r>
      <w:r w:rsidRPr="00B034D6">
        <w:rPr>
          <w:spacing w:val="-11"/>
        </w:rPr>
        <w:t xml:space="preserve"> </w:t>
      </w:r>
      <w:r w:rsidRPr="00B034D6">
        <w:t>provider</w:t>
      </w:r>
      <w:r w:rsidRPr="00B034D6">
        <w:rPr>
          <w:spacing w:val="-11"/>
        </w:rPr>
        <w:t xml:space="preserve"> </w:t>
      </w:r>
      <w:r w:rsidRPr="00B034D6">
        <w:t>types.</w:t>
      </w:r>
      <w:r w:rsidRPr="00B034D6">
        <w:rPr>
          <w:spacing w:val="-12"/>
        </w:rPr>
        <w:t xml:space="preserve"> </w:t>
      </w:r>
      <w:r w:rsidRPr="00B034D6">
        <w:t>Categories</w:t>
      </w:r>
      <w:r w:rsidRPr="00B034D6">
        <w:rPr>
          <w:spacing w:val="-12"/>
        </w:rPr>
        <w:t xml:space="preserve"> </w:t>
      </w:r>
      <w:r w:rsidRPr="00B034D6">
        <w:t>within</w:t>
      </w:r>
      <w:r w:rsidRPr="00B034D6">
        <w:rPr>
          <w:spacing w:val="-11"/>
        </w:rPr>
        <w:t xml:space="preserve"> </w:t>
      </w:r>
      <w:r w:rsidRPr="00B034D6">
        <w:t>the</w:t>
      </w:r>
      <w:r w:rsidRPr="00B034D6">
        <w:rPr>
          <w:spacing w:val="-11"/>
        </w:rPr>
        <w:t xml:space="preserve"> </w:t>
      </w:r>
      <w:r w:rsidRPr="00B034D6">
        <w:t>Fee Schedule are set up by the service rendered and are not necessarily provider specific.</w:t>
      </w:r>
      <w:bookmarkStart w:id="12" w:name="Section_2:_Benefits_and_Limitations"/>
      <w:bookmarkStart w:id="13" w:name="2.1_Provider_Participation_Requirements"/>
      <w:bookmarkEnd w:id="12"/>
      <w:bookmarkEnd w:id="13"/>
    </w:p>
    <w:p w14:paraId="62C4094B" w14:textId="41184315" w:rsidR="00B210FD" w:rsidRPr="00BF3C4D" w:rsidRDefault="00044063" w:rsidP="00E347EA">
      <w:pPr>
        <w:pStyle w:val="Heading2"/>
      </w:pPr>
      <w:bookmarkStart w:id="14" w:name="_Toc226974186"/>
      <w:bookmarkStart w:id="15" w:name="_Toc226974347"/>
      <w:r w:rsidRPr="00C90254">
        <w:t>Section 2: Benefits and Limitations</w:t>
      </w:r>
      <w:bookmarkEnd w:id="14"/>
      <w:bookmarkEnd w:id="15"/>
    </w:p>
    <w:p w14:paraId="15A55E09" w14:textId="76DA5C25" w:rsidR="00B210FD" w:rsidRPr="00BF3C4D" w:rsidRDefault="00BF3C4D" w:rsidP="00134B3B">
      <w:pPr>
        <w:pStyle w:val="Heading3"/>
      </w:pPr>
      <w:bookmarkStart w:id="16" w:name="_Toc226974187"/>
      <w:bookmarkStart w:id="17" w:name="_Toc226974348"/>
      <w:r>
        <w:t xml:space="preserve">2.1 </w:t>
      </w:r>
      <w:r w:rsidR="00044063" w:rsidRPr="00F034A0">
        <w:t>Provider Participation Requirements</w:t>
      </w:r>
      <w:bookmarkEnd w:id="16"/>
      <w:bookmarkEnd w:id="17"/>
    </w:p>
    <w:p w14:paraId="0415464E" w14:textId="77777777" w:rsidR="00B210FD" w:rsidRDefault="00044063" w:rsidP="007237F5">
      <w:pPr>
        <w:pStyle w:val="BodyText"/>
      </w:pPr>
      <w:r>
        <w:t>To participate in the MO HealthNet Hospice Program, the hospice agency must have Medicare and DHSS Hospice Certification.</w:t>
      </w:r>
    </w:p>
    <w:p w14:paraId="3F36D94E" w14:textId="459E1EDC" w:rsidR="00B210FD" w:rsidRDefault="00044063" w:rsidP="00C01D5A">
      <w:pPr>
        <w:pStyle w:val="BodyText"/>
      </w:pPr>
      <w:r>
        <w:t>In addition to the general requirements of provider participation, the following must be submitted to the MO HealthNet Division (MHD):</w:t>
      </w:r>
    </w:p>
    <w:p w14:paraId="363B5D4D" w14:textId="0125B378" w:rsidR="00B210FD" w:rsidRDefault="00044063" w:rsidP="00D04CD8">
      <w:pPr>
        <w:pStyle w:val="BulletList1"/>
      </w:pPr>
      <w:bookmarkStart w:id="18" w:name="_Hlk209527244"/>
      <w:r>
        <w:t>Medicare</w:t>
      </w:r>
      <w:r>
        <w:rPr>
          <w:spacing w:val="-18"/>
        </w:rPr>
        <w:t xml:space="preserve"> </w:t>
      </w:r>
      <w:r>
        <w:t>Hospice</w:t>
      </w:r>
      <w:r>
        <w:rPr>
          <w:spacing w:val="-14"/>
        </w:rPr>
        <w:t xml:space="preserve"> </w:t>
      </w:r>
      <w:r>
        <w:t>Certification</w:t>
      </w:r>
      <w:r>
        <w:rPr>
          <w:spacing w:val="-15"/>
        </w:rPr>
        <w:t xml:space="preserve"> </w:t>
      </w:r>
      <w:r>
        <w:t>which</w:t>
      </w:r>
      <w:r>
        <w:rPr>
          <w:spacing w:val="-14"/>
        </w:rPr>
        <w:t xml:space="preserve"> </w:t>
      </w:r>
      <w:r>
        <w:t>includes</w:t>
      </w:r>
      <w:r>
        <w:rPr>
          <w:spacing w:val="-16"/>
        </w:rPr>
        <w:t xml:space="preserve"> </w:t>
      </w:r>
      <w:r>
        <w:t>the</w:t>
      </w:r>
      <w:r>
        <w:rPr>
          <w:spacing w:val="-14"/>
        </w:rPr>
        <w:t xml:space="preserve"> </w:t>
      </w:r>
      <w:r>
        <w:t>Medicare</w:t>
      </w:r>
      <w:r>
        <w:rPr>
          <w:spacing w:val="-14"/>
        </w:rPr>
        <w:t xml:space="preserve"> </w:t>
      </w:r>
      <w:r>
        <w:rPr>
          <w:spacing w:val="-2"/>
        </w:rPr>
        <w:t>number</w:t>
      </w:r>
    </w:p>
    <w:bookmarkEnd w:id="18"/>
    <w:p w14:paraId="6ED95791" w14:textId="4B25E5EF" w:rsidR="006E583D" w:rsidRDefault="00044063" w:rsidP="00D04CD8">
      <w:pPr>
        <w:pStyle w:val="BulletList1"/>
      </w:pPr>
      <w:r>
        <w:t>Missouri</w:t>
      </w:r>
      <w:r>
        <w:rPr>
          <w:spacing w:val="-5"/>
        </w:rPr>
        <w:t xml:space="preserve"> </w:t>
      </w:r>
      <w:r>
        <w:t>DHSS</w:t>
      </w:r>
      <w:r>
        <w:rPr>
          <w:spacing w:val="-5"/>
        </w:rPr>
        <w:t xml:space="preserve"> </w:t>
      </w:r>
      <w:r>
        <w:t>Hospice</w:t>
      </w:r>
      <w:r>
        <w:rPr>
          <w:spacing w:val="-1"/>
        </w:rPr>
        <w:t xml:space="preserve"> </w:t>
      </w:r>
      <w:r>
        <w:rPr>
          <w:spacing w:val="-2"/>
        </w:rPr>
        <w:t>Certification/License</w:t>
      </w:r>
    </w:p>
    <w:bookmarkStart w:id="19" w:name="_Hlk209527308"/>
    <w:p w14:paraId="6FE06395" w14:textId="300668CD" w:rsidR="007F43E2" w:rsidRPr="00F034A0" w:rsidRDefault="00065BF1" w:rsidP="00D04CD8">
      <w:pPr>
        <w:pStyle w:val="BulletList1"/>
        <w:rPr>
          <w:sz w:val="22"/>
        </w:rPr>
      </w:pPr>
      <w:r w:rsidRPr="00BF3C4D">
        <w:rPr>
          <w:rStyle w:val="Hyperlink"/>
        </w:rPr>
        <w:fldChar w:fldCharType="begin"/>
      </w:r>
      <w:r w:rsidRPr="00BF3C4D">
        <w:rPr>
          <w:rStyle w:val="Hyperlink"/>
        </w:rPr>
        <w:instrText>HYPERLINK "https://mmac.mo.gov/wp-content/uploads/sites/11/2023/05/Hospice_Nursing_Facility_Contacts-1.pdf"</w:instrText>
      </w:r>
      <w:r w:rsidRPr="00BF3C4D">
        <w:rPr>
          <w:rStyle w:val="Hyperlink"/>
        </w:rPr>
      </w:r>
      <w:r w:rsidRPr="00BF3C4D">
        <w:rPr>
          <w:rStyle w:val="Hyperlink"/>
        </w:rPr>
        <w:fldChar w:fldCharType="separate"/>
      </w:r>
      <w:r w:rsidR="00044063" w:rsidRPr="00BF3C4D">
        <w:rPr>
          <w:rStyle w:val="Hyperlink"/>
        </w:rPr>
        <w:t>Hospice</w:t>
      </w:r>
      <w:r w:rsidRPr="00BF3C4D">
        <w:rPr>
          <w:rStyle w:val="Hyperlink"/>
        </w:rPr>
        <w:t>-N</w:t>
      </w:r>
      <w:r w:rsidR="00044063" w:rsidRPr="00BF3C4D">
        <w:rPr>
          <w:rStyle w:val="Hyperlink"/>
        </w:rPr>
        <w:t xml:space="preserve">ursing </w:t>
      </w:r>
      <w:r w:rsidRPr="00BF3C4D">
        <w:rPr>
          <w:rStyle w:val="Hyperlink"/>
        </w:rPr>
        <w:t>F</w:t>
      </w:r>
      <w:r w:rsidR="00044063" w:rsidRPr="00BF3C4D">
        <w:rPr>
          <w:rStyle w:val="Hyperlink"/>
        </w:rPr>
        <w:t xml:space="preserve">acility (NF) </w:t>
      </w:r>
      <w:r w:rsidRPr="00BF3C4D">
        <w:rPr>
          <w:rStyle w:val="Hyperlink"/>
        </w:rPr>
        <w:t>C</w:t>
      </w:r>
      <w:r w:rsidR="00044063" w:rsidRPr="00BF3C4D">
        <w:rPr>
          <w:rStyle w:val="Hyperlink"/>
        </w:rPr>
        <w:t>ontract</w:t>
      </w:r>
      <w:r w:rsidRPr="00BF3C4D">
        <w:rPr>
          <w:rStyle w:val="Hyperlink"/>
        </w:rPr>
        <w:t xml:space="preserve"> Update</w:t>
      </w:r>
      <w:r w:rsidR="00044063" w:rsidRPr="00BF3C4D">
        <w:rPr>
          <w:rStyle w:val="Hyperlink"/>
        </w:rPr>
        <w:t xml:space="preserve"> form</w:t>
      </w:r>
      <w:r w:rsidRPr="00BF3C4D">
        <w:rPr>
          <w:rStyle w:val="Hyperlink"/>
        </w:rPr>
        <w:fldChar w:fldCharType="end"/>
      </w:r>
      <w:bookmarkEnd w:id="19"/>
      <w:r w:rsidRPr="00BF3C4D">
        <w:t>; t</w:t>
      </w:r>
      <w:r w:rsidR="00044063" w:rsidRPr="00BF3C4D">
        <w:t xml:space="preserve">his is a comprehensive list of nursing facilities with whom the hospice has a contract/agreement. </w:t>
      </w:r>
      <w:r w:rsidRPr="00BF3C4D">
        <w:t xml:space="preserve">This form </w:t>
      </w:r>
      <w:r w:rsidR="00044063" w:rsidRPr="00BF3C4D">
        <w:t>is required for the automated claims processing of nursing home room and</w:t>
      </w:r>
      <w:r w:rsidR="00044063" w:rsidRPr="00BF3C4D">
        <w:rPr>
          <w:spacing w:val="-15"/>
        </w:rPr>
        <w:t xml:space="preserve"> </w:t>
      </w:r>
      <w:r w:rsidR="00044063" w:rsidRPr="00BF3C4D">
        <w:t>board</w:t>
      </w:r>
      <w:r w:rsidR="00044063" w:rsidRPr="00BF3C4D">
        <w:rPr>
          <w:spacing w:val="-15"/>
        </w:rPr>
        <w:t xml:space="preserve"> </w:t>
      </w:r>
      <w:r w:rsidR="00044063" w:rsidRPr="00BF3C4D">
        <w:t>claims.</w:t>
      </w:r>
      <w:r w:rsidR="00044063" w:rsidRPr="00BF3C4D">
        <w:rPr>
          <w:spacing w:val="-15"/>
        </w:rPr>
        <w:t xml:space="preserve"> </w:t>
      </w:r>
      <w:r w:rsidR="00044063" w:rsidRPr="00BF3C4D">
        <w:t>The</w:t>
      </w:r>
      <w:r w:rsidR="00044063" w:rsidRPr="00BF3C4D">
        <w:rPr>
          <w:spacing w:val="-13"/>
        </w:rPr>
        <w:t xml:space="preserve"> </w:t>
      </w:r>
      <w:r w:rsidR="00044063" w:rsidRPr="00BF3C4D">
        <w:t>contracts</w:t>
      </w:r>
      <w:r w:rsidR="00044063" w:rsidRPr="00BF3C4D">
        <w:rPr>
          <w:spacing w:val="-14"/>
        </w:rPr>
        <w:t xml:space="preserve"> </w:t>
      </w:r>
      <w:r w:rsidR="00044063" w:rsidRPr="00BF3C4D">
        <w:t>must</w:t>
      </w:r>
      <w:r w:rsidR="00044063" w:rsidRPr="00BF3C4D">
        <w:rPr>
          <w:spacing w:val="-15"/>
        </w:rPr>
        <w:t xml:space="preserve"> </w:t>
      </w:r>
      <w:r w:rsidR="00044063" w:rsidRPr="00BF3C4D">
        <w:t>be</w:t>
      </w:r>
      <w:r w:rsidR="00044063" w:rsidRPr="00BF3C4D">
        <w:rPr>
          <w:spacing w:val="-13"/>
        </w:rPr>
        <w:t xml:space="preserve"> </w:t>
      </w:r>
      <w:r w:rsidR="00044063" w:rsidRPr="00BF3C4D">
        <w:t>part</w:t>
      </w:r>
      <w:r w:rsidR="00044063" w:rsidRPr="00BF3C4D">
        <w:rPr>
          <w:spacing w:val="-15"/>
        </w:rPr>
        <w:t xml:space="preserve"> </w:t>
      </w:r>
      <w:r w:rsidR="00044063" w:rsidRPr="00BF3C4D">
        <w:t>of</w:t>
      </w:r>
      <w:r w:rsidR="00044063" w:rsidRPr="00BF3C4D">
        <w:rPr>
          <w:spacing w:val="-16"/>
        </w:rPr>
        <w:t xml:space="preserve"> </w:t>
      </w:r>
      <w:r w:rsidR="00044063" w:rsidRPr="00BF3C4D">
        <w:t>the</w:t>
      </w:r>
      <w:r w:rsidR="00044063" w:rsidRPr="00BF3C4D">
        <w:rPr>
          <w:spacing w:val="-13"/>
        </w:rPr>
        <w:t xml:space="preserve"> </w:t>
      </w:r>
      <w:r w:rsidR="00044063" w:rsidRPr="00BF3C4D">
        <w:t>hospice’s</w:t>
      </w:r>
      <w:r w:rsidR="00044063" w:rsidRPr="00BF3C4D">
        <w:rPr>
          <w:spacing w:val="-14"/>
        </w:rPr>
        <w:t xml:space="preserve"> </w:t>
      </w:r>
      <w:r w:rsidR="00044063" w:rsidRPr="00BF3C4D">
        <w:t>permanent</w:t>
      </w:r>
      <w:r w:rsidR="00044063" w:rsidRPr="00BF3C4D">
        <w:rPr>
          <w:spacing w:val="-15"/>
        </w:rPr>
        <w:t xml:space="preserve"> </w:t>
      </w:r>
      <w:r w:rsidR="00044063" w:rsidRPr="00BF3C4D">
        <w:t>file</w:t>
      </w:r>
      <w:r w:rsidR="00044063" w:rsidRPr="00BF3C4D">
        <w:rPr>
          <w:spacing w:val="-13"/>
        </w:rPr>
        <w:t xml:space="preserve"> </w:t>
      </w:r>
      <w:r w:rsidR="00044063" w:rsidRPr="00BF3C4D">
        <w:t>and must</w:t>
      </w:r>
      <w:r w:rsidR="00044063" w:rsidRPr="00BF3C4D">
        <w:rPr>
          <w:spacing w:val="-1"/>
        </w:rPr>
        <w:t xml:space="preserve"> </w:t>
      </w:r>
      <w:r w:rsidR="00044063" w:rsidRPr="00BF3C4D">
        <w:t>be produced</w:t>
      </w:r>
      <w:r w:rsidR="00044063" w:rsidRPr="00BF3C4D">
        <w:rPr>
          <w:spacing w:val="-1"/>
        </w:rPr>
        <w:t xml:space="preserve"> </w:t>
      </w:r>
      <w:r w:rsidR="00044063" w:rsidRPr="00BF3C4D">
        <w:t>upon</w:t>
      </w:r>
      <w:r w:rsidR="00044063" w:rsidRPr="00BF3C4D">
        <w:rPr>
          <w:spacing w:val="-2"/>
        </w:rPr>
        <w:t xml:space="preserve"> </w:t>
      </w:r>
      <w:r w:rsidR="00044063" w:rsidRPr="00BF3C4D">
        <w:t>request.</w:t>
      </w:r>
      <w:r w:rsidR="00044063" w:rsidRPr="00BF3C4D">
        <w:rPr>
          <w:spacing w:val="-1"/>
        </w:rPr>
        <w:t xml:space="preserve"> </w:t>
      </w:r>
      <w:r w:rsidR="007F43E2">
        <w:rPr>
          <w:spacing w:val="-1"/>
        </w:rPr>
        <w:t xml:space="preserve">Refer to </w:t>
      </w:r>
      <w:hyperlink w:anchor="3.1_List_of_Hospice_Forms" w:history="1">
        <w:r w:rsidR="007F43E2" w:rsidRPr="007F43E2">
          <w:rPr>
            <w:rStyle w:val="Hyperlink"/>
            <w:spacing w:val="-1"/>
          </w:rPr>
          <w:t>Section 3.1</w:t>
        </w:r>
      </w:hyperlink>
      <w:r w:rsidR="007F43E2">
        <w:rPr>
          <w:spacing w:val="-1"/>
        </w:rPr>
        <w:t xml:space="preserve"> in this manual for more information. </w:t>
      </w:r>
    </w:p>
    <w:p w14:paraId="1B050329" w14:textId="0E5CD6B0" w:rsidR="00F27E31" w:rsidRPr="00C63F7A" w:rsidRDefault="00065BF1" w:rsidP="00F27E31">
      <w:pPr>
        <w:rPr>
          <w:bCs/>
        </w:rPr>
      </w:pPr>
      <w:r>
        <w:t xml:space="preserve">Refer to the </w:t>
      </w:r>
      <w:hyperlink r:id="rId15" w:history="1">
        <w:r w:rsidRPr="00BF3C4D">
          <w:rPr>
            <w:rStyle w:val="Hyperlink"/>
          </w:rPr>
          <w:t>General Sections Manual</w:t>
        </w:r>
      </w:hyperlink>
      <w:r w:rsidRPr="007F43E2">
        <w:rPr>
          <w:bCs/>
          <w:color w:val="002060"/>
        </w:rPr>
        <w:t xml:space="preserve"> </w:t>
      </w:r>
      <w:r w:rsidRPr="007F43E2">
        <w:rPr>
          <w:bCs/>
        </w:rPr>
        <w:t>for more information on provider participation.</w:t>
      </w:r>
    </w:p>
    <w:p w14:paraId="03546A6A" w14:textId="42C35405" w:rsidR="00B210FD" w:rsidRPr="00BF3C4D" w:rsidRDefault="00BF3C4D" w:rsidP="00134B3B">
      <w:pPr>
        <w:pStyle w:val="Heading3"/>
      </w:pPr>
      <w:bookmarkStart w:id="20" w:name="_Toc226974188"/>
      <w:bookmarkStart w:id="21" w:name="_Toc226974349"/>
      <w:r>
        <w:lastRenderedPageBreak/>
        <w:t xml:space="preserve">2.2 </w:t>
      </w:r>
      <w:r w:rsidR="00044063" w:rsidRPr="00F034A0">
        <w:t>Eligibility</w:t>
      </w:r>
      <w:bookmarkEnd w:id="20"/>
      <w:bookmarkEnd w:id="21"/>
    </w:p>
    <w:p w14:paraId="58831536" w14:textId="7A054E87" w:rsidR="00B210FD" w:rsidRDefault="00044063" w:rsidP="00C01D5A">
      <w:pPr>
        <w:pStyle w:val="BodyText"/>
      </w:pPr>
      <w:r>
        <w:t>The participant must be eligible for MO HealthNet coverage for each date of service for reimbursement to be</w:t>
      </w:r>
      <w:r>
        <w:rPr>
          <w:spacing w:val="-1"/>
        </w:rPr>
        <w:t xml:space="preserve"> </w:t>
      </w:r>
      <w:r>
        <w:t>made to a</w:t>
      </w:r>
      <w:r>
        <w:rPr>
          <w:spacing w:val="-1"/>
        </w:rPr>
        <w:t xml:space="preserve"> </w:t>
      </w:r>
      <w:r>
        <w:t>provider. The</w:t>
      </w:r>
      <w:r>
        <w:rPr>
          <w:spacing w:val="-1"/>
        </w:rPr>
        <w:t xml:space="preserve"> </w:t>
      </w:r>
      <w:r>
        <w:t>participant must also be</w:t>
      </w:r>
      <w:r>
        <w:rPr>
          <w:spacing w:val="-1"/>
        </w:rPr>
        <w:t xml:space="preserve"> </w:t>
      </w:r>
      <w:r>
        <w:t xml:space="preserve">certified as being terminally </w:t>
      </w:r>
      <w:bookmarkStart w:id="22" w:name="Managed_Health_Care_Program"/>
      <w:bookmarkEnd w:id="22"/>
      <w:r>
        <w:t>ill and must have elected to receive hospice services.</w:t>
      </w:r>
    </w:p>
    <w:p w14:paraId="2D26EC29" w14:textId="77777777" w:rsidR="00E6657D" w:rsidRDefault="00E6657D" w:rsidP="00803A88">
      <w:pPr>
        <w:pStyle w:val="BodyText"/>
        <w:keepLines/>
      </w:pPr>
      <w:r>
        <w:t>To</w:t>
      </w:r>
      <w:r>
        <w:rPr>
          <w:spacing w:val="-7"/>
        </w:rPr>
        <w:t xml:space="preserve"> </w:t>
      </w:r>
      <w:r>
        <w:t>be</w:t>
      </w:r>
      <w:r>
        <w:rPr>
          <w:spacing w:val="-6"/>
        </w:rPr>
        <w:t xml:space="preserve"> </w:t>
      </w:r>
      <w:r>
        <w:t>eligible</w:t>
      </w:r>
      <w:r>
        <w:rPr>
          <w:spacing w:val="-6"/>
        </w:rPr>
        <w:t xml:space="preserve"> </w:t>
      </w:r>
      <w:r>
        <w:t>to</w:t>
      </w:r>
      <w:r>
        <w:rPr>
          <w:spacing w:val="-10"/>
        </w:rPr>
        <w:t xml:space="preserve"> </w:t>
      </w:r>
      <w:r>
        <w:t>elect</w:t>
      </w:r>
      <w:r>
        <w:rPr>
          <w:spacing w:val="-10"/>
        </w:rPr>
        <w:t xml:space="preserve"> </w:t>
      </w:r>
      <w:r>
        <w:t>hospice</w:t>
      </w:r>
      <w:r>
        <w:rPr>
          <w:spacing w:val="-6"/>
        </w:rPr>
        <w:t xml:space="preserve"> </w:t>
      </w:r>
      <w:r>
        <w:t>care</w:t>
      </w:r>
      <w:r>
        <w:rPr>
          <w:spacing w:val="-9"/>
        </w:rPr>
        <w:t xml:space="preserve"> </w:t>
      </w:r>
      <w:r>
        <w:t>under</w:t>
      </w:r>
      <w:r>
        <w:rPr>
          <w:spacing w:val="-9"/>
        </w:rPr>
        <w:t xml:space="preserve"> </w:t>
      </w:r>
      <w:r>
        <w:t>MO</w:t>
      </w:r>
      <w:r>
        <w:rPr>
          <w:spacing w:val="-7"/>
        </w:rPr>
        <w:t xml:space="preserve"> </w:t>
      </w:r>
      <w:r>
        <w:t>HealthNet,</w:t>
      </w:r>
      <w:r>
        <w:rPr>
          <w:spacing w:val="-10"/>
        </w:rPr>
        <w:t xml:space="preserve"> </w:t>
      </w:r>
      <w:r>
        <w:t>individuals</w:t>
      </w:r>
      <w:r>
        <w:rPr>
          <w:spacing w:val="-9"/>
        </w:rPr>
        <w:t xml:space="preserve"> </w:t>
      </w:r>
      <w:r>
        <w:t>must</w:t>
      </w:r>
      <w:r>
        <w:rPr>
          <w:spacing w:val="-7"/>
        </w:rPr>
        <w:t xml:space="preserve"> </w:t>
      </w:r>
      <w:r>
        <w:t>be</w:t>
      </w:r>
      <w:r>
        <w:rPr>
          <w:spacing w:val="-6"/>
        </w:rPr>
        <w:t xml:space="preserve"> </w:t>
      </w:r>
      <w:r>
        <w:t>certified</w:t>
      </w:r>
      <w:r>
        <w:rPr>
          <w:spacing w:val="-7"/>
        </w:rPr>
        <w:t xml:space="preserve"> </w:t>
      </w:r>
      <w:r>
        <w:t>by</w:t>
      </w:r>
      <w:r>
        <w:rPr>
          <w:spacing w:val="-7"/>
        </w:rPr>
        <w:t xml:space="preserve"> </w:t>
      </w:r>
      <w:r>
        <w:t>a</w:t>
      </w:r>
      <w:r>
        <w:rPr>
          <w:spacing w:val="-8"/>
        </w:rPr>
        <w:t xml:space="preserve"> </w:t>
      </w:r>
      <w:r>
        <w:t>physician as</w:t>
      </w:r>
      <w:r>
        <w:rPr>
          <w:spacing w:val="-1"/>
        </w:rPr>
        <w:t xml:space="preserve"> </w:t>
      </w:r>
      <w:r>
        <w:t>being</w:t>
      </w:r>
      <w:r>
        <w:rPr>
          <w:spacing w:val="-2"/>
        </w:rPr>
        <w:t xml:space="preserve"> </w:t>
      </w:r>
      <w:r>
        <w:t>terminally</w:t>
      </w:r>
      <w:r>
        <w:rPr>
          <w:spacing w:val="-1"/>
        </w:rPr>
        <w:t xml:space="preserve"> </w:t>
      </w:r>
      <w:r>
        <w:t>ill.</w:t>
      </w:r>
      <w:r>
        <w:rPr>
          <w:spacing w:val="-2"/>
        </w:rPr>
        <w:t xml:space="preserve"> </w:t>
      </w:r>
      <w:r>
        <w:t>Individuals</w:t>
      </w:r>
      <w:r>
        <w:rPr>
          <w:spacing w:val="-1"/>
        </w:rPr>
        <w:t xml:space="preserve"> </w:t>
      </w:r>
      <w:r>
        <w:t>are</w:t>
      </w:r>
      <w:r>
        <w:rPr>
          <w:spacing w:val="-1"/>
        </w:rPr>
        <w:t xml:space="preserve"> </w:t>
      </w:r>
      <w:r>
        <w:t>considered</w:t>
      </w:r>
      <w:r>
        <w:rPr>
          <w:spacing w:val="-2"/>
        </w:rPr>
        <w:t xml:space="preserve"> </w:t>
      </w:r>
      <w:r>
        <w:t>terminally</w:t>
      </w:r>
      <w:r>
        <w:rPr>
          <w:spacing w:val="-1"/>
        </w:rPr>
        <w:t xml:space="preserve"> </w:t>
      </w:r>
      <w:r>
        <w:t>ill</w:t>
      </w:r>
      <w:r>
        <w:rPr>
          <w:spacing w:val="-1"/>
        </w:rPr>
        <w:t xml:space="preserve"> </w:t>
      </w:r>
      <w:r>
        <w:t>if</w:t>
      </w:r>
      <w:r>
        <w:rPr>
          <w:spacing w:val="-1"/>
        </w:rPr>
        <w:t xml:space="preserve"> </w:t>
      </w:r>
      <w:r>
        <w:t>they</w:t>
      </w:r>
      <w:r>
        <w:rPr>
          <w:spacing w:val="-1"/>
        </w:rPr>
        <w:t xml:space="preserve"> </w:t>
      </w:r>
      <w:r>
        <w:t>have</w:t>
      </w:r>
      <w:r>
        <w:rPr>
          <w:spacing w:val="-1"/>
        </w:rPr>
        <w:t xml:space="preserve"> </w:t>
      </w:r>
      <w:r>
        <w:t>a</w:t>
      </w:r>
      <w:r>
        <w:rPr>
          <w:spacing w:val="-2"/>
        </w:rPr>
        <w:t xml:space="preserve"> </w:t>
      </w:r>
      <w:r>
        <w:t>medical</w:t>
      </w:r>
      <w:r>
        <w:rPr>
          <w:spacing w:val="-1"/>
        </w:rPr>
        <w:t xml:space="preserve"> </w:t>
      </w:r>
      <w:r>
        <w:t>prognosis</w:t>
      </w:r>
      <w:r>
        <w:rPr>
          <w:spacing w:val="-3"/>
        </w:rPr>
        <w:t xml:space="preserve"> </w:t>
      </w:r>
      <w:r>
        <w:t>that their life expectancy is six (6) months or less. Hospice services must be reasonable and necessary for</w:t>
      </w:r>
      <w:r>
        <w:rPr>
          <w:spacing w:val="-16"/>
        </w:rPr>
        <w:t xml:space="preserve"> </w:t>
      </w:r>
      <w:r>
        <w:t>the</w:t>
      </w:r>
      <w:r>
        <w:rPr>
          <w:spacing w:val="-15"/>
        </w:rPr>
        <w:t xml:space="preserve"> </w:t>
      </w:r>
      <w:r>
        <w:t>palliation</w:t>
      </w:r>
      <w:r>
        <w:rPr>
          <w:spacing w:val="-15"/>
        </w:rPr>
        <w:t xml:space="preserve"> </w:t>
      </w:r>
      <w:r>
        <w:t>or</w:t>
      </w:r>
      <w:r>
        <w:rPr>
          <w:spacing w:val="-15"/>
        </w:rPr>
        <w:t xml:space="preserve"> </w:t>
      </w:r>
      <w:r>
        <w:t>management</w:t>
      </w:r>
      <w:r>
        <w:rPr>
          <w:spacing w:val="-16"/>
        </w:rPr>
        <w:t xml:space="preserve"> </w:t>
      </w:r>
      <w:r>
        <w:t>of</w:t>
      </w:r>
      <w:r>
        <w:rPr>
          <w:spacing w:val="-15"/>
        </w:rPr>
        <w:t xml:space="preserve"> </w:t>
      </w:r>
      <w:r>
        <w:t>the</w:t>
      </w:r>
      <w:r>
        <w:rPr>
          <w:spacing w:val="-15"/>
        </w:rPr>
        <w:t xml:space="preserve"> </w:t>
      </w:r>
      <w:r>
        <w:t>terminal</w:t>
      </w:r>
      <w:r>
        <w:rPr>
          <w:spacing w:val="-18"/>
        </w:rPr>
        <w:t xml:space="preserve"> </w:t>
      </w:r>
      <w:r>
        <w:t>illness</w:t>
      </w:r>
      <w:r>
        <w:rPr>
          <w:spacing w:val="-15"/>
        </w:rPr>
        <w:t xml:space="preserve"> </w:t>
      </w:r>
      <w:r>
        <w:t>and</w:t>
      </w:r>
      <w:r>
        <w:rPr>
          <w:spacing w:val="-16"/>
        </w:rPr>
        <w:t xml:space="preserve"> </w:t>
      </w:r>
      <w:r>
        <w:t>related</w:t>
      </w:r>
      <w:r>
        <w:rPr>
          <w:spacing w:val="-16"/>
        </w:rPr>
        <w:t xml:space="preserve"> </w:t>
      </w:r>
      <w:r>
        <w:t>conditions.</w:t>
      </w:r>
      <w:r>
        <w:rPr>
          <w:spacing w:val="-16"/>
        </w:rPr>
        <w:t xml:space="preserve"> </w:t>
      </w:r>
      <w:r>
        <w:t>Individuals</w:t>
      </w:r>
      <w:r>
        <w:rPr>
          <w:spacing w:val="-18"/>
        </w:rPr>
        <w:t xml:space="preserve"> </w:t>
      </w:r>
      <w:r>
        <w:t>must</w:t>
      </w:r>
      <w:r>
        <w:rPr>
          <w:spacing w:val="-18"/>
        </w:rPr>
        <w:t xml:space="preserve"> </w:t>
      </w:r>
      <w:r>
        <w:t>elect hospice care and agree</w:t>
      </w:r>
      <w:r>
        <w:rPr>
          <w:spacing w:val="-1"/>
        </w:rPr>
        <w:t xml:space="preserve"> </w:t>
      </w:r>
      <w:r>
        <w:t>to seek only palliative</w:t>
      </w:r>
      <w:r>
        <w:rPr>
          <w:spacing w:val="-1"/>
        </w:rPr>
        <w:t xml:space="preserve"> </w:t>
      </w:r>
      <w:r>
        <w:t>care for the duration</w:t>
      </w:r>
      <w:r>
        <w:rPr>
          <w:spacing w:val="-1"/>
        </w:rPr>
        <w:t xml:space="preserve"> </w:t>
      </w:r>
      <w:r>
        <w:t>of the</w:t>
      </w:r>
      <w:r>
        <w:rPr>
          <w:spacing w:val="-1"/>
        </w:rPr>
        <w:t xml:space="preserve"> </w:t>
      </w:r>
      <w:r>
        <w:t>hospice</w:t>
      </w:r>
      <w:r>
        <w:rPr>
          <w:spacing w:val="-1"/>
        </w:rPr>
        <w:t xml:space="preserve"> </w:t>
      </w:r>
      <w:r>
        <w:t>enrollment.</w:t>
      </w:r>
      <w:r>
        <w:rPr>
          <w:spacing w:val="-3"/>
        </w:rPr>
        <w:t xml:space="preserve"> </w:t>
      </w:r>
      <w:r>
        <w:t>Care may</w:t>
      </w:r>
      <w:r>
        <w:rPr>
          <w:spacing w:val="-18"/>
        </w:rPr>
        <w:t xml:space="preserve"> </w:t>
      </w:r>
      <w:r>
        <w:t>be</w:t>
      </w:r>
      <w:r>
        <w:rPr>
          <w:spacing w:val="-18"/>
        </w:rPr>
        <w:t xml:space="preserve"> </w:t>
      </w:r>
      <w:r>
        <w:t>provided</w:t>
      </w:r>
      <w:r>
        <w:rPr>
          <w:spacing w:val="-17"/>
        </w:rPr>
        <w:t xml:space="preserve"> </w:t>
      </w:r>
      <w:r>
        <w:t>in</w:t>
      </w:r>
      <w:r>
        <w:rPr>
          <w:spacing w:val="-16"/>
        </w:rPr>
        <w:t xml:space="preserve"> </w:t>
      </w:r>
      <w:r>
        <w:t>the</w:t>
      </w:r>
      <w:r>
        <w:rPr>
          <w:spacing w:val="-18"/>
        </w:rPr>
        <w:t xml:space="preserve"> </w:t>
      </w:r>
      <w:r>
        <w:t>home,</w:t>
      </w:r>
      <w:r>
        <w:rPr>
          <w:spacing w:val="-17"/>
        </w:rPr>
        <w:t xml:space="preserve"> </w:t>
      </w:r>
      <w:r>
        <w:t>a</w:t>
      </w:r>
      <w:r>
        <w:rPr>
          <w:spacing w:val="-18"/>
        </w:rPr>
        <w:t xml:space="preserve"> </w:t>
      </w:r>
      <w:r>
        <w:t>NF,</w:t>
      </w:r>
      <w:r>
        <w:rPr>
          <w:spacing w:val="-18"/>
        </w:rPr>
        <w:t xml:space="preserve"> </w:t>
      </w:r>
      <w:r>
        <w:t>intermediate</w:t>
      </w:r>
      <w:r>
        <w:rPr>
          <w:spacing w:val="-16"/>
        </w:rPr>
        <w:t xml:space="preserve"> </w:t>
      </w:r>
      <w:r>
        <w:t>care</w:t>
      </w:r>
      <w:r>
        <w:rPr>
          <w:spacing w:val="-18"/>
        </w:rPr>
        <w:t xml:space="preserve"> </w:t>
      </w:r>
      <w:r>
        <w:t>home,</w:t>
      </w:r>
      <w:r>
        <w:rPr>
          <w:spacing w:val="-18"/>
        </w:rPr>
        <w:t xml:space="preserve"> </w:t>
      </w:r>
      <w:r>
        <w:t>or</w:t>
      </w:r>
      <w:r>
        <w:rPr>
          <w:spacing w:val="-16"/>
        </w:rPr>
        <w:t xml:space="preserve"> </w:t>
      </w:r>
      <w:r>
        <w:t>in</w:t>
      </w:r>
      <w:r>
        <w:rPr>
          <w:spacing w:val="-16"/>
        </w:rPr>
        <w:t xml:space="preserve"> </w:t>
      </w:r>
      <w:r>
        <w:t>a</w:t>
      </w:r>
      <w:r>
        <w:rPr>
          <w:spacing w:val="-18"/>
        </w:rPr>
        <w:t xml:space="preserve"> </w:t>
      </w:r>
      <w:r>
        <w:t>hospital.</w:t>
      </w:r>
      <w:r>
        <w:rPr>
          <w:spacing w:val="-17"/>
        </w:rPr>
        <w:t xml:space="preserve"> </w:t>
      </w:r>
      <w:r>
        <w:t>Participants must</w:t>
      </w:r>
      <w:r>
        <w:rPr>
          <w:spacing w:val="-7"/>
        </w:rPr>
        <w:t xml:space="preserve"> </w:t>
      </w:r>
      <w:r>
        <w:t>be</w:t>
      </w:r>
      <w:r>
        <w:rPr>
          <w:spacing w:val="-6"/>
        </w:rPr>
        <w:t xml:space="preserve"> </w:t>
      </w:r>
      <w:r>
        <w:t>made</w:t>
      </w:r>
      <w:r>
        <w:rPr>
          <w:spacing w:val="-6"/>
        </w:rPr>
        <w:t xml:space="preserve"> </w:t>
      </w:r>
      <w:r>
        <w:t>aware</w:t>
      </w:r>
      <w:r>
        <w:rPr>
          <w:spacing w:val="-6"/>
        </w:rPr>
        <w:t xml:space="preserve"> </w:t>
      </w:r>
      <w:r>
        <w:t>that</w:t>
      </w:r>
      <w:r>
        <w:rPr>
          <w:spacing w:val="-7"/>
        </w:rPr>
        <w:t xml:space="preserve"> </w:t>
      </w:r>
      <w:r>
        <w:t>by</w:t>
      </w:r>
      <w:r>
        <w:rPr>
          <w:spacing w:val="-7"/>
        </w:rPr>
        <w:t xml:space="preserve"> </w:t>
      </w:r>
      <w:r>
        <w:t>the</w:t>
      </w:r>
      <w:r>
        <w:rPr>
          <w:spacing w:val="-6"/>
        </w:rPr>
        <w:t xml:space="preserve"> </w:t>
      </w:r>
      <w:r>
        <w:t>election</w:t>
      </w:r>
      <w:r>
        <w:rPr>
          <w:spacing w:val="-6"/>
        </w:rPr>
        <w:t xml:space="preserve"> </w:t>
      </w:r>
      <w:r>
        <w:t>of</w:t>
      </w:r>
      <w:r>
        <w:rPr>
          <w:spacing w:val="-9"/>
        </w:rPr>
        <w:t xml:space="preserve"> </w:t>
      </w:r>
      <w:r>
        <w:t>hospice</w:t>
      </w:r>
      <w:r>
        <w:rPr>
          <w:spacing w:val="-6"/>
        </w:rPr>
        <w:t xml:space="preserve"> </w:t>
      </w:r>
      <w:r>
        <w:t>services</w:t>
      </w:r>
      <w:r>
        <w:rPr>
          <w:spacing w:val="-7"/>
        </w:rPr>
        <w:t xml:space="preserve"> </w:t>
      </w:r>
      <w:r>
        <w:t>they</w:t>
      </w:r>
      <w:r>
        <w:rPr>
          <w:spacing w:val="-7"/>
        </w:rPr>
        <w:t xml:space="preserve"> </w:t>
      </w:r>
      <w:r>
        <w:t>waive</w:t>
      </w:r>
      <w:r>
        <w:rPr>
          <w:spacing w:val="-6"/>
        </w:rPr>
        <w:t xml:space="preserve"> </w:t>
      </w:r>
      <w:r>
        <w:t>MO</w:t>
      </w:r>
      <w:r>
        <w:rPr>
          <w:spacing w:val="-7"/>
        </w:rPr>
        <w:t xml:space="preserve"> </w:t>
      </w:r>
      <w:r>
        <w:t>HealthNet</w:t>
      </w:r>
      <w:r>
        <w:rPr>
          <w:spacing w:val="-7"/>
        </w:rPr>
        <w:t xml:space="preserve"> </w:t>
      </w:r>
      <w:r>
        <w:t>coverage</w:t>
      </w:r>
      <w:r>
        <w:rPr>
          <w:spacing w:val="-6"/>
        </w:rPr>
        <w:t xml:space="preserve"> </w:t>
      </w:r>
      <w:r>
        <w:t>of active treatment of the terminal condition.</w:t>
      </w:r>
    </w:p>
    <w:p w14:paraId="493EBC3B" w14:textId="77777777" w:rsidR="00E6657D" w:rsidRPr="00BF3C4D" w:rsidRDefault="00E6657D" w:rsidP="00C63F7A">
      <w:pPr>
        <w:pStyle w:val="Heading4"/>
      </w:pPr>
      <w:bookmarkStart w:id="23" w:name="_Toc226974350"/>
      <w:r w:rsidRPr="00BF3C4D">
        <w:t>Concurrent Care for Children</w:t>
      </w:r>
      <w:bookmarkEnd w:id="23"/>
    </w:p>
    <w:p w14:paraId="06C80D63" w14:textId="77777777" w:rsidR="00E6657D" w:rsidRDefault="00E6657D" w:rsidP="0032136B">
      <w:pPr>
        <w:pStyle w:val="BodyText"/>
      </w:pPr>
      <w:r>
        <w:t>MO HealthNet hospice services for children (ages 0-20) may be concurrent with the care related to curative treatment of the condition for which a diagnosis of a terminal illness has been made. The hospice provider continues to be responsible for all services related to the palliation and support services for the terminally ill.</w:t>
      </w:r>
    </w:p>
    <w:p w14:paraId="43B63C4C" w14:textId="77777777" w:rsidR="00E6657D" w:rsidRDefault="00E6657D" w:rsidP="00C01D5A">
      <w:pPr>
        <w:pStyle w:val="BodyText"/>
      </w:pPr>
      <w:r>
        <w:t>Claims for curative treatment services for children enrolled in hospice should be submitted for reimbursement by the provider of the service in the same manner as claims for individuals not enrolled in hospice. Claims for curative services will be reviewed on an individual basis.</w:t>
      </w:r>
    </w:p>
    <w:p w14:paraId="37D19502" w14:textId="19C99B48" w:rsidR="00B210FD" w:rsidRPr="00BF3C4D" w:rsidRDefault="00044063" w:rsidP="00C63F7A">
      <w:pPr>
        <w:pStyle w:val="Heading4"/>
      </w:pPr>
      <w:bookmarkStart w:id="24" w:name="_Toc226974351"/>
      <w:r w:rsidRPr="00F034A0">
        <w:t>Managed Care Program</w:t>
      </w:r>
      <w:bookmarkEnd w:id="24"/>
    </w:p>
    <w:p w14:paraId="08B3235E" w14:textId="3E6F9199" w:rsidR="00B210FD" w:rsidRDefault="00044063" w:rsidP="00C01D5A">
      <w:pPr>
        <w:pStyle w:val="BodyText"/>
      </w:pPr>
      <w:r>
        <w:t>Hospice</w:t>
      </w:r>
      <w:r>
        <w:rPr>
          <w:spacing w:val="-4"/>
        </w:rPr>
        <w:t xml:space="preserve"> </w:t>
      </w:r>
      <w:r>
        <w:t>services</w:t>
      </w:r>
      <w:r>
        <w:rPr>
          <w:spacing w:val="-2"/>
        </w:rPr>
        <w:t xml:space="preserve"> </w:t>
      </w:r>
      <w:r>
        <w:t>are</w:t>
      </w:r>
      <w:r>
        <w:rPr>
          <w:spacing w:val="-2"/>
        </w:rPr>
        <w:t xml:space="preserve"> </w:t>
      </w:r>
      <w:r>
        <w:t>included</w:t>
      </w:r>
      <w:r>
        <w:rPr>
          <w:spacing w:val="-3"/>
        </w:rPr>
        <w:t xml:space="preserve"> </w:t>
      </w:r>
      <w:r>
        <w:t>as</w:t>
      </w:r>
      <w:r>
        <w:rPr>
          <w:spacing w:val="-2"/>
        </w:rPr>
        <w:t xml:space="preserve"> </w:t>
      </w:r>
      <w:r>
        <w:t>a</w:t>
      </w:r>
      <w:r>
        <w:rPr>
          <w:spacing w:val="-4"/>
        </w:rPr>
        <w:t xml:space="preserve"> </w:t>
      </w:r>
      <w:r>
        <w:t>plan</w:t>
      </w:r>
      <w:r>
        <w:rPr>
          <w:spacing w:val="-1"/>
        </w:rPr>
        <w:t xml:space="preserve"> </w:t>
      </w:r>
      <w:r>
        <w:t>benefit</w:t>
      </w:r>
      <w:r>
        <w:rPr>
          <w:spacing w:val="-3"/>
        </w:rPr>
        <w:t xml:space="preserve"> </w:t>
      </w:r>
      <w:r>
        <w:t>in</w:t>
      </w:r>
      <w:r>
        <w:rPr>
          <w:spacing w:val="-2"/>
        </w:rPr>
        <w:t xml:space="preserve"> </w:t>
      </w:r>
      <w:r>
        <w:t>Missouri’s</w:t>
      </w:r>
      <w:r>
        <w:rPr>
          <w:spacing w:val="-4"/>
        </w:rPr>
        <w:t xml:space="preserve"> </w:t>
      </w:r>
      <w:r>
        <w:t>MO</w:t>
      </w:r>
      <w:r>
        <w:rPr>
          <w:spacing w:val="-2"/>
        </w:rPr>
        <w:t xml:space="preserve"> </w:t>
      </w:r>
      <w:r>
        <w:t>HealthNet</w:t>
      </w:r>
      <w:r>
        <w:rPr>
          <w:spacing w:val="-4"/>
        </w:rPr>
        <w:t xml:space="preserve"> </w:t>
      </w:r>
      <w:r w:rsidR="00356CC2">
        <w:t>M</w:t>
      </w:r>
      <w:r>
        <w:t>anaged</w:t>
      </w:r>
      <w:r>
        <w:rPr>
          <w:spacing w:val="-3"/>
        </w:rPr>
        <w:t xml:space="preserve"> </w:t>
      </w:r>
      <w:r w:rsidR="00356CC2">
        <w:t>C</w:t>
      </w:r>
      <w:r>
        <w:t>are</w:t>
      </w:r>
      <w:r>
        <w:rPr>
          <w:spacing w:val="-1"/>
        </w:rPr>
        <w:t xml:space="preserve"> </w:t>
      </w:r>
      <w:r>
        <w:rPr>
          <w:spacing w:val="-2"/>
        </w:rPr>
        <w:t>program.</w:t>
      </w:r>
    </w:p>
    <w:p w14:paraId="1F787435" w14:textId="19394014" w:rsidR="00B210FD" w:rsidRDefault="00044063" w:rsidP="00C01D5A">
      <w:pPr>
        <w:pStyle w:val="BodyText"/>
      </w:pPr>
      <w:r>
        <w:t>Managed</w:t>
      </w:r>
      <w:r>
        <w:rPr>
          <w:spacing w:val="-5"/>
        </w:rPr>
        <w:t xml:space="preserve"> </w:t>
      </w:r>
      <w:r>
        <w:t>Care</w:t>
      </w:r>
      <w:r>
        <w:rPr>
          <w:spacing w:val="-1"/>
        </w:rPr>
        <w:t xml:space="preserve"> </w:t>
      </w:r>
      <w:r w:rsidR="00356CC2">
        <w:rPr>
          <w:spacing w:val="-1"/>
        </w:rPr>
        <w:t xml:space="preserve">health </w:t>
      </w:r>
      <w:r>
        <w:t>plan</w:t>
      </w:r>
      <w:r w:rsidR="00356CC2">
        <w:t>s</w:t>
      </w:r>
      <w:r>
        <w:rPr>
          <w:spacing w:val="-4"/>
        </w:rPr>
        <w:t xml:space="preserve"> </w:t>
      </w:r>
      <w:r w:rsidR="00356CC2">
        <w:t>are</w:t>
      </w:r>
      <w:r>
        <w:rPr>
          <w:spacing w:val="-2"/>
        </w:rPr>
        <w:t xml:space="preserve"> </w:t>
      </w:r>
      <w:r>
        <w:t>responsible</w:t>
      </w:r>
      <w:r>
        <w:rPr>
          <w:spacing w:val="-4"/>
        </w:rPr>
        <w:t xml:space="preserve"> </w:t>
      </w:r>
      <w:r>
        <w:t>for</w:t>
      </w:r>
      <w:r>
        <w:rPr>
          <w:spacing w:val="-1"/>
        </w:rPr>
        <w:t xml:space="preserve"> </w:t>
      </w:r>
      <w:r>
        <w:t>paying</w:t>
      </w:r>
      <w:r>
        <w:rPr>
          <w:spacing w:val="-3"/>
        </w:rPr>
        <w:t xml:space="preserve"> </w:t>
      </w:r>
      <w:r>
        <w:t>for</w:t>
      </w:r>
      <w:r>
        <w:rPr>
          <w:spacing w:val="-4"/>
        </w:rPr>
        <w:t xml:space="preserve"> </w:t>
      </w:r>
      <w:r>
        <w:t>hospice</w:t>
      </w:r>
      <w:r>
        <w:rPr>
          <w:spacing w:val="-1"/>
        </w:rPr>
        <w:t xml:space="preserve"> </w:t>
      </w:r>
      <w:r>
        <w:t>services</w:t>
      </w:r>
      <w:r>
        <w:rPr>
          <w:spacing w:val="-5"/>
        </w:rPr>
        <w:t xml:space="preserve"> </w:t>
      </w:r>
      <w:r>
        <w:t>if</w:t>
      </w:r>
      <w:r>
        <w:rPr>
          <w:spacing w:val="-6"/>
        </w:rPr>
        <w:t xml:space="preserve"> </w:t>
      </w:r>
      <w:r>
        <w:t>the</w:t>
      </w:r>
      <w:r>
        <w:rPr>
          <w:spacing w:val="-1"/>
        </w:rPr>
        <w:t xml:space="preserve"> </w:t>
      </w:r>
      <w:r>
        <w:t>patient</w:t>
      </w:r>
      <w:r>
        <w:rPr>
          <w:spacing w:val="-5"/>
        </w:rPr>
        <w:t xml:space="preserve"> </w:t>
      </w:r>
      <w:r>
        <w:t>goes</w:t>
      </w:r>
      <w:r>
        <w:rPr>
          <w:spacing w:val="-4"/>
        </w:rPr>
        <w:t xml:space="preserve"> </w:t>
      </w:r>
      <w:r>
        <w:t>on</w:t>
      </w:r>
      <w:r>
        <w:rPr>
          <w:spacing w:val="-4"/>
        </w:rPr>
        <w:t xml:space="preserve"> </w:t>
      </w:r>
      <w:r>
        <w:t>hospice prior</w:t>
      </w:r>
      <w:r>
        <w:rPr>
          <w:spacing w:val="-13"/>
        </w:rPr>
        <w:t xml:space="preserve"> </w:t>
      </w:r>
      <w:r>
        <w:t>to</w:t>
      </w:r>
      <w:r>
        <w:rPr>
          <w:spacing w:val="-15"/>
        </w:rPr>
        <w:t xml:space="preserve"> </w:t>
      </w:r>
      <w:r>
        <w:t>admitting</w:t>
      </w:r>
      <w:r>
        <w:rPr>
          <w:spacing w:val="-15"/>
        </w:rPr>
        <w:t xml:space="preserve"> </w:t>
      </w:r>
      <w:r>
        <w:t>to</w:t>
      </w:r>
      <w:r>
        <w:rPr>
          <w:spacing w:val="-15"/>
        </w:rPr>
        <w:t xml:space="preserve"> </w:t>
      </w:r>
      <w:r>
        <w:t>a</w:t>
      </w:r>
      <w:r>
        <w:rPr>
          <w:spacing w:val="-15"/>
        </w:rPr>
        <w:t xml:space="preserve"> </w:t>
      </w:r>
      <w:r>
        <w:t>NF</w:t>
      </w:r>
      <w:r>
        <w:rPr>
          <w:spacing w:val="-14"/>
        </w:rPr>
        <w:t xml:space="preserve"> </w:t>
      </w:r>
      <w:r>
        <w:t>or</w:t>
      </w:r>
      <w:r>
        <w:rPr>
          <w:spacing w:val="-13"/>
        </w:rPr>
        <w:t xml:space="preserve"> </w:t>
      </w:r>
      <w:r>
        <w:t>intermediate</w:t>
      </w:r>
      <w:r>
        <w:rPr>
          <w:spacing w:val="-13"/>
        </w:rPr>
        <w:t xml:space="preserve"> </w:t>
      </w:r>
      <w:r>
        <w:t>care</w:t>
      </w:r>
      <w:r>
        <w:rPr>
          <w:spacing w:val="-13"/>
        </w:rPr>
        <w:t xml:space="preserve"> </w:t>
      </w:r>
      <w:r>
        <w:t>home</w:t>
      </w:r>
      <w:r>
        <w:rPr>
          <w:spacing w:val="-13"/>
        </w:rPr>
        <w:t xml:space="preserve"> </w:t>
      </w:r>
      <w:r>
        <w:t>and</w:t>
      </w:r>
      <w:r>
        <w:rPr>
          <w:spacing w:val="-15"/>
        </w:rPr>
        <w:t xml:space="preserve"> </w:t>
      </w:r>
      <w:r>
        <w:t>is</w:t>
      </w:r>
      <w:r>
        <w:rPr>
          <w:spacing w:val="-14"/>
        </w:rPr>
        <w:t xml:space="preserve"> </w:t>
      </w:r>
      <w:r>
        <w:t>enrolled</w:t>
      </w:r>
      <w:r>
        <w:rPr>
          <w:spacing w:val="-15"/>
        </w:rPr>
        <w:t xml:space="preserve"> </w:t>
      </w:r>
      <w:r>
        <w:t>in</w:t>
      </w:r>
      <w:r>
        <w:rPr>
          <w:spacing w:val="-13"/>
        </w:rPr>
        <w:t xml:space="preserve"> </w:t>
      </w:r>
      <w:r w:rsidR="00356CC2">
        <w:t>a</w:t>
      </w:r>
      <w:r>
        <w:rPr>
          <w:spacing w:val="-13"/>
        </w:rPr>
        <w:t xml:space="preserve"> </w:t>
      </w:r>
      <w:r>
        <w:t>Managed Care</w:t>
      </w:r>
      <w:r w:rsidR="00356CC2">
        <w:t xml:space="preserve"> health</w:t>
      </w:r>
      <w:r>
        <w:t xml:space="preserve"> plan.</w:t>
      </w:r>
    </w:p>
    <w:p w14:paraId="6B0EC79A" w14:textId="23E86C87" w:rsidR="00B210FD" w:rsidRDefault="00044063" w:rsidP="00C01D5A">
      <w:pPr>
        <w:pStyle w:val="BodyText"/>
      </w:pPr>
      <w:r>
        <w:t>Fee-For-Service</w:t>
      </w:r>
      <w:r w:rsidR="00356CC2">
        <w:t xml:space="preserve"> (FFS)</w:t>
      </w:r>
      <w:r>
        <w:t xml:space="preserve"> MO HealthNet is responsible for hospice services when a participant is enrolled in Managed Care and is in a NF or intermediate care home or admitted to a NF or intermediate care home</w:t>
      </w:r>
      <w:r>
        <w:rPr>
          <w:spacing w:val="-11"/>
        </w:rPr>
        <w:t xml:space="preserve"> </w:t>
      </w:r>
      <w:r>
        <w:t>prior</w:t>
      </w:r>
      <w:r>
        <w:rPr>
          <w:spacing w:val="-11"/>
        </w:rPr>
        <w:t xml:space="preserve"> </w:t>
      </w:r>
      <w:r>
        <w:t>to</w:t>
      </w:r>
      <w:r>
        <w:rPr>
          <w:spacing w:val="-15"/>
        </w:rPr>
        <w:t xml:space="preserve"> </w:t>
      </w:r>
      <w:r>
        <w:t>going</w:t>
      </w:r>
      <w:r>
        <w:rPr>
          <w:spacing w:val="-14"/>
        </w:rPr>
        <w:t xml:space="preserve"> </w:t>
      </w:r>
      <w:r>
        <w:t>on</w:t>
      </w:r>
      <w:r>
        <w:rPr>
          <w:spacing w:val="-16"/>
        </w:rPr>
        <w:t xml:space="preserve"> </w:t>
      </w:r>
      <w:r>
        <w:t>hospice.</w:t>
      </w:r>
      <w:r>
        <w:rPr>
          <w:spacing w:val="-14"/>
        </w:rPr>
        <w:t xml:space="preserve"> </w:t>
      </w:r>
      <w:r>
        <w:t>The</w:t>
      </w:r>
      <w:r>
        <w:rPr>
          <w:spacing w:val="-11"/>
        </w:rPr>
        <w:t xml:space="preserve"> </w:t>
      </w:r>
      <w:r>
        <w:t>participant</w:t>
      </w:r>
      <w:r>
        <w:rPr>
          <w:spacing w:val="-15"/>
        </w:rPr>
        <w:t xml:space="preserve"> </w:t>
      </w:r>
      <w:r>
        <w:t>will</w:t>
      </w:r>
      <w:r>
        <w:rPr>
          <w:spacing w:val="-12"/>
        </w:rPr>
        <w:t xml:space="preserve"> </w:t>
      </w:r>
      <w:r>
        <w:t>be</w:t>
      </w:r>
      <w:r>
        <w:rPr>
          <w:spacing w:val="-11"/>
        </w:rPr>
        <w:t xml:space="preserve"> </w:t>
      </w:r>
      <w:r>
        <w:t>disenrolled</w:t>
      </w:r>
      <w:r>
        <w:rPr>
          <w:spacing w:val="-15"/>
        </w:rPr>
        <w:t xml:space="preserve"> </w:t>
      </w:r>
      <w:r>
        <w:t>from</w:t>
      </w:r>
      <w:r>
        <w:rPr>
          <w:spacing w:val="-13"/>
        </w:rPr>
        <w:t xml:space="preserve"> </w:t>
      </w:r>
      <w:r>
        <w:t>the</w:t>
      </w:r>
      <w:r>
        <w:rPr>
          <w:spacing w:val="-13"/>
        </w:rPr>
        <w:t xml:space="preserve"> </w:t>
      </w:r>
      <w:r>
        <w:t>Managed</w:t>
      </w:r>
      <w:r>
        <w:rPr>
          <w:spacing w:val="-15"/>
        </w:rPr>
        <w:t xml:space="preserve"> </w:t>
      </w:r>
      <w:r>
        <w:t>Care</w:t>
      </w:r>
      <w:r>
        <w:rPr>
          <w:spacing w:val="-11"/>
        </w:rPr>
        <w:t xml:space="preserve"> </w:t>
      </w:r>
      <w:r w:rsidR="00356CC2">
        <w:rPr>
          <w:spacing w:val="-11"/>
        </w:rPr>
        <w:t xml:space="preserve">health </w:t>
      </w:r>
      <w:r>
        <w:t>plan</w:t>
      </w:r>
      <w:r>
        <w:rPr>
          <w:spacing w:val="-13"/>
        </w:rPr>
        <w:t xml:space="preserve"> </w:t>
      </w:r>
      <w:r>
        <w:t>after a level of care is determined</w:t>
      </w:r>
      <w:r w:rsidR="00356CC2">
        <w:t>,</w:t>
      </w:r>
      <w:r>
        <w:t xml:space="preserve"> or after 60 calendar days; whichever comes first.</w:t>
      </w:r>
    </w:p>
    <w:p w14:paraId="73579547" w14:textId="20D4BE0F" w:rsidR="00356CC2" w:rsidRDefault="00356CC2" w:rsidP="00C01D5A">
      <w:pPr>
        <w:pStyle w:val="BodyText"/>
      </w:pPr>
      <w:r>
        <w:t xml:space="preserve">Refer to the </w:t>
      </w:r>
      <w:hyperlink r:id="rId16" w:history="1">
        <w:r w:rsidRPr="00BF3C4D">
          <w:rPr>
            <w:rStyle w:val="Hyperlink"/>
          </w:rPr>
          <w:t>General Sections Manual</w:t>
        </w:r>
      </w:hyperlink>
      <w:r>
        <w:t xml:space="preserve"> for more information on the Managed Care Program. </w:t>
      </w:r>
    </w:p>
    <w:p w14:paraId="310C618C" w14:textId="77777777" w:rsidR="00B210FD" w:rsidRPr="00BF3C4D" w:rsidRDefault="00044063" w:rsidP="00C63F7A">
      <w:pPr>
        <w:pStyle w:val="Heading4"/>
      </w:pPr>
      <w:bookmarkStart w:id="25" w:name="Pending_Eligibility"/>
      <w:bookmarkStart w:id="26" w:name="_Toc226974352"/>
      <w:bookmarkEnd w:id="25"/>
      <w:r w:rsidRPr="008E4EF4">
        <w:t>Pending Eligibility</w:t>
      </w:r>
      <w:bookmarkEnd w:id="26"/>
    </w:p>
    <w:p w14:paraId="4307026A" w14:textId="47D56DF3" w:rsidR="00B210FD" w:rsidRDefault="00044063" w:rsidP="00C01D5A">
      <w:pPr>
        <w:pStyle w:val="BodyText"/>
      </w:pPr>
      <w:r>
        <w:t>It is the hospice provider’s responsibility to verify patients’</w:t>
      </w:r>
      <w:r>
        <w:rPr>
          <w:spacing w:val="-1"/>
        </w:rPr>
        <w:t xml:space="preserve"> </w:t>
      </w:r>
      <w:r>
        <w:t>MO HealthNet coverage. Eligibility dates can be verified</w:t>
      </w:r>
      <w:r w:rsidR="00356CC2">
        <w:t xml:space="preserve"> in </w:t>
      </w:r>
      <w:hyperlink r:id="rId17">
        <w:proofErr w:type="spellStart"/>
        <w:r w:rsidR="00356CC2" w:rsidRPr="00BF3C4D">
          <w:rPr>
            <w:rStyle w:val="Hyperlink"/>
          </w:rPr>
          <w:t>eMOMED</w:t>
        </w:r>
        <w:proofErr w:type="spellEnd"/>
      </w:hyperlink>
      <w:r>
        <w:t xml:space="preserve"> </w:t>
      </w:r>
      <w:r w:rsidR="00356CC2">
        <w:t xml:space="preserve">or </w:t>
      </w:r>
      <w:r>
        <w:t xml:space="preserve">by </w:t>
      </w:r>
      <w:r w:rsidR="00356CC2">
        <w:t>calling</w:t>
      </w:r>
      <w:r>
        <w:t xml:space="preserve"> </w:t>
      </w:r>
      <w:r w:rsidR="00754A13">
        <w:t xml:space="preserve">Provider Communications </w:t>
      </w:r>
      <w:r>
        <w:t>at (573) 751-2896</w:t>
      </w:r>
      <w:r w:rsidR="00356CC2">
        <w:t xml:space="preserve"> or toll-free at (833) 222-7916</w:t>
      </w:r>
      <w:r>
        <w:t>.</w:t>
      </w:r>
    </w:p>
    <w:p w14:paraId="7EF46C14" w14:textId="61E7F085" w:rsidR="00B210FD" w:rsidRDefault="00044063" w:rsidP="009B17CE">
      <w:pPr>
        <w:pStyle w:val="BodyText"/>
        <w:keepLines/>
      </w:pPr>
      <w:r>
        <w:lastRenderedPageBreak/>
        <w:t>When the hospice patient’s MO HealthNet eligibility is pending or is suspect (the participant does not have a</w:t>
      </w:r>
      <w:r>
        <w:rPr>
          <w:spacing w:val="-1"/>
        </w:rPr>
        <w:t xml:space="preserve"> </w:t>
      </w:r>
      <w:r w:rsidR="00356CC2">
        <w:rPr>
          <w:spacing w:val="-1"/>
        </w:rPr>
        <w:t xml:space="preserve">MO HealthNet or Managed Care </w:t>
      </w:r>
      <w:r>
        <w:t>ID card</w:t>
      </w:r>
      <w:r>
        <w:rPr>
          <w:spacing w:val="-3"/>
        </w:rPr>
        <w:t xml:space="preserve"> </w:t>
      </w:r>
      <w:r>
        <w:t>or</w:t>
      </w:r>
      <w:r>
        <w:rPr>
          <w:spacing w:val="-1"/>
        </w:rPr>
        <w:t xml:space="preserve"> </w:t>
      </w:r>
      <w:r>
        <w:t>a</w:t>
      </w:r>
      <w:r>
        <w:rPr>
          <w:spacing w:val="-1"/>
        </w:rPr>
        <w:t xml:space="preserve"> </w:t>
      </w:r>
      <w:r>
        <w:t>new</w:t>
      </w:r>
      <w:r>
        <w:rPr>
          <w:spacing w:val="-1"/>
        </w:rPr>
        <w:t xml:space="preserve"> </w:t>
      </w:r>
      <w:r>
        <w:t>approval letter), it is suggested that the</w:t>
      </w:r>
      <w:r>
        <w:rPr>
          <w:spacing w:val="-1"/>
        </w:rPr>
        <w:t xml:space="preserve"> </w:t>
      </w:r>
      <w:r>
        <w:t>hospice</w:t>
      </w:r>
      <w:r>
        <w:rPr>
          <w:spacing w:val="-1"/>
        </w:rPr>
        <w:t xml:space="preserve"> </w:t>
      </w:r>
      <w:r>
        <w:t>provider</w:t>
      </w:r>
      <w:r>
        <w:rPr>
          <w:spacing w:val="-1"/>
        </w:rPr>
        <w:t xml:space="preserve"> </w:t>
      </w:r>
      <w:r>
        <w:t>periodically check to verify approval of eligibility prior to submission of election documentation.</w:t>
      </w:r>
    </w:p>
    <w:p w14:paraId="01E337BA" w14:textId="1A031814" w:rsidR="00B210FD" w:rsidRDefault="00044063" w:rsidP="00C01D5A">
      <w:pPr>
        <w:pStyle w:val="BodyText"/>
      </w:pPr>
      <w:r>
        <w:t>Do not submit election documentation to MHD for a patient who has not been approved for MO HealthNet. The patient, patient’s family</w:t>
      </w:r>
      <w:r w:rsidR="00356CC2">
        <w:t>,</w:t>
      </w:r>
      <w:r>
        <w:t xml:space="preserve"> or authorized representative may </w:t>
      </w:r>
      <w:hyperlink r:id="rId18" w:history="1">
        <w:r w:rsidRPr="00356CC2">
          <w:rPr>
            <w:rStyle w:val="Hyperlink"/>
          </w:rPr>
          <w:t>apply</w:t>
        </w:r>
      </w:hyperlink>
      <w:r>
        <w:t xml:space="preserve"> for MO HealthNet</w:t>
      </w:r>
      <w:r w:rsidR="00356CC2">
        <w:t>.</w:t>
      </w:r>
      <w:r>
        <w:t xml:space="preserve"> </w:t>
      </w:r>
      <w:r w:rsidR="00356CC2">
        <w:t xml:space="preserve"> Refer to </w:t>
      </w:r>
      <w:hyperlink w:anchor="_Election_Procedures" w:history="1">
        <w:r w:rsidR="00356CC2" w:rsidRPr="00356CC2">
          <w:rPr>
            <w:rStyle w:val="Hyperlink"/>
          </w:rPr>
          <w:t>Section 2.6</w:t>
        </w:r>
      </w:hyperlink>
      <w:r w:rsidR="00356CC2">
        <w:t xml:space="preserve"> in this manual for more information on the election procedures. </w:t>
      </w:r>
    </w:p>
    <w:p w14:paraId="5359FBB0" w14:textId="27204B45" w:rsidR="00B210FD" w:rsidRPr="00BF3C4D" w:rsidRDefault="00BF3C4D" w:rsidP="00134B3B">
      <w:pPr>
        <w:pStyle w:val="Heading3"/>
      </w:pPr>
      <w:bookmarkStart w:id="27" w:name="2.3_MO_HealthNet_Spenddown"/>
      <w:bookmarkStart w:id="28" w:name="_Toc226974189"/>
      <w:bookmarkStart w:id="29" w:name="_Toc226974353"/>
      <w:bookmarkEnd w:id="27"/>
      <w:r>
        <w:t>2.3</w:t>
      </w:r>
      <w:r w:rsidR="00415C17">
        <w:t xml:space="preserve"> Patient Liability/Surplus</w:t>
      </w:r>
      <w:bookmarkStart w:id="30" w:name="2.4_Patient_Liability/Surplus"/>
      <w:bookmarkEnd w:id="30"/>
      <w:bookmarkEnd w:id="28"/>
      <w:bookmarkEnd w:id="29"/>
    </w:p>
    <w:p w14:paraId="3E197FB4" w14:textId="55CDDC9A" w:rsidR="00B210FD" w:rsidRDefault="00044063" w:rsidP="00C01D5A">
      <w:pPr>
        <w:pStyle w:val="BodyText"/>
      </w:pPr>
      <w:r>
        <w:t>It</w:t>
      </w:r>
      <w:r>
        <w:rPr>
          <w:spacing w:val="-5"/>
        </w:rPr>
        <w:t xml:space="preserve"> </w:t>
      </w:r>
      <w:r>
        <w:t>is</w:t>
      </w:r>
      <w:r>
        <w:rPr>
          <w:spacing w:val="-4"/>
        </w:rPr>
        <w:t xml:space="preserve"> </w:t>
      </w:r>
      <w:r>
        <w:t>a</w:t>
      </w:r>
      <w:r>
        <w:rPr>
          <w:spacing w:val="-8"/>
        </w:rPr>
        <w:t xml:space="preserve"> </w:t>
      </w:r>
      <w:r>
        <w:t>federal</w:t>
      </w:r>
      <w:r>
        <w:rPr>
          <w:spacing w:val="-5"/>
        </w:rPr>
        <w:t xml:space="preserve"> </w:t>
      </w:r>
      <w:r>
        <w:t>requirement</w:t>
      </w:r>
      <w:r>
        <w:rPr>
          <w:spacing w:val="-5"/>
        </w:rPr>
        <w:t xml:space="preserve"> </w:t>
      </w:r>
      <w:r>
        <w:t>that</w:t>
      </w:r>
      <w:r>
        <w:rPr>
          <w:spacing w:val="-7"/>
        </w:rPr>
        <w:t xml:space="preserve"> </w:t>
      </w:r>
      <w:r>
        <w:t>the</w:t>
      </w:r>
      <w:r>
        <w:rPr>
          <w:spacing w:val="-4"/>
        </w:rPr>
        <w:t xml:space="preserve"> </w:t>
      </w:r>
      <w:r w:rsidR="00356CC2">
        <w:t>MHD</w:t>
      </w:r>
      <w:r>
        <w:rPr>
          <w:spacing w:val="-5"/>
        </w:rPr>
        <w:t xml:space="preserve"> </w:t>
      </w:r>
      <w:r>
        <w:t>payment</w:t>
      </w:r>
      <w:r>
        <w:rPr>
          <w:spacing w:val="-5"/>
        </w:rPr>
        <w:t xml:space="preserve"> </w:t>
      </w:r>
      <w:r>
        <w:t>to</w:t>
      </w:r>
      <w:r>
        <w:rPr>
          <w:spacing w:val="-5"/>
        </w:rPr>
        <w:t xml:space="preserve"> </w:t>
      </w:r>
      <w:r>
        <w:t>a</w:t>
      </w:r>
      <w:r>
        <w:rPr>
          <w:spacing w:val="-8"/>
        </w:rPr>
        <w:t xml:space="preserve"> </w:t>
      </w:r>
      <w:r>
        <w:t>NF</w:t>
      </w:r>
      <w:r>
        <w:rPr>
          <w:spacing w:val="-4"/>
        </w:rPr>
        <w:t xml:space="preserve"> </w:t>
      </w:r>
      <w:r>
        <w:t>or</w:t>
      </w:r>
      <w:r>
        <w:rPr>
          <w:spacing w:val="-4"/>
        </w:rPr>
        <w:t xml:space="preserve"> </w:t>
      </w:r>
      <w:r>
        <w:t>intermediate care</w:t>
      </w:r>
      <w:r>
        <w:rPr>
          <w:spacing w:val="-18"/>
        </w:rPr>
        <w:t xml:space="preserve"> </w:t>
      </w:r>
      <w:r>
        <w:t>home</w:t>
      </w:r>
      <w:r>
        <w:rPr>
          <w:spacing w:val="-18"/>
        </w:rPr>
        <w:t xml:space="preserve"> </w:t>
      </w:r>
      <w:r>
        <w:t>be</w:t>
      </w:r>
      <w:r>
        <w:rPr>
          <w:spacing w:val="-18"/>
        </w:rPr>
        <w:t xml:space="preserve"> </w:t>
      </w:r>
      <w:r>
        <w:t>reduced</w:t>
      </w:r>
      <w:r>
        <w:rPr>
          <w:spacing w:val="-18"/>
        </w:rPr>
        <w:t xml:space="preserve"> </w:t>
      </w:r>
      <w:r>
        <w:t>by</w:t>
      </w:r>
      <w:r>
        <w:rPr>
          <w:spacing w:val="-18"/>
        </w:rPr>
        <w:t xml:space="preserve"> </w:t>
      </w:r>
      <w:r>
        <w:t>a</w:t>
      </w:r>
      <w:r>
        <w:rPr>
          <w:spacing w:val="-18"/>
        </w:rPr>
        <w:t xml:space="preserve"> </w:t>
      </w:r>
      <w:r>
        <w:t>participant's</w:t>
      </w:r>
      <w:r>
        <w:rPr>
          <w:spacing w:val="-18"/>
        </w:rPr>
        <w:t xml:space="preserve"> </w:t>
      </w:r>
      <w:r>
        <w:t>income</w:t>
      </w:r>
      <w:r>
        <w:rPr>
          <w:spacing w:val="-18"/>
        </w:rPr>
        <w:t xml:space="preserve"> </w:t>
      </w:r>
      <w:r>
        <w:t>less</w:t>
      </w:r>
      <w:r>
        <w:rPr>
          <w:spacing w:val="-18"/>
        </w:rPr>
        <w:t xml:space="preserve"> </w:t>
      </w:r>
      <w:r>
        <w:t>certain</w:t>
      </w:r>
      <w:r>
        <w:rPr>
          <w:spacing w:val="-18"/>
        </w:rPr>
        <w:t xml:space="preserve"> </w:t>
      </w:r>
      <w:proofErr w:type="gramStart"/>
      <w:r>
        <w:t>deductions;</w:t>
      </w:r>
      <w:proofErr w:type="gramEnd"/>
      <w:r>
        <w:rPr>
          <w:spacing w:val="-18"/>
        </w:rPr>
        <w:t xml:space="preserve"> </w:t>
      </w:r>
      <w:r>
        <w:t>personal</w:t>
      </w:r>
      <w:r>
        <w:rPr>
          <w:spacing w:val="-18"/>
        </w:rPr>
        <w:t xml:space="preserve"> </w:t>
      </w:r>
      <w:r>
        <w:t>expenses,</w:t>
      </w:r>
      <w:r>
        <w:rPr>
          <w:spacing w:val="-17"/>
        </w:rPr>
        <w:t xml:space="preserve"> </w:t>
      </w:r>
      <w:r>
        <w:t>medical insurance,</w:t>
      </w:r>
      <w:r>
        <w:rPr>
          <w:spacing w:val="-12"/>
        </w:rPr>
        <w:t xml:space="preserve"> </w:t>
      </w:r>
      <w:r>
        <w:t>etc.</w:t>
      </w:r>
      <w:r>
        <w:rPr>
          <w:spacing w:val="-10"/>
        </w:rPr>
        <w:t xml:space="preserve"> </w:t>
      </w:r>
      <w:r>
        <w:t>This</w:t>
      </w:r>
      <w:r>
        <w:rPr>
          <w:spacing w:val="-9"/>
        </w:rPr>
        <w:t xml:space="preserve"> </w:t>
      </w:r>
      <w:r>
        <w:t>income</w:t>
      </w:r>
      <w:r>
        <w:rPr>
          <w:spacing w:val="-8"/>
        </w:rPr>
        <w:t xml:space="preserve"> </w:t>
      </w:r>
      <w:r>
        <w:t>is</w:t>
      </w:r>
      <w:r>
        <w:rPr>
          <w:spacing w:val="-9"/>
        </w:rPr>
        <w:t xml:space="preserve"> </w:t>
      </w:r>
      <w:r>
        <w:t>called</w:t>
      </w:r>
      <w:r>
        <w:rPr>
          <w:spacing w:val="-10"/>
        </w:rPr>
        <w:t xml:space="preserve"> </w:t>
      </w:r>
      <w:r>
        <w:t>patient</w:t>
      </w:r>
      <w:r>
        <w:rPr>
          <w:spacing w:val="-10"/>
        </w:rPr>
        <w:t xml:space="preserve"> </w:t>
      </w:r>
      <w:r>
        <w:t>liability</w:t>
      </w:r>
      <w:r>
        <w:rPr>
          <w:spacing w:val="-9"/>
        </w:rPr>
        <w:t xml:space="preserve"> </w:t>
      </w:r>
      <w:r>
        <w:t>or</w:t>
      </w:r>
      <w:r>
        <w:rPr>
          <w:spacing w:val="-9"/>
        </w:rPr>
        <w:t xml:space="preserve"> </w:t>
      </w:r>
      <w:r>
        <w:t>patient</w:t>
      </w:r>
      <w:r>
        <w:rPr>
          <w:spacing w:val="-10"/>
        </w:rPr>
        <w:t xml:space="preserve"> </w:t>
      </w:r>
      <w:r>
        <w:t>surplus</w:t>
      </w:r>
      <w:r>
        <w:rPr>
          <w:spacing w:val="-12"/>
        </w:rPr>
        <w:t xml:space="preserve"> </w:t>
      </w:r>
      <w:r>
        <w:t>and</w:t>
      </w:r>
      <w:r>
        <w:rPr>
          <w:spacing w:val="-10"/>
        </w:rPr>
        <w:t xml:space="preserve"> </w:t>
      </w:r>
      <w:r>
        <w:t>is</w:t>
      </w:r>
      <w:r>
        <w:rPr>
          <w:spacing w:val="-9"/>
        </w:rPr>
        <w:t xml:space="preserve"> </w:t>
      </w:r>
      <w:r>
        <w:t>computed</w:t>
      </w:r>
      <w:r>
        <w:rPr>
          <w:spacing w:val="-10"/>
        </w:rPr>
        <w:t xml:space="preserve"> </w:t>
      </w:r>
      <w:r>
        <w:t>by</w:t>
      </w:r>
      <w:r>
        <w:rPr>
          <w:spacing w:val="-9"/>
        </w:rPr>
        <w:t xml:space="preserve"> </w:t>
      </w:r>
      <w:r w:rsidR="005D6D5C">
        <w:t>the</w:t>
      </w:r>
      <w:r>
        <w:rPr>
          <w:spacing w:val="-11"/>
        </w:rPr>
        <w:t xml:space="preserve"> </w:t>
      </w:r>
      <w:r>
        <w:t>Family Support</w:t>
      </w:r>
      <w:r>
        <w:rPr>
          <w:spacing w:val="-11"/>
        </w:rPr>
        <w:t xml:space="preserve"> </w:t>
      </w:r>
      <w:r>
        <w:t>Division</w:t>
      </w:r>
      <w:r>
        <w:rPr>
          <w:spacing w:val="-13"/>
        </w:rPr>
        <w:t xml:space="preserve"> </w:t>
      </w:r>
      <w:r>
        <w:t>(FSD).</w:t>
      </w:r>
      <w:r>
        <w:rPr>
          <w:spacing w:val="-11"/>
        </w:rPr>
        <w:t xml:space="preserve"> </w:t>
      </w:r>
      <w:r>
        <w:t>The</w:t>
      </w:r>
      <w:r>
        <w:rPr>
          <w:spacing w:val="-10"/>
        </w:rPr>
        <w:t xml:space="preserve"> </w:t>
      </w:r>
      <w:r>
        <w:t>patient’s</w:t>
      </w:r>
      <w:r>
        <w:rPr>
          <w:spacing w:val="-13"/>
        </w:rPr>
        <w:t xml:space="preserve"> </w:t>
      </w:r>
      <w:r>
        <w:t>liability/surplus</w:t>
      </w:r>
      <w:r>
        <w:rPr>
          <w:spacing w:val="-10"/>
        </w:rPr>
        <w:t xml:space="preserve"> </w:t>
      </w:r>
      <w:r>
        <w:t>amount</w:t>
      </w:r>
      <w:r>
        <w:rPr>
          <w:spacing w:val="-13"/>
        </w:rPr>
        <w:t xml:space="preserve"> </w:t>
      </w:r>
      <w:r>
        <w:t>must</w:t>
      </w:r>
      <w:r>
        <w:rPr>
          <w:spacing w:val="-11"/>
        </w:rPr>
        <w:t xml:space="preserve"> </w:t>
      </w:r>
      <w:r>
        <w:t>be</w:t>
      </w:r>
      <w:r>
        <w:rPr>
          <w:spacing w:val="-9"/>
        </w:rPr>
        <w:t xml:space="preserve"> </w:t>
      </w:r>
      <w:r>
        <w:t>applied to the hospice room and board payment when a participant who has been certified as needing NF or intermediate care home level of care elects hospice while the participant is a resident of a MO HealthNet certified NF intermediate care home or when a participant who has elected the hospice benefit enters a MO HealthNet certified NF or intermediate care home.</w:t>
      </w:r>
    </w:p>
    <w:p w14:paraId="73450463" w14:textId="35911072" w:rsidR="00B210FD" w:rsidRPr="008D43AC" w:rsidRDefault="00044063" w:rsidP="00C01D5A">
      <w:pPr>
        <w:pStyle w:val="BodyText"/>
      </w:pPr>
      <w:r w:rsidRPr="008D43AC">
        <w:t>Patient surplus is not applied the first month a participant enrolled in hospice is admitted to a MO HealthNet certified NF or intermediate care</w:t>
      </w:r>
      <w:r w:rsidR="009934AE">
        <w:t xml:space="preserve"> home</w:t>
      </w:r>
      <w:r w:rsidRPr="008D43AC">
        <w:t xml:space="preserve"> if admission is any date after the first day of the month.</w:t>
      </w:r>
      <w:r w:rsidRPr="008D43AC">
        <w:rPr>
          <w:spacing w:val="-7"/>
        </w:rPr>
        <w:t xml:space="preserve"> </w:t>
      </w:r>
      <w:r w:rsidRPr="008D43AC">
        <w:t>If</w:t>
      </w:r>
      <w:r w:rsidRPr="008D43AC">
        <w:rPr>
          <w:spacing w:val="-6"/>
        </w:rPr>
        <w:t xml:space="preserve"> </w:t>
      </w:r>
      <w:r w:rsidRPr="008D43AC">
        <w:t>admission</w:t>
      </w:r>
      <w:r w:rsidRPr="008D43AC">
        <w:rPr>
          <w:spacing w:val="-6"/>
        </w:rPr>
        <w:t xml:space="preserve"> </w:t>
      </w:r>
      <w:r w:rsidRPr="008D43AC">
        <w:t>is</w:t>
      </w:r>
      <w:r w:rsidRPr="008D43AC">
        <w:rPr>
          <w:spacing w:val="-7"/>
        </w:rPr>
        <w:t xml:space="preserve"> </w:t>
      </w:r>
      <w:r w:rsidRPr="008D43AC">
        <w:t>the</w:t>
      </w:r>
      <w:r w:rsidRPr="008D43AC">
        <w:rPr>
          <w:spacing w:val="-6"/>
        </w:rPr>
        <w:t xml:space="preserve"> </w:t>
      </w:r>
      <w:r w:rsidRPr="008D43AC">
        <w:t>first</w:t>
      </w:r>
      <w:r w:rsidRPr="008D43AC">
        <w:rPr>
          <w:spacing w:val="-7"/>
        </w:rPr>
        <w:t xml:space="preserve"> </w:t>
      </w:r>
      <w:r w:rsidRPr="008D43AC">
        <w:t>day</w:t>
      </w:r>
      <w:r w:rsidRPr="008D43AC">
        <w:rPr>
          <w:spacing w:val="-7"/>
        </w:rPr>
        <w:t xml:space="preserve"> </w:t>
      </w:r>
      <w:r w:rsidRPr="008D43AC">
        <w:t>of</w:t>
      </w:r>
      <w:r w:rsidRPr="008D43AC">
        <w:rPr>
          <w:spacing w:val="-6"/>
        </w:rPr>
        <w:t xml:space="preserve"> </w:t>
      </w:r>
      <w:r w:rsidRPr="008D43AC">
        <w:t>the</w:t>
      </w:r>
      <w:r w:rsidRPr="008D43AC">
        <w:rPr>
          <w:spacing w:val="-6"/>
        </w:rPr>
        <w:t xml:space="preserve"> </w:t>
      </w:r>
      <w:r w:rsidRPr="008D43AC">
        <w:t>month,</w:t>
      </w:r>
      <w:r w:rsidRPr="008D43AC">
        <w:rPr>
          <w:spacing w:val="-7"/>
        </w:rPr>
        <w:t xml:space="preserve"> </w:t>
      </w:r>
      <w:r w:rsidRPr="008D43AC">
        <w:t>then</w:t>
      </w:r>
      <w:r w:rsidRPr="008D43AC">
        <w:rPr>
          <w:spacing w:val="-6"/>
        </w:rPr>
        <w:t xml:space="preserve"> </w:t>
      </w:r>
      <w:r w:rsidRPr="008D43AC">
        <w:t>the</w:t>
      </w:r>
      <w:r w:rsidRPr="008D43AC">
        <w:rPr>
          <w:spacing w:val="-6"/>
        </w:rPr>
        <w:t xml:space="preserve"> </w:t>
      </w:r>
      <w:r w:rsidRPr="008D43AC">
        <w:t>patient</w:t>
      </w:r>
      <w:r w:rsidRPr="008D43AC">
        <w:rPr>
          <w:spacing w:val="-7"/>
        </w:rPr>
        <w:t xml:space="preserve"> </w:t>
      </w:r>
      <w:r w:rsidRPr="008D43AC">
        <w:t>surplus</w:t>
      </w:r>
      <w:r w:rsidRPr="008D43AC">
        <w:rPr>
          <w:spacing w:val="-7"/>
        </w:rPr>
        <w:t xml:space="preserve"> </w:t>
      </w:r>
      <w:r w:rsidRPr="008D43AC">
        <w:t>is</w:t>
      </w:r>
      <w:r w:rsidRPr="008D43AC">
        <w:rPr>
          <w:spacing w:val="-7"/>
        </w:rPr>
        <w:t xml:space="preserve"> </w:t>
      </w:r>
      <w:r w:rsidRPr="008D43AC">
        <w:t>applied</w:t>
      </w:r>
      <w:r w:rsidRPr="008D43AC">
        <w:rPr>
          <w:spacing w:val="-7"/>
        </w:rPr>
        <w:t xml:space="preserve"> </w:t>
      </w:r>
      <w:r w:rsidRPr="008D43AC">
        <w:t>for</w:t>
      </w:r>
      <w:r w:rsidRPr="008D43AC">
        <w:rPr>
          <w:spacing w:val="-6"/>
        </w:rPr>
        <w:t xml:space="preserve"> </w:t>
      </w:r>
      <w:r w:rsidRPr="008D43AC">
        <w:t>that</w:t>
      </w:r>
      <w:r w:rsidRPr="008D43AC">
        <w:rPr>
          <w:spacing w:val="-7"/>
        </w:rPr>
        <w:t xml:space="preserve"> </w:t>
      </w:r>
      <w:r w:rsidRPr="008D43AC">
        <w:t xml:space="preserve">month. </w:t>
      </w:r>
      <w:r w:rsidR="000D7617" w:rsidRPr="008D43AC">
        <w:t>If</w:t>
      </w:r>
      <w:r w:rsidR="000D7617" w:rsidRPr="008D43AC">
        <w:rPr>
          <w:spacing w:val="-10"/>
        </w:rPr>
        <w:t xml:space="preserve"> </w:t>
      </w:r>
      <w:r w:rsidR="000D7617" w:rsidRPr="008D43AC">
        <w:t>nursing</w:t>
      </w:r>
      <w:r w:rsidR="000D7617" w:rsidRPr="008D43AC">
        <w:rPr>
          <w:spacing w:val="-9"/>
        </w:rPr>
        <w:t xml:space="preserve"> </w:t>
      </w:r>
      <w:r w:rsidR="000D7617" w:rsidRPr="008D43AC">
        <w:t>home</w:t>
      </w:r>
      <w:r w:rsidR="000D7617" w:rsidRPr="008D43AC">
        <w:rPr>
          <w:spacing w:val="-7"/>
        </w:rPr>
        <w:t xml:space="preserve"> </w:t>
      </w:r>
      <w:r w:rsidR="000D7617" w:rsidRPr="008D43AC">
        <w:t>room</w:t>
      </w:r>
      <w:r w:rsidR="000D7617" w:rsidRPr="008D43AC">
        <w:rPr>
          <w:spacing w:val="-8"/>
        </w:rPr>
        <w:t xml:space="preserve"> </w:t>
      </w:r>
      <w:r w:rsidR="000D7617" w:rsidRPr="008D43AC">
        <w:t>and</w:t>
      </w:r>
      <w:r w:rsidR="000D7617" w:rsidRPr="008D43AC">
        <w:rPr>
          <w:spacing w:val="-9"/>
        </w:rPr>
        <w:t xml:space="preserve"> </w:t>
      </w:r>
      <w:r w:rsidR="000D7617" w:rsidRPr="008D43AC">
        <w:t>board</w:t>
      </w:r>
      <w:r w:rsidR="000D7617" w:rsidRPr="008D43AC">
        <w:rPr>
          <w:spacing w:val="-9"/>
        </w:rPr>
        <w:t xml:space="preserve"> </w:t>
      </w:r>
      <w:r w:rsidR="000D7617" w:rsidRPr="008D43AC">
        <w:t>is</w:t>
      </w:r>
      <w:r w:rsidR="000D7617" w:rsidRPr="008D43AC">
        <w:rPr>
          <w:spacing w:val="-8"/>
        </w:rPr>
        <w:t xml:space="preserve"> </w:t>
      </w:r>
      <w:r w:rsidR="000D7617" w:rsidRPr="008D43AC">
        <w:t>billed</w:t>
      </w:r>
      <w:r w:rsidR="000D7617" w:rsidRPr="008D43AC">
        <w:rPr>
          <w:spacing w:val="-9"/>
        </w:rPr>
        <w:t xml:space="preserve"> </w:t>
      </w:r>
      <w:r w:rsidR="000D7617" w:rsidRPr="008D43AC">
        <w:t>for</w:t>
      </w:r>
      <w:r w:rsidR="000D7617" w:rsidRPr="008D43AC">
        <w:rPr>
          <w:spacing w:val="-8"/>
        </w:rPr>
        <w:t xml:space="preserve"> </w:t>
      </w:r>
      <w:r w:rsidR="000D7617" w:rsidRPr="008D43AC">
        <w:t>any</w:t>
      </w:r>
      <w:r w:rsidR="000D7617" w:rsidRPr="008D43AC">
        <w:rPr>
          <w:spacing w:val="-8"/>
        </w:rPr>
        <w:t xml:space="preserve"> </w:t>
      </w:r>
      <w:r w:rsidR="000D7617" w:rsidRPr="008D43AC">
        <w:t>portion</w:t>
      </w:r>
      <w:r w:rsidR="000D7617" w:rsidRPr="008D43AC">
        <w:rPr>
          <w:spacing w:val="-7"/>
        </w:rPr>
        <w:t xml:space="preserve"> </w:t>
      </w:r>
      <w:r w:rsidR="000D7617" w:rsidRPr="008D43AC">
        <w:t>of</w:t>
      </w:r>
      <w:r w:rsidR="000D7617" w:rsidRPr="008D43AC">
        <w:rPr>
          <w:spacing w:val="-8"/>
        </w:rPr>
        <w:t xml:space="preserve"> </w:t>
      </w:r>
      <w:r w:rsidR="000D7617" w:rsidRPr="008D43AC">
        <w:t>a</w:t>
      </w:r>
      <w:r w:rsidR="000D7617" w:rsidRPr="008D43AC">
        <w:rPr>
          <w:spacing w:val="-9"/>
        </w:rPr>
        <w:t xml:space="preserve"> </w:t>
      </w:r>
      <w:r w:rsidR="000D7617" w:rsidRPr="008D43AC">
        <w:t>month, s</w:t>
      </w:r>
      <w:r w:rsidRPr="008D43AC">
        <w:t>urplus is applied to all subsequent months even if the participant is not in the facility on the first day</w:t>
      </w:r>
      <w:r w:rsidRPr="008D43AC">
        <w:rPr>
          <w:spacing w:val="-8"/>
        </w:rPr>
        <w:t xml:space="preserve"> </w:t>
      </w:r>
      <w:r w:rsidRPr="008D43AC">
        <w:t>of</w:t>
      </w:r>
      <w:r w:rsidRPr="008D43AC">
        <w:rPr>
          <w:spacing w:val="-8"/>
        </w:rPr>
        <w:t xml:space="preserve"> </w:t>
      </w:r>
      <w:r w:rsidRPr="008D43AC">
        <w:t>the</w:t>
      </w:r>
      <w:r w:rsidRPr="008D43AC">
        <w:rPr>
          <w:spacing w:val="-7"/>
        </w:rPr>
        <w:t xml:space="preserve"> </w:t>
      </w:r>
      <w:r w:rsidRPr="008D43AC">
        <w:t>month.</w:t>
      </w:r>
      <w:r w:rsidRPr="008D43AC">
        <w:rPr>
          <w:spacing w:val="-9"/>
        </w:rPr>
        <w:t xml:space="preserve"> </w:t>
      </w:r>
      <w:r w:rsidRPr="008D43AC">
        <w:t>This</w:t>
      </w:r>
      <w:r w:rsidRPr="008D43AC">
        <w:rPr>
          <w:spacing w:val="-9"/>
        </w:rPr>
        <w:t xml:space="preserve"> </w:t>
      </w:r>
      <w:r w:rsidRPr="008D43AC">
        <w:t xml:space="preserve">policy also applies in situations where a participant changes NFs or intermediate care </w:t>
      </w:r>
      <w:r w:rsidR="000D7617" w:rsidRPr="008D43AC">
        <w:t xml:space="preserve">homes </w:t>
      </w:r>
      <w:r w:rsidRPr="008D43AC">
        <w:t>during a subsequent month.</w:t>
      </w:r>
    </w:p>
    <w:p w14:paraId="07C49D9D" w14:textId="1930C83F" w:rsidR="00B210FD" w:rsidRDefault="00044063" w:rsidP="00C01D5A">
      <w:pPr>
        <w:pStyle w:val="BodyText"/>
      </w:pPr>
      <w:r>
        <w:t xml:space="preserve">The participant or the participant's representative is responsible for paying the surplus amount to the hospice so it can be applied toward the participant's room and board charge. The hospice may enter into a contractual agreement with the NF or intermediate care </w:t>
      </w:r>
      <w:r w:rsidR="000D7617">
        <w:t xml:space="preserve">home </w:t>
      </w:r>
      <w:r>
        <w:t>whereby the facility collects the surplus from the participant or the participant's representative.</w:t>
      </w:r>
    </w:p>
    <w:p w14:paraId="1CDF38F3" w14:textId="7F7EE2C3" w:rsidR="00B210FD" w:rsidRDefault="00044063" w:rsidP="00C01D5A">
      <w:pPr>
        <w:pStyle w:val="BodyText"/>
      </w:pPr>
      <w:r>
        <w:t>The</w:t>
      </w:r>
      <w:r>
        <w:rPr>
          <w:spacing w:val="-16"/>
        </w:rPr>
        <w:t xml:space="preserve"> </w:t>
      </w:r>
      <w:r>
        <w:t>applicable</w:t>
      </w:r>
      <w:r>
        <w:rPr>
          <w:spacing w:val="-13"/>
        </w:rPr>
        <w:t xml:space="preserve"> </w:t>
      </w:r>
      <w:r>
        <w:t>patient</w:t>
      </w:r>
      <w:r>
        <w:rPr>
          <w:spacing w:val="-17"/>
        </w:rPr>
        <w:t xml:space="preserve"> </w:t>
      </w:r>
      <w:r>
        <w:t>surplus</w:t>
      </w:r>
      <w:r>
        <w:rPr>
          <w:spacing w:val="-14"/>
        </w:rPr>
        <w:t xml:space="preserve"> </w:t>
      </w:r>
      <w:r>
        <w:t>amount</w:t>
      </w:r>
      <w:r>
        <w:rPr>
          <w:spacing w:val="-15"/>
        </w:rPr>
        <w:t xml:space="preserve"> </w:t>
      </w:r>
      <w:r>
        <w:t>is</w:t>
      </w:r>
      <w:r>
        <w:rPr>
          <w:spacing w:val="-16"/>
        </w:rPr>
        <w:t xml:space="preserve"> </w:t>
      </w:r>
      <w:r>
        <w:t>deducted</w:t>
      </w:r>
      <w:r>
        <w:rPr>
          <w:spacing w:val="-17"/>
        </w:rPr>
        <w:t xml:space="preserve"> </w:t>
      </w:r>
      <w:r>
        <w:t>from</w:t>
      </w:r>
      <w:r>
        <w:rPr>
          <w:spacing w:val="-16"/>
        </w:rPr>
        <w:t xml:space="preserve"> </w:t>
      </w:r>
      <w:r>
        <w:t>the</w:t>
      </w:r>
      <w:r>
        <w:rPr>
          <w:spacing w:val="-16"/>
        </w:rPr>
        <w:t xml:space="preserve"> </w:t>
      </w:r>
      <w:r>
        <w:t>MO</w:t>
      </w:r>
      <w:r>
        <w:rPr>
          <w:spacing w:val="-17"/>
        </w:rPr>
        <w:t xml:space="preserve"> </w:t>
      </w:r>
      <w:r>
        <w:t>HealthNet</w:t>
      </w:r>
      <w:r>
        <w:rPr>
          <w:spacing w:val="-15"/>
        </w:rPr>
        <w:t xml:space="preserve"> </w:t>
      </w:r>
      <w:r>
        <w:t>allowable</w:t>
      </w:r>
      <w:r>
        <w:rPr>
          <w:spacing w:val="-16"/>
        </w:rPr>
        <w:t xml:space="preserve"> </w:t>
      </w:r>
      <w:r>
        <w:t>room</w:t>
      </w:r>
      <w:r>
        <w:rPr>
          <w:spacing w:val="-16"/>
        </w:rPr>
        <w:t xml:space="preserve"> </w:t>
      </w:r>
      <w:r>
        <w:t>and</w:t>
      </w:r>
      <w:r>
        <w:rPr>
          <w:spacing w:val="-17"/>
        </w:rPr>
        <w:t xml:space="preserve"> </w:t>
      </w:r>
      <w:r>
        <w:t xml:space="preserve">board </w:t>
      </w:r>
      <w:bookmarkStart w:id="31" w:name="Monthly_Billing_for_Nursing_Home_Room_an"/>
      <w:bookmarkEnd w:id="31"/>
      <w:r>
        <w:t xml:space="preserve">reimbursement for each month the participant continues to reside in the </w:t>
      </w:r>
      <w:r w:rsidR="000D7617">
        <w:t>NF</w:t>
      </w:r>
      <w:r w:rsidR="00687CED">
        <w:t xml:space="preserve"> or intermediate care home</w:t>
      </w:r>
      <w:r>
        <w:t>.</w:t>
      </w:r>
    </w:p>
    <w:p w14:paraId="3A987C7F" w14:textId="41CE56CA" w:rsidR="00B210FD" w:rsidRPr="00BF3C4D" w:rsidRDefault="00044063" w:rsidP="00C63F7A">
      <w:pPr>
        <w:pStyle w:val="Heading4"/>
      </w:pPr>
      <w:bookmarkStart w:id="32" w:name="_Toc226974354"/>
      <w:r w:rsidRPr="008E4EF4">
        <w:t xml:space="preserve">Monthly Billing for Nursing </w:t>
      </w:r>
      <w:r w:rsidR="000D7617" w:rsidRPr="00BF3C4D">
        <w:t>Facility</w:t>
      </w:r>
      <w:r w:rsidRPr="008E4EF4">
        <w:t xml:space="preserve"> Room and Board</w:t>
      </w:r>
      <w:bookmarkEnd w:id="32"/>
    </w:p>
    <w:p w14:paraId="06ECF326" w14:textId="06D2E1B6" w:rsidR="00B210FD" w:rsidRDefault="000D7617" w:rsidP="00C01D5A">
      <w:pPr>
        <w:pStyle w:val="BodyText"/>
      </w:pPr>
      <w:r>
        <w:t>H</w:t>
      </w:r>
      <w:r w:rsidR="00044063">
        <w:t>ospice</w:t>
      </w:r>
      <w:r>
        <w:t xml:space="preserve"> facilities must</w:t>
      </w:r>
      <w:r w:rsidR="00044063">
        <w:t xml:space="preserve"> submit one</w:t>
      </w:r>
      <w:r>
        <w:t xml:space="preserve"> (1)</w:t>
      </w:r>
      <w:r w:rsidR="00044063">
        <w:t xml:space="preserve"> bill per month for any participant in a </w:t>
      </w:r>
      <w:r>
        <w:t>NF</w:t>
      </w:r>
      <w:r w:rsidR="00044063">
        <w:t xml:space="preserve"> for whom a surplus or liability amount applies. When the hospice patient has a surplus or liability amount, the surplus is subtracted from the allowed amount of the </w:t>
      </w:r>
      <w:r>
        <w:t>NF</w:t>
      </w:r>
      <w:r w:rsidR="00044063">
        <w:t xml:space="preserve"> room and board claim. </w:t>
      </w:r>
    </w:p>
    <w:p w14:paraId="4B38B891" w14:textId="77777777" w:rsidR="00B210FD" w:rsidRDefault="00044063" w:rsidP="00C01D5A">
      <w:pPr>
        <w:pStyle w:val="BodyText"/>
      </w:pPr>
      <w:r>
        <w:t>When billing for more than one (1) month of hospice NF or intermediate care home, the provider must submit a separate claim form for each month of service.</w:t>
      </w:r>
    </w:p>
    <w:p w14:paraId="284E1D8C" w14:textId="46CB49A0" w:rsidR="003C5455" w:rsidRPr="003C5455" w:rsidRDefault="000D7617" w:rsidP="003C5455">
      <w:pPr>
        <w:pStyle w:val="BodyText"/>
        <w:rPr>
          <w:i/>
          <w:iCs/>
        </w:rPr>
      </w:pPr>
      <w:r>
        <w:lastRenderedPageBreak/>
        <w:t>MHD</w:t>
      </w:r>
      <w:r w:rsidR="00044063">
        <w:rPr>
          <w:spacing w:val="-7"/>
        </w:rPr>
        <w:t xml:space="preserve"> </w:t>
      </w:r>
      <w:r w:rsidR="00044063">
        <w:t>does</w:t>
      </w:r>
      <w:r w:rsidR="00044063">
        <w:rPr>
          <w:spacing w:val="-7"/>
        </w:rPr>
        <w:t xml:space="preserve"> </w:t>
      </w:r>
      <w:r w:rsidR="00044063">
        <w:t>not</w:t>
      </w:r>
      <w:r w:rsidR="00044063">
        <w:rPr>
          <w:spacing w:val="-10"/>
        </w:rPr>
        <w:t xml:space="preserve"> </w:t>
      </w:r>
      <w:r w:rsidR="00044063">
        <w:t>reimburse</w:t>
      </w:r>
      <w:r w:rsidR="00044063">
        <w:rPr>
          <w:spacing w:val="-6"/>
        </w:rPr>
        <w:t xml:space="preserve"> </w:t>
      </w:r>
      <w:r>
        <w:t>NFs</w:t>
      </w:r>
      <w:r w:rsidR="00044063">
        <w:rPr>
          <w:spacing w:val="-7"/>
        </w:rPr>
        <w:t xml:space="preserve"> </w:t>
      </w:r>
      <w:r w:rsidR="00044063">
        <w:t>for</w:t>
      </w:r>
      <w:r w:rsidR="00044063">
        <w:rPr>
          <w:spacing w:val="-4"/>
        </w:rPr>
        <w:t xml:space="preserve"> </w:t>
      </w:r>
      <w:r w:rsidR="00044063">
        <w:t>the</w:t>
      </w:r>
      <w:r w:rsidR="00044063">
        <w:rPr>
          <w:spacing w:val="-6"/>
        </w:rPr>
        <w:t xml:space="preserve"> </w:t>
      </w:r>
      <w:r w:rsidR="00044063">
        <w:t>date</w:t>
      </w:r>
      <w:r w:rsidR="00044063">
        <w:rPr>
          <w:spacing w:val="-4"/>
        </w:rPr>
        <w:t xml:space="preserve"> </w:t>
      </w:r>
      <w:r w:rsidR="00044063">
        <w:t>of</w:t>
      </w:r>
      <w:r w:rsidR="00044063">
        <w:rPr>
          <w:spacing w:val="-4"/>
        </w:rPr>
        <w:t xml:space="preserve"> </w:t>
      </w:r>
      <w:r w:rsidR="00044063">
        <w:t>discharge</w:t>
      </w:r>
      <w:r w:rsidR="003C5455">
        <w:t xml:space="preserve"> to home, transfer to a hospital or another facility, or for the date of death.</w:t>
      </w:r>
      <w:r w:rsidR="00044063">
        <w:t>;</w:t>
      </w:r>
      <w:r w:rsidR="00044063">
        <w:rPr>
          <w:spacing w:val="-5"/>
        </w:rPr>
        <w:t xml:space="preserve"> </w:t>
      </w:r>
      <w:r w:rsidR="00044063">
        <w:t>therefore,</w:t>
      </w:r>
      <w:r w:rsidR="00044063">
        <w:rPr>
          <w:spacing w:val="-5"/>
        </w:rPr>
        <w:t xml:space="preserve"> </w:t>
      </w:r>
      <w:r w:rsidR="00044063">
        <w:t>the</w:t>
      </w:r>
      <w:r w:rsidR="00044063">
        <w:rPr>
          <w:spacing w:val="-6"/>
        </w:rPr>
        <w:t xml:space="preserve"> </w:t>
      </w:r>
      <w:r w:rsidR="00044063">
        <w:t xml:space="preserve">hospice provider must not bill room and board charges to </w:t>
      </w:r>
      <w:r>
        <w:t>MHD</w:t>
      </w:r>
      <w:r w:rsidR="00044063">
        <w:t xml:space="preserve"> for the date of discharge from the </w:t>
      </w:r>
      <w:proofErr w:type="spellStart"/>
      <w:r w:rsidR="00044063">
        <w:t>facility</w:t>
      </w:r>
      <w:r w:rsidR="00EC1DD3">
        <w:t>.</w:t>
      </w:r>
      <w:r w:rsidR="003C5455" w:rsidRPr="003C5455">
        <w:t>However</w:t>
      </w:r>
      <w:proofErr w:type="spellEnd"/>
      <w:r w:rsidR="003C5455" w:rsidRPr="003C5455">
        <w:t>, if the patient resides in the nursing facility when they elect hospice and are discharged from hospice, but remains in the nursing facility, the hospice provider is responsible for billing room and board for the date the patient discharges from hospice care. This is because the nursing facility is unable to submit a claim for that date of service while the patient is still recorded as enrolled in hospice.</w:t>
      </w:r>
    </w:p>
    <w:p w14:paraId="67B7D9D7" w14:textId="4D1DF895" w:rsidR="00760D57" w:rsidRDefault="003C5455" w:rsidP="00C01D5A">
      <w:pPr>
        <w:pStyle w:val="BodyText"/>
      </w:pPr>
      <w:r>
        <w:t>Additionally, hospice providers may bill for routine home care or continuous home care provided to the participant on the date of discharge from the facility or from hospice care.</w:t>
      </w:r>
      <w:r w:rsidR="009B74B4">
        <w:t xml:space="preserve"> </w:t>
      </w:r>
      <w:r w:rsidR="00760D57">
        <w:t xml:space="preserve">Refer to </w:t>
      </w:r>
      <w:hyperlink w:anchor="2.14_Levels_of_Care" w:history="1">
        <w:r w:rsidR="00760D57" w:rsidRPr="00BF3C4D">
          <w:rPr>
            <w:rStyle w:val="Hyperlink"/>
          </w:rPr>
          <w:t>Section 2.12</w:t>
        </w:r>
      </w:hyperlink>
      <w:r w:rsidR="00760D57">
        <w:t xml:space="preserve"> in this manual for more information.</w:t>
      </w:r>
    </w:p>
    <w:p w14:paraId="5358CF79" w14:textId="18B35231" w:rsidR="00B210FD" w:rsidRPr="00BF3C4D" w:rsidRDefault="00BF3C4D" w:rsidP="00134B3B">
      <w:pPr>
        <w:pStyle w:val="Heading3"/>
      </w:pPr>
      <w:bookmarkStart w:id="33" w:name="2.5_Identification_of_Hospice_Participan"/>
      <w:bookmarkStart w:id="34" w:name="_Toc226974190"/>
      <w:bookmarkStart w:id="35" w:name="_Toc226974355"/>
      <w:bookmarkEnd w:id="33"/>
      <w:r>
        <w:t xml:space="preserve">2.4 </w:t>
      </w:r>
      <w:r w:rsidR="00044063" w:rsidRPr="00BF3C4D">
        <w:t>Identification of Hospice Participants</w:t>
      </w:r>
      <w:bookmarkEnd w:id="34"/>
      <w:bookmarkEnd w:id="35"/>
    </w:p>
    <w:p w14:paraId="111C3A43" w14:textId="674F29D8" w:rsidR="00B210FD" w:rsidRDefault="00044063" w:rsidP="00C01D5A">
      <w:pPr>
        <w:pStyle w:val="BodyText"/>
      </w:pPr>
      <w:r>
        <w:t xml:space="preserve">Most services related to </w:t>
      </w:r>
      <w:r w:rsidR="000D7617">
        <w:t>a</w:t>
      </w:r>
      <w:r>
        <w:t xml:space="preserve"> terminal illness must be billed by and are reimbursed to the hospice provider elected by the participant; therefore, it is important that providers be able to readily identify participants who have elected hospice services.</w:t>
      </w:r>
    </w:p>
    <w:p w14:paraId="02F3E600" w14:textId="7AB537A2" w:rsidR="00B210FD" w:rsidRDefault="00044063" w:rsidP="00C01D5A">
      <w:pPr>
        <w:pStyle w:val="BodyText"/>
      </w:pPr>
      <w:r>
        <w:t xml:space="preserve">When providers verify participant eligibility, the participant </w:t>
      </w:r>
      <w:r w:rsidR="0094613A">
        <w:t xml:space="preserve">on hospice </w:t>
      </w:r>
      <w:r>
        <w:t xml:space="preserve">is identified by a lock-in and hospice provider’s name. Eligibility may be verified by </w:t>
      </w:r>
      <w:r w:rsidR="0094613A">
        <w:t xml:space="preserve">accessing </w:t>
      </w:r>
      <w:hyperlink r:id="rId19" w:history="1">
        <w:proofErr w:type="spellStart"/>
        <w:r w:rsidR="0094613A" w:rsidRPr="00BF3C4D">
          <w:rPr>
            <w:rStyle w:val="Hyperlink"/>
          </w:rPr>
          <w:t>eMOMED</w:t>
        </w:r>
        <w:proofErr w:type="spellEnd"/>
      </w:hyperlink>
      <w:r w:rsidR="0094613A" w:rsidRPr="008E4EF4">
        <w:rPr>
          <w:b/>
          <w:color w:val="163E64"/>
          <w:szCs w:val="22"/>
        </w:rPr>
        <w:t xml:space="preserve"> </w:t>
      </w:r>
      <w:r>
        <w:t xml:space="preserve">calling </w:t>
      </w:r>
      <w:r w:rsidR="00754A13">
        <w:t>Provider Communications</w:t>
      </w:r>
      <w:r>
        <w:t xml:space="preserve"> at (573) 751-2896</w:t>
      </w:r>
      <w:r w:rsidR="0094613A">
        <w:t xml:space="preserve"> or toll-free at (833) 222-7916</w:t>
      </w:r>
      <w:r>
        <w:t>, which allows the provider to inquire on participant eligibility, check amount</w:t>
      </w:r>
      <w:r>
        <w:rPr>
          <w:spacing w:val="-16"/>
        </w:rPr>
        <w:t xml:space="preserve"> </w:t>
      </w:r>
      <w:r>
        <w:t>information</w:t>
      </w:r>
      <w:r w:rsidR="0094613A">
        <w:t>,</w:t>
      </w:r>
      <w:r>
        <w:rPr>
          <w:spacing w:val="-12"/>
        </w:rPr>
        <w:t xml:space="preserve"> </w:t>
      </w:r>
      <w:r>
        <w:t>and</w:t>
      </w:r>
      <w:r>
        <w:rPr>
          <w:spacing w:val="-15"/>
        </w:rPr>
        <w:t xml:space="preserve"> </w:t>
      </w:r>
      <w:r>
        <w:t>claim</w:t>
      </w:r>
      <w:r>
        <w:rPr>
          <w:spacing w:val="-12"/>
        </w:rPr>
        <w:t xml:space="preserve"> </w:t>
      </w:r>
      <w:r>
        <w:t>information.</w:t>
      </w:r>
      <w:r>
        <w:rPr>
          <w:spacing w:val="-13"/>
        </w:rPr>
        <w:t xml:space="preserve"> </w:t>
      </w:r>
      <w:r>
        <w:t xml:space="preserve">Refer to the </w:t>
      </w:r>
      <w:hyperlink r:id="rId20" w:history="1">
        <w:r w:rsidRPr="008E4EF4">
          <w:rPr>
            <w:szCs w:val="22"/>
          </w:rPr>
          <w:t>General Sections Manual</w:t>
        </w:r>
      </w:hyperlink>
      <w:r w:rsidRPr="0094613A">
        <w:t xml:space="preserve"> </w:t>
      </w:r>
      <w:r>
        <w:t>for more information</w:t>
      </w:r>
      <w:r w:rsidR="0094613A">
        <w:t xml:space="preserve"> on lock-in and eligibility</w:t>
      </w:r>
      <w:r>
        <w:t>.</w:t>
      </w:r>
    </w:p>
    <w:p w14:paraId="61CB3051" w14:textId="27FEC7C1" w:rsidR="00B210FD" w:rsidRDefault="00044063" w:rsidP="00C01D5A">
      <w:pPr>
        <w:pStyle w:val="BodyText"/>
      </w:pPr>
      <w:r>
        <w:t>Non-hospice providers are encouraged to contact the hospice</w:t>
      </w:r>
      <w:r w:rsidR="0079471C">
        <w:t xml:space="preserve"> provider</w:t>
      </w:r>
      <w:r>
        <w:t xml:space="preserve"> indicated </w:t>
      </w:r>
      <w:r w:rsidR="0094613A">
        <w:t xml:space="preserve">in </w:t>
      </w:r>
      <w:hyperlink r:id="rId21">
        <w:proofErr w:type="spellStart"/>
        <w:r w:rsidR="0094613A" w:rsidRPr="00BF3C4D">
          <w:rPr>
            <w:rStyle w:val="Hyperlink"/>
          </w:rPr>
          <w:t>eMOMED</w:t>
        </w:r>
        <w:proofErr w:type="spellEnd"/>
      </w:hyperlink>
      <w:r w:rsidR="0094613A">
        <w:t xml:space="preserve"> or </w:t>
      </w:r>
      <w:r>
        <w:t xml:space="preserve">on the IVR prior to </w:t>
      </w:r>
      <w:r w:rsidR="0094613A">
        <w:t xml:space="preserve">the </w:t>
      </w:r>
      <w:r>
        <w:t>provision of service</w:t>
      </w:r>
      <w:r w:rsidR="0094613A">
        <w:t>,</w:t>
      </w:r>
      <w:r>
        <w:t xml:space="preserve"> or when they have questions about whom to bill for a specific service.</w:t>
      </w:r>
    </w:p>
    <w:p w14:paraId="0D6DBF4E" w14:textId="086F3A36" w:rsidR="00B210FD" w:rsidRPr="00BF3C4D" w:rsidRDefault="00BF3C4D" w:rsidP="00134B3B">
      <w:pPr>
        <w:pStyle w:val="Heading3"/>
      </w:pPr>
      <w:bookmarkStart w:id="36" w:name="2.6_Participant_Eligibility_for_Hospice"/>
      <w:bookmarkStart w:id="37" w:name="Concurrent_Care_for_Children"/>
      <w:bookmarkStart w:id="38" w:name="2.7_Enrollment_Process"/>
      <w:bookmarkStart w:id="39" w:name="_Hlk209450583"/>
      <w:bookmarkStart w:id="40" w:name="_Toc226974191"/>
      <w:bookmarkStart w:id="41" w:name="_Toc226974356"/>
      <w:bookmarkEnd w:id="36"/>
      <w:bookmarkEnd w:id="37"/>
      <w:bookmarkEnd w:id="38"/>
      <w:r>
        <w:t xml:space="preserve">2.5 </w:t>
      </w:r>
      <w:r w:rsidR="00044063" w:rsidRPr="00BF3C4D">
        <w:t>Enrollment Process</w:t>
      </w:r>
      <w:bookmarkEnd w:id="40"/>
      <w:bookmarkEnd w:id="41"/>
    </w:p>
    <w:p w14:paraId="20E3FC01" w14:textId="3E1ED1AA" w:rsidR="00F909C4" w:rsidRDefault="00846212" w:rsidP="00C01D5A">
      <w:pPr>
        <w:pStyle w:val="BodyText"/>
      </w:pPr>
      <w:r>
        <w:t>There are five (5) basic components involved in the MO HealthNet participant's enrollment in hospice, each described below.</w:t>
      </w:r>
      <w:r>
        <w:rPr>
          <w:spacing w:val="-3"/>
        </w:rPr>
        <w:t xml:space="preserve"> </w:t>
      </w:r>
      <w:r w:rsidR="00F909C4">
        <w:t>The</w:t>
      </w:r>
      <w:r w:rsidR="00F909C4">
        <w:rPr>
          <w:spacing w:val="-6"/>
        </w:rPr>
        <w:t xml:space="preserve"> </w:t>
      </w:r>
      <w:r w:rsidR="00F909C4">
        <w:t>hospice</w:t>
      </w:r>
      <w:r w:rsidR="00F909C4">
        <w:rPr>
          <w:spacing w:val="-6"/>
        </w:rPr>
        <w:t xml:space="preserve"> </w:t>
      </w:r>
      <w:r w:rsidR="00F909C4">
        <w:t>must</w:t>
      </w:r>
      <w:r w:rsidR="00F909C4">
        <w:rPr>
          <w:spacing w:val="-5"/>
        </w:rPr>
        <w:t xml:space="preserve"> </w:t>
      </w:r>
      <w:r w:rsidR="00F909C4">
        <w:t>retain</w:t>
      </w:r>
      <w:r w:rsidR="00F909C4">
        <w:rPr>
          <w:spacing w:val="-6"/>
        </w:rPr>
        <w:t xml:space="preserve"> </w:t>
      </w:r>
      <w:r w:rsidR="00F909C4">
        <w:t>all</w:t>
      </w:r>
      <w:r w:rsidR="00F909C4">
        <w:rPr>
          <w:spacing w:val="-5"/>
        </w:rPr>
        <w:t xml:space="preserve"> </w:t>
      </w:r>
      <w:r w:rsidR="00F909C4">
        <w:t>election</w:t>
      </w:r>
      <w:r w:rsidR="00F909C4">
        <w:rPr>
          <w:spacing w:val="-4"/>
        </w:rPr>
        <w:t xml:space="preserve"> </w:t>
      </w:r>
      <w:r w:rsidR="00F909C4">
        <w:t>documentation</w:t>
      </w:r>
      <w:r w:rsidR="00F909C4">
        <w:rPr>
          <w:spacing w:val="-4"/>
        </w:rPr>
        <w:t xml:space="preserve"> </w:t>
      </w:r>
      <w:r w:rsidR="00F909C4">
        <w:t>and</w:t>
      </w:r>
      <w:r w:rsidR="00F909C4">
        <w:rPr>
          <w:spacing w:val="-7"/>
        </w:rPr>
        <w:t xml:space="preserve"> </w:t>
      </w:r>
      <w:r w:rsidR="00F909C4">
        <w:t>furnish</w:t>
      </w:r>
      <w:r w:rsidR="00F909C4">
        <w:rPr>
          <w:spacing w:val="-4"/>
        </w:rPr>
        <w:t xml:space="preserve"> </w:t>
      </w:r>
      <w:r w:rsidR="00F909C4">
        <w:t>it</w:t>
      </w:r>
      <w:r w:rsidR="00F909C4">
        <w:rPr>
          <w:spacing w:val="-5"/>
        </w:rPr>
        <w:t xml:space="preserve"> </w:t>
      </w:r>
      <w:r w:rsidR="00F909C4">
        <w:t>to</w:t>
      </w:r>
      <w:r w:rsidR="00F909C4">
        <w:rPr>
          <w:spacing w:val="-5"/>
        </w:rPr>
        <w:t xml:space="preserve"> </w:t>
      </w:r>
      <w:r w:rsidR="00F909C4">
        <w:t>MHD</w:t>
      </w:r>
      <w:r w:rsidR="00F909C4">
        <w:rPr>
          <w:spacing w:val="-5"/>
        </w:rPr>
        <w:t xml:space="preserve"> </w:t>
      </w:r>
      <w:r w:rsidR="00F909C4">
        <w:t>or</w:t>
      </w:r>
      <w:r w:rsidR="00F909C4">
        <w:rPr>
          <w:spacing w:val="-4"/>
        </w:rPr>
        <w:t xml:space="preserve"> </w:t>
      </w:r>
      <w:r w:rsidR="00F909C4">
        <w:t>its</w:t>
      </w:r>
      <w:r w:rsidR="00F909C4">
        <w:rPr>
          <w:spacing w:val="-4"/>
        </w:rPr>
        <w:t xml:space="preserve"> </w:t>
      </w:r>
      <w:r w:rsidR="00F909C4">
        <w:t>representative</w:t>
      </w:r>
      <w:r w:rsidR="00F909C4">
        <w:rPr>
          <w:spacing w:val="-4"/>
        </w:rPr>
        <w:t xml:space="preserve"> </w:t>
      </w:r>
      <w:r w:rsidR="00F909C4">
        <w:t xml:space="preserve">upon </w:t>
      </w:r>
      <w:r w:rsidR="00F909C4">
        <w:rPr>
          <w:spacing w:val="-2"/>
        </w:rPr>
        <w:t>request.</w:t>
      </w:r>
      <w:r w:rsidR="00C406A7">
        <w:rPr>
          <w:spacing w:val="-2"/>
        </w:rPr>
        <w:t xml:space="preserve"> For a chart of all applicable forms and when they are due, refer to </w:t>
      </w:r>
      <w:hyperlink w:anchor="Section_3:_Special_Documentation_Require" w:history="1">
        <w:r w:rsidR="00C406A7" w:rsidRPr="00C406A7">
          <w:rPr>
            <w:rStyle w:val="Hyperlink"/>
            <w:spacing w:val="-2"/>
          </w:rPr>
          <w:t>Section 3</w:t>
        </w:r>
      </w:hyperlink>
      <w:r w:rsidR="00C406A7">
        <w:rPr>
          <w:spacing w:val="-2"/>
        </w:rPr>
        <w:t xml:space="preserve"> in this manual. </w:t>
      </w:r>
    </w:p>
    <w:p w14:paraId="232FF383" w14:textId="77777777" w:rsidR="00B210FD" w:rsidRPr="00BF3C4D" w:rsidRDefault="00044063" w:rsidP="00C63F7A">
      <w:pPr>
        <w:pStyle w:val="Heading4"/>
      </w:pPr>
      <w:bookmarkStart w:id="42" w:name="_Physician_Certification_of"/>
      <w:bookmarkStart w:id="43" w:name="_Toc226974357"/>
      <w:bookmarkEnd w:id="42"/>
      <w:r w:rsidRPr="008E4EF4">
        <w:t>Physician Certification of Terminal Illness</w:t>
      </w:r>
      <w:bookmarkEnd w:id="43"/>
    </w:p>
    <w:p w14:paraId="019DBD30" w14:textId="50DEC4B3" w:rsidR="00B210FD" w:rsidRDefault="00044063" w:rsidP="00C01D5A">
      <w:pPr>
        <w:pStyle w:val="BodyText"/>
      </w:pPr>
      <w:r>
        <w:t xml:space="preserve">The hospice </w:t>
      </w:r>
      <w:r w:rsidR="00CB3771">
        <w:t xml:space="preserve">provider </w:t>
      </w:r>
      <w:r>
        <w:t xml:space="preserve">must obtain </w:t>
      </w:r>
      <w:r w:rsidR="00CB3771">
        <w:t xml:space="preserve">the </w:t>
      </w:r>
      <w:r>
        <w:t xml:space="preserve">physician certification that an individual is terminally ill. The </w:t>
      </w:r>
      <w:hyperlink r:id="rId22" w:history="1">
        <w:r w:rsidRPr="00BF3C4D">
          <w:rPr>
            <w:rStyle w:val="Hyperlink"/>
          </w:rPr>
          <w:t>Physician Certification of Terminal Illness</w:t>
        </w:r>
      </w:hyperlink>
      <w:r>
        <w:t xml:space="preserve"> includes the statement that the individual’s medical prognosis is a life</w:t>
      </w:r>
      <w:r>
        <w:rPr>
          <w:spacing w:val="-7"/>
        </w:rPr>
        <w:t xml:space="preserve"> </w:t>
      </w:r>
      <w:r>
        <w:t>expectancy</w:t>
      </w:r>
      <w:r>
        <w:rPr>
          <w:spacing w:val="-8"/>
        </w:rPr>
        <w:t xml:space="preserve"> </w:t>
      </w:r>
      <w:r>
        <w:t>of</w:t>
      </w:r>
      <w:r>
        <w:rPr>
          <w:spacing w:val="-7"/>
        </w:rPr>
        <w:t xml:space="preserve"> </w:t>
      </w:r>
      <w:r>
        <w:t>six</w:t>
      </w:r>
      <w:r>
        <w:rPr>
          <w:spacing w:val="-7"/>
        </w:rPr>
        <w:t xml:space="preserve"> </w:t>
      </w:r>
      <w:r>
        <w:t>(6)</w:t>
      </w:r>
      <w:r>
        <w:rPr>
          <w:spacing w:val="-5"/>
        </w:rPr>
        <w:t xml:space="preserve"> </w:t>
      </w:r>
      <w:r>
        <w:t>months</w:t>
      </w:r>
      <w:r>
        <w:rPr>
          <w:spacing w:val="-5"/>
        </w:rPr>
        <w:t xml:space="preserve"> </w:t>
      </w:r>
      <w:r>
        <w:t>or</w:t>
      </w:r>
      <w:r>
        <w:rPr>
          <w:spacing w:val="-5"/>
        </w:rPr>
        <w:t xml:space="preserve"> </w:t>
      </w:r>
      <w:r>
        <w:t>less</w:t>
      </w:r>
      <w:r>
        <w:rPr>
          <w:spacing w:val="-8"/>
        </w:rPr>
        <w:t xml:space="preserve"> </w:t>
      </w:r>
      <w:r>
        <w:t>and</w:t>
      </w:r>
      <w:r>
        <w:rPr>
          <w:spacing w:val="-8"/>
        </w:rPr>
        <w:t xml:space="preserve"> </w:t>
      </w:r>
      <w:r>
        <w:t>must</w:t>
      </w:r>
      <w:r>
        <w:rPr>
          <w:spacing w:val="-6"/>
        </w:rPr>
        <w:t xml:space="preserve"> </w:t>
      </w:r>
      <w:r>
        <w:t>contain</w:t>
      </w:r>
      <w:r>
        <w:rPr>
          <w:spacing w:val="-5"/>
        </w:rPr>
        <w:t xml:space="preserve"> </w:t>
      </w:r>
      <w:r>
        <w:t>the</w:t>
      </w:r>
      <w:r>
        <w:rPr>
          <w:spacing w:val="-7"/>
        </w:rPr>
        <w:t xml:space="preserve"> </w:t>
      </w:r>
      <w:r>
        <w:t>physician’s</w:t>
      </w:r>
      <w:r>
        <w:rPr>
          <w:spacing w:val="-5"/>
        </w:rPr>
        <w:t xml:space="preserve"> </w:t>
      </w:r>
      <w:r>
        <w:t>signature(s)</w:t>
      </w:r>
      <w:r>
        <w:rPr>
          <w:spacing w:val="-8"/>
        </w:rPr>
        <w:t xml:space="preserve"> </w:t>
      </w:r>
      <w:r>
        <w:t>and</w:t>
      </w:r>
      <w:r>
        <w:rPr>
          <w:spacing w:val="-6"/>
        </w:rPr>
        <w:t xml:space="preserve"> </w:t>
      </w:r>
      <w:r>
        <w:t>be</w:t>
      </w:r>
      <w:r>
        <w:rPr>
          <w:spacing w:val="-7"/>
        </w:rPr>
        <w:t xml:space="preserve"> </w:t>
      </w:r>
      <w:r>
        <w:t>dated by the physician(s).</w:t>
      </w:r>
    </w:p>
    <w:p w14:paraId="1921FBD8" w14:textId="2E6D8748" w:rsidR="008C0F53" w:rsidRDefault="00044063" w:rsidP="009934AE">
      <w:pPr>
        <w:pStyle w:val="BodyText"/>
      </w:pPr>
      <w:r>
        <w:t xml:space="preserve">Certifications must be submitted timely for each hospice benefit period through the end of the election. </w:t>
      </w:r>
      <w:r w:rsidR="003071D9">
        <w:t xml:space="preserve"> A hospice benefit period consists of two initial 90-day benefit periods where participants received comprehensive hospice services.  After the initial periods, participants can continue to receive care in 60-day increments, </w:t>
      </w:r>
      <w:proofErr w:type="gramStart"/>
      <w:r w:rsidR="003071D9">
        <w:t>as long as</w:t>
      </w:r>
      <w:proofErr w:type="gramEnd"/>
      <w:r w:rsidR="003071D9">
        <w:t xml:space="preserve"> they are recertified terminally ill by a physician. </w:t>
      </w:r>
      <w:r w:rsidR="008C0F53">
        <w:t xml:space="preserve"> </w:t>
      </w:r>
      <w:r>
        <w:t xml:space="preserve">If the </w:t>
      </w:r>
      <w:r>
        <w:lastRenderedPageBreak/>
        <w:t xml:space="preserve">certification date(s) for the specific benefit period is not </w:t>
      </w:r>
      <w:r w:rsidR="008C0F53">
        <w:t>submitted</w:t>
      </w:r>
      <w:r w:rsidR="003071D9">
        <w:t xml:space="preserve"> to MO HealthNet</w:t>
      </w:r>
      <w:r>
        <w:t xml:space="preserve"> the hospice claims </w:t>
      </w:r>
      <w:r w:rsidR="003071D9">
        <w:t xml:space="preserve">will </w:t>
      </w:r>
      <w:r>
        <w:t>deny.</w:t>
      </w:r>
      <w:r w:rsidR="008C0F53">
        <w:t xml:space="preserve"> </w:t>
      </w:r>
    </w:p>
    <w:bookmarkEnd w:id="39"/>
    <w:p w14:paraId="220E76E6" w14:textId="23DEAB9B" w:rsidR="00B210FD" w:rsidRDefault="00044063" w:rsidP="009B17CE">
      <w:pPr>
        <w:pStyle w:val="BodyText"/>
        <w:keepLines/>
      </w:pPr>
      <w:r>
        <w:t>Anytime</w:t>
      </w:r>
      <w:r>
        <w:rPr>
          <w:spacing w:val="-1"/>
        </w:rPr>
        <w:t xml:space="preserve"> </w:t>
      </w:r>
      <w:r>
        <w:t>a</w:t>
      </w:r>
      <w:r>
        <w:rPr>
          <w:spacing w:val="-1"/>
        </w:rPr>
        <w:t xml:space="preserve"> </w:t>
      </w:r>
      <w:r>
        <w:t>patient leaves hospice</w:t>
      </w:r>
      <w:r>
        <w:rPr>
          <w:b/>
        </w:rPr>
        <w:t xml:space="preserve">, </w:t>
      </w:r>
      <w:r>
        <w:t>whether it</w:t>
      </w:r>
      <w:r>
        <w:rPr>
          <w:spacing w:val="-3"/>
        </w:rPr>
        <w:t xml:space="preserve"> </w:t>
      </w:r>
      <w:r>
        <w:t>is</w:t>
      </w:r>
      <w:r>
        <w:rPr>
          <w:spacing w:val="-2"/>
        </w:rPr>
        <w:t xml:space="preserve"> </w:t>
      </w:r>
      <w:r>
        <w:t>a</w:t>
      </w:r>
      <w:r>
        <w:rPr>
          <w:spacing w:val="-1"/>
        </w:rPr>
        <w:t xml:space="preserve"> </w:t>
      </w:r>
      <w:r>
        <w:t>revocation, discharge,</w:t>
      </w:r>
      <w:r>
        <w:rPr>
          <w:spacing w:val="-2"/>
        </w:rPr>
        <w:t xml:space="preserve"> </w:t>
      </w:r>
      <w:r>
        <w:t xml:space="preserve">or decertification, and then reelects hospice, it is considered a new election. For new elections, the hospice must provide an initial </w:t>
      </w:r>
      <w:hyperlink r:id="rId23" w:history="1">
        <w:r w:rsidR="0083442A" w:rsidRPr="00BF3C4D">
          <w:rPr>
            <w:rStyle w:val="Hyperlink"/>
          </w:rPr>
          <w:t>Physician Certification of Terminal Illness</w:t>
        </w:r>
      </w:hyperlink>
      <w:r>
        <w:t xml:space="preserve"> with signatures of both the attending physician and hospice medical</w:t>
      </w:r>
      <w:r>
        <w:rPr>
          <w:spacing w:val="-13"/>
        </w:rPr>
        <w:t xml:space="preserve"> </w:t>
      </w:r>
      <w:r>
        <w:t>director</w:t>
      </w:r>
      <w:r w:rsidR="00060FEA">
        <w:t xml:space="preserve"> or physician member of the hospice’s interdisciplinary group</w:t>
      </w:r>
      <w:r>
        <w:t>.</w:t>
      </w:r>
      <w:r>
        <w:rPr>
          <w:spacing w:val="-13"/>
        </w:rPr>
        <w:t xml:space="preserve"> </w:t>
      </w:r>
      <w:r>
        <w:t>Claims</w:t>
      </w:r>
      <w:r>
        <w:rPr>
          <w:spacing w:val="-15"/>
        </w:rPr>
        <w:t xml:space="preserve"> </w:t>
      </w:r>
      <w:r>
        <w:t>deny</w:t>
      </w:r>
      <w:r>
        <w:rPr>
          <w:spacing w:val="-15"/>
        </w:rPr>
        <w:t xml:space="preserve"> </w:t>
      </w:r>
      <w:r>
        <w:t>for</w:t>
      </w:r>
      <w:r>
        <w:rPr>
          <w:spacing w:val="-14"/>
        </w:rPr>
        <w:t xml:space="preserve"> </w:t>
      </w:r>
      <w:r>
        <w:t>lack</w:t>
      </w:r>
      <w:r>
        <w:rPr>
          <w:spacing w:val="-12"/>
        </w:rPr>
        <w:t xml:space="preserve"> </w:t>
      </w:r>
      <w:r>
        <w:t>of</w:t>
      </w:r>
      <w:r>
        <w:rPr>
          <w:spacing w:val="-14"/>
        </w:rPr>
        <w:t xml:space="preserve"> </w:t>
      </w:r>
      <w:r>
        <w:t>two</w:t>
      </w:r>
      <w:r>
        <w:rPr>
          <w:spacing w:val="-13"/>
        </w:rPr>
        <w:t xml:space="preserve"> </w:t>
      </w:r>
      <w:r>
        <w:t>(2)</w:t>
      </w:r>
      <w:r>
        <w:rPr>
          <w:spacing w:val="-15"/>
        </w:rPr>
        <w:t xml:space="preserve"> </w:t>
      </w:r>
      <w:r>
        <w:t>signatures</w:t>
      </w:r>
      <w:r>
        <w:rPr>
          <w:spacing w:val="-13"/>
        </w:rPr>
        <w:t xml:space="preserve"> </w:t>
      </w:r>
      <w:r>
        <w:t>on</w:t>
      </w:r>
      <w:r>
        <w:rPr>
          <w:spacing w:val="-12"/>
        </w:rPr>
        <w:t xml:space="preserve"> </w:t>
      </w:r>
      <w:r>
        <w:t>the</w:t>
      </w:r>
      <w:r>
        <w:rPr>
          <w:spacing w:val="-14"/>
        </w:rPr>
        <w:t xml:space="preserve"> </w:t>
      </w:r>
      <w:hyperlink r:id="rId24" w:history="1">
        <w:r w:rsidR="008C0F53" w:rsidRPr="00BF3C4D">
          <w:rPr>
            <w:rStyle w:val="Hyperlink"/>
          </w:rPr>
          <w:t>Physician Certification of Terminal Illness</w:t>
        </w:r>
      </w:hyperlink>
      <w:r w:rsidR="008C0F53">
        <w:rPr>
          <w:rStyle w:val="Hyperlink"/>
        </w:rPr>
        <w:t xml:space="preserve"> </w:t>
      </w:r>
      <w:r>
        <w:t>for the first period of an election.</w:t>
      </w:r>
    </w:p>
    <w:p w14:paraId="79E9D4D6" w14:textId="36771DF0" w:rsidR="00E6096E" w:rsidRDefault="00E6096E" w:rsidP="00C01D5A">
      <w:pPr>
        <w:pStyle w:val="BodyText"/>
      </w:pPr>
      <w:r>
        <w:t xml:space="preserve">Refer to </w:t>
      </w:r>
      <w:hyperlink w:anchor="Section_3:_Special_Documentation_Require" w:history="1">
        <w:r w:rsidRPr="00BF3C4D">
          <w:rPr>
            <w:rStyle w:val="Hyperlink"/>
          </w:rPr>
          <w:t>Section 3</w:t>
        </w:r>
      </w:hyperlink>
      <w:r>
        <w:t xml:space="preserve"> in this manual for more information on the </w:t>
      </w:r>
      <w:hyperlink r:id="rId25" w:history="1">
        <w:r w:rsidRPr="00BF3C4D">
          <w:rPr>
            <w:rStyle w:val="Hyperlink"/>
          </w:rPr>
          <w:t>Physician Certification of Terminal Illness</w:t>
        </w:r>
      </w:hyperlink>
      <w:r>
        <w:t xml:space="preserve">. </w:t>
      </w:r>
    </w:p>
    <w:p w14:paraId="71D8A4D2" w14:textId="77777777" w:rsidR="00B210FD" w:rsidRPr="00BF3C4D" w:rsidRDefault="00044063" w:rsidP="00C63F7A">
      <w:pPr>
        <w:pStyle w:val="Heading4"/>
      </w:pPr>
      <w:bookmarkStart w:id="44" w:name="_Election_Procedures"/>
      <w:bookmarkStart w:id="45" w:name="_Toc226974358"/>
      <w:bookmarkEnd w:id="44"/>
      <w:r w:rsidRPr="003071D9">
        <w:t>Election</w:t>
      </w:r>
      <w:r w:rsidRPr="003071D9">
        <w:rPr>
          <w:spacing w:val="-11"/>
        </w:rPr>
        <w:t xml:space="preserve"> </w:t>
      </w:r>
      <w:r w:rsidRPr="003071D9">
        <w:t>Procedures</w:t>
      </w:r>
      <w:bookmarkEnd w:id="45"/>
    </w:p>
    <w:p w14:paraId="3FEFF157" w14:textId="3CF17D94" w:rsidR="00B210FD" w:rsidRDefault="00044063" w:rsidP="00803A88">
      <w:pPr>
        <w:pStyle w:val="BodyText"/>
        <w:keepLines/>
      </w:pPr>
      <w:r>
        <w:t>A</w:t>
      </w:r>
      <w:r>
        <w:rPr>
          <w:spacing w:val="-7"/>
        </w:rPr>
        <w:t xml:space="preserve"> </w:t>
      </w:r>
      <w:hyperlink r:id="rId26" w:history="1">
        <w:r w:rsidRPr="00BF3C4D">
          <w:rPr>
            <w:rStyle w:val="Hyperlink"/>
          </w:rPr>
          <w:t>Hospice Election Statement</w:t>
        </w:r>
      </w:hyperlink>
      <w:r>
        <w:rPr>
          <w:spacing w:val="-11"/>
        </w:rPr>
        <w:t xml:space="preserve"> </w:t>
      </w:r>
      <w:r>
        <w:t>must</w:t>
      </w:r>
      <w:r>
        <w:rPr>
          <w:spacing w:val="-11"/>
        </w:rPr>
        <w:t xml:space="preserve"> </w:t>
      </w:r>
      <w:r>
        <w:t>be</w:t>
      </w:r>
      <w:r>
        <w:rPr>
          <w:spacing w:val="-9"/>
        </w:rPr>
        <w:t xml:space="preserve"> </w:t>
      </w:r>
      <w:r>
        <w:t>completed</w:t>
      </w:r>
      <w:r>
        <w:rPr>
          <w:spacing w:val="-8"/>
        </w:rPr>
        <w:t xml:space="preserve"> </w:t>
      </w:r>
      <w:r>
        <w:t>for</w:t>
      </w:r>
      <w:r>
        <w:rPr>
          <w:spacing w:val="-12"/>
        </w:rPr>
        <w:t xml:space="preserve"> </w:t>
      </w:r>
      <w:r>
        <w:t>each</w:t>
      </w:r>
      <w:r>
        <w:rPr>
          <w:spacing w:val="-7"/>
        </w:rPr>
        <w:t xml:space="preserve"> </w:t>
      </w:r>
      <w:r>
        <w:t>MO</w:t>
      </w:r>
      <w:r>
        <w:rPr>
          <w:spacing w:val="-10"/>
        </w:rPr>
        <w:t xml:space="preserve"> </w:t>
      </w:r>
      <w:r>
        <w:t>HealthNet</w:t>
      </w:r>
      <w:r>
        <w:rPr>
          <w:spacing w:val="-8"/>
        </w:rPr>
        <w:t xml:space="preserve"> </w:t>
      </w:r>
      <w:r>
        <w:t>hospice</w:t>
      </w:r>
      <w:r>
        <w:rPr>
          <w:spacing w:val="-7"/>
        </w:rPr>
        <w:t xml:space="preserve"> </w:t>
      </w:r>
      <w:r>
        <w:t>participant</w:t>
      </w:r>
      <w:r>
        <w:rPr>
          <w:spacing w:val="-8"/>
        </w:rPr>
        <w:t xml:space="preserve"> </w:t>
      </w:r>
      <w:r>
        <w:t>and</w:t>
      </w:r>
      <w:r>
        <w:rPr>
          <w:spacing w:val="-8"/>
        </w:rPr>
        <w:t xml:space="preserve"> </w:t>
      </w:r>
      <w:r>
        <w:t>for each participant eligible for both Medicare and MO HealthNet. Failure to complete all fields results in denial of hospice claims. An individual receiving hospice services as a private pay client who becomes</w:t>
      </w:r>
      <w:r>
        <w:rPr>
          <w:spacing w:val="-18"/>
        </w:rPr>
        <w:t xml:space="preserve"> </w:t>
      </w:r>
      <w:r>
        <w:t>eligible</w:t>
      </w:r>
      <w:r>
        <w:rPr>
          <w:spacing w:val="-18"/>
        </w:rPr>
        <w:t xml:space="preserve"> </w:t>
      </w:r>
      <w:r>
        <w:t>for</w:t>
      </w:r>
      <w:r>
        <w:rPr>
          <w:spacing w:val="-18"/>
        </w:rPr>
        <w:t xml:space="preserve"> </w:t>
      </w:r>
      <w:r>
        <w:t>MO</w:t>
      </w:r>
      <w:r>
        <w:rPr>
          <w:spacing w:val="-18"/>
        </w:rPr>
        <w:t xml:space="preserve"> </w:t>
      </w:r>
      <w:r>
        <w:t>HealthNet</w:t>
      </w:r>
      <w:r>
        <w:rPr>
          <w:spacing w:val="-18"/>
        </w:rPr>
        <w:t xml:space="preserve"> </w:t>
      </w:r>
      <w:r>
        <w:t>must</w:t>
      </w:r>
      <w:r>
        <w:rPr>
          <w:spacing w:val="-18"/>
        </w:rPr>
        <w:t xml:space="preserve"> </w:t>
      </w:r>
      <w:r>
        <w:t>sign</w:t>
      </w:r>
      <w:r>
        <w:rPr>
          <w:spacing w:val="-18"/>
        </w:rPr>
        <w:t xml:space="preserve"> </w:t>
      </w:r>
      <w:r>
        <w:t>a</w:t>
      </w:r>
      <w:r>
        <w:rPr>
          <w:spacing w:val="-18"/>
        </w:rPr>
        <w:t xml:space="preserve"> </w:t>
      </w:r>
      <w:r>
        <w:t>Hospice</w:t>
      </w:r>
      <w:r>
        <w:rPr>
          <w:spacing w:val="-18"/>
        </w:rPr>
        <w:t xml:space="preserve"> </w:t>
      </w:r>
      <w:r>
        <w:t>Election</w:t>
      </w:r>
      <w:r>
        <w:rPr>
          <w:spacing w:val="-18"/>
        </w:rPr>
        <w:t xml:space="preserve"> </w:t>
      </w:r>
      <w:r>
        <w:t>Statement,</w:t>
      </w:r>
      <w:r>
        <w:rPr>
          <w:spacing w:val="-18"/>
        </w:rPr>
        <w:t xml:space="preserve"> </w:t>
      </w:r>
      <w:r>
        <w:t>which</w:t>
      </w:r>
      <w:r>
        <w:rPr>
          <w:spacing w:val="-18"/>
        </w:rPr>
        <w:t xml:space="preserve"> </w:t>
      </w:r>
      <w:r>
        <w:t>must</w:t>
      </w:r>
      <w:r>
        <w:rPr>
          <w:spacing w:val="-18"/>
        </w:rPr>
        <w:t xml:space="preserve"> </w:t>
      </w:r>
      <w:r>
        <w:t>be</w:t>
      </w:r>
      <w:r>
        <w:rPr>
          <w:spacing w:val="-18"/>
        </w:rPr>
        <w:t xml:space="preserve"> </w:t>
      </w:r>
      <w:r>
        <w:t>submitted</w:t>
      </w:r>
      <w:r w:rsidR="00060FEA">
        <w:t xml:space="preserve"> by the hospice</w:t>
      </w:r>
      <w:r>
        <w:t xml:space="preserve"> to</w:t>
      </w:r>
      <w:r>
        <w:rPr>
          <w:spacing w:val="-12"/>
        </w:rPr>
        <w:t xml:space="preserve"> </w:t>
      </w:r>
      <w:r w:rsidR="0083442A">
        <w:t>MHD</w:t>
      </w:r>
      <w:r>
        <w:rPr>
          <w:spacing w:val="-12"/>
        </w:rPr>
        <w:t xml:space="preserve"> </w:t>
      </w:r>
      <w:r>
        <w:t>as</w:t>
      </w:r>
      <w:r>
        <w:rPr>
          <w:spacing w:val="-12"/>
        </w:rPr>
        <w:t xml:space="preserve"> </w:t>
      </w:r>
      <w:r>
        <w:t>an</w:t>
      </w:r>
      <w:r>
        <w:rPr>
          <w:spacing w:val="-11"/>
        </w:rPr>
        <w:t xml:space="preserve"> </w:t>
      </w:r>
      <w:r>
        <w:t>attachment</w:t>
      </w:r>
      <w:r>
        <w:rPr>
          <w:spacing w:val="-12"/>
        </w:rPr>
        <w:t xml:space="preserve"> </w:t>
      </w:r>
      <w:r>
        <w:t>to</w:t>
      </w:r>
      <w:r>
        <w:rPr>
          <w:spacing w:val="-12"/>
        </w:rPr>
        <w:t xml:space="preserve"> </w:t>
      </w:r>
      <w:r>
        <w:t>the</w:t>
      </w:r>
      <w:r>
        <w:rPr>
          <w:spacing w:val="-11"/>
        </w:rPr>
        <w:t xml:space="preserve"> </w:t>
      </w:r>
      <w:r>
        <w:t>election</w:t>
      </w:r>
      <w:r>
        <w:rPr>
          <w:spacing w:val="-11"/>
        </w:rPr>
        <w:t xml:space="preserve"> </w:t>
      </w:r>
      <w:r>
        <w:t>statement</w:t>
      </w:r>
      <w:r>
        <w:rPr>
          <w:spacing w:val="-15"/>
        </w:rPr>
        <w:t xml:space="preserve"> </w:t>
      </w:r>
      <w:r>
        <w:t>under</w:t>
      </w:r>
      <w:r>
        <w:rPr>
          <w:spacing w:val="-11"/>
        </w:rPr>
        <w:t xml:space="preserve"> </w:t>
      </w:r>
      <w:r>
        <w:t>which</w:t>
      </w:r>
      <w:r>
        <w:rPr>
          <w:spacing w:val="-11"/>
        </w:rPr>
        <w:t xml:space="preserve"> </w:t>
      </w:r>
      <w:r>
        <w:t>hospice</w:t>
      </w:r>
      <w:r>
        <w:rPr>
          <w:spacing w:val="-11"/>
        </w:rPr>
        <w:t xml:space="preserve"> </w:t>
      </w:r>
      <w:r>
        <w:t>care</w:t>
      </w:r>
      <w:r>
        <w:rPr>
          <w:spacing w:val="-11"/>
        </w:rPr>
        <w:t xml:space="preserve"> </w:t>
      </w:r>
      <w:r>
        <w:t>was</w:t>
      </w:r>
      <w:r>
        <w:rPr>
          <w:spacing w:val="-12"/>
        </w:rPr>
        <w:t xml:space="preserve"> </w:t>
      </w:r>
      <w:r>
        <w:t>initiated. The</w:t>
      </w:r>
      <w:r>
        <w:rPr>
          <w:spacing w:val="-6"/>
        </w:rPr>
        <w:t xml:space="preserve"> </w:t>
      </w:r>
      <w:r>
        <w:t>participant's</w:t>
      </w:r>
      <w:r>
        <w:rPr>
          <w:spacing w:val="-9"/>
        </w:rPr>
        <w:t xml:space="preserve"> </w:t>
      </w:r>
      <w:r>
        <w:t>hospice</w:t>
      </w:r>
      <w:r>
        <w:rPr>
          <w:spacing w:val="-6"/>
        </w:rPr>
        <w:t xml:space="preserve"> </w:t>
      </w:r>
      <w:r>
        <w:t>election</w:t>
      </w:r>
      <w:r>
        <w:rPr>
          <w:spacing w:val="-8"/>
        </w:rPr>
        <w:t xml:space="preserve"> </w:t>
      </w:r>
      <w:r>
        <w:t>date</w:t>
      </w:r>
      <w:r>
        <w:rPr>
          <w:spacing w:val="-9"/>
        </w:rPr>
        <w:t xml:space="preserve"> </w:t>
      </w:r>
      <w:r>
        <w:t>for</w:t>
      </w:r>
      <w:r>
        <w:rPr>
          <w:spacing w:val="-6"/>
        </w:rPr>
        <w:t xml:space="preserve"> </w:t>
      </w:r>
      <w:r>
        <w:t>which</w:t>
      </w:r>
      <w:r>
        <w:rPr>
          <w:spacing w:val="-6"/>
        </w:rPr>
        <w:t xml:space="preserve"> </w:t>
      </w:r>
      <w:r>
        <w:t>services</w:t>
      </w:r>
      <w:r>
        <w:rPr>
          <w:spacing w:val="-9"/>
        </w:rPr>
        <w:t xml:space="preserve"> </w:t>
      </w:r>
      <w:r>
        <w:t>may</w:t>
      </w:r>
      <w:r>
        <w:rPr>
          <w:spacing w:val="-7"/>
        </w:rPr>
        <w:t xml:space="preserve"> </w:t>
      </w:r>
      <w:r>
        <w:t>be</w:t>
      </w:r>
      <w:r>
        <w:rPr>
          <w:spacing w:val="-8"/>
        </w:rPr>
        <w:t xml:space="preserve"> </w:t>
      </w:r>
      <w:r>
        <w:t>reimbursed</w:t>
      </w:r>
      <w:r>
        <w:rPr>
          <w:spacing w:val="-7"/>
        </w:rPr>
        <w:t xml:space="preserve"> </w:t>
      </w:r>
      <w:r>
        <w:t>by</w:t>
      </w:r>
      <w:r>
        <w:rPr>
          <w:spacing w:val="-9"/>
        </w:rPr>
        <w:t xml:space="preserve"> </w:t>
      </w:r>
      <w:r w:rsidR="0083442A">
        <w:t>MHD</w:t>
      </w:r>
      <w:r>
        <w:rPr>
          <w:spacing w:val="-10"/>
        </w:rPr>
        <w:t xml:space="preserve"> </w:t>
      </w:r>
      <w:r>
        <w:t>is</w:t>
      </w:r>
      <w:r>
        <w:rPr>
          <w:spacing w:val="-7"/>
        </w:rPr>
        <w:t xml:space="preserve"> </w:t>
      </w:r>
      <w:r>
        <w:t>no earlier than the first date of MO HealthNet eligibility.</w:t>
      </w:r>
    </w:p>
    <w:p w14:paraId="14F9D39C" w14:textId="5E1CBFD2" w:rsidR="00060FEA" w:rsidRDefault="00060FEA" w:rsidP="00C01D5A">
      <w:pPr>
        <w:pStyle w:val="BodyText"/>
      </w:pPr>
      <w:r>
        <w:t>An election may also be filed by the participant who elects to receive hospice or by a representative of the participant, acting pursuant to State law. With respect to an individual granted conservatorship (guardian) or the power of attorney for the participant, State law determines the extent to which the individual may act on the participant’s behalf.</w:t>
      </w:r>
    </w:p>
    <w:p w14:paraId="5E8999D7" w14:textId="3CD4C7D2" w:rsidR="0083442A" w:rsidRDefault="0083442A" w:rsidP="00C01D5A">
      <w:pPr>
        <w:pStyle w:val="BodyText"/>
      </w:pPr>
      <w:r>
        <w:t xml:space="preserve">Completed </w:t>
      </w:r>
      <w:hyperlink r:id="rId27" w:history="1">
        <w:r w:rsidRPr="00BF3C4D">
          <w:rPr>
            <w:rStyle w:val="Hyperlink"/>
          </w:rPr>
          <w:t>Hospice Election Statement</w:t>
        </w:r>
        <w:r w:rsidRPr="00596FFD">
          <w:rPr>
            <w:rStyle w:val="Hyperlink"/>
          </w:rPr>
          <w:t>s</w:t>
        </w:r>
      </w:hyperlink>
      <w:r>
        <w:t xml:space="preserve"> should be faxed to MHD at (573) 526-2041 or mailed to the following:</w:t>
      </w:r>
    </w:p>
    <w:p w14:paraId="40897831" w14:textId="5DBA8E27" w:rsidR="0083442A" w:rsidRDefault="0083442A" w:rsidP="00D04CD8">
      <w:pPr>
        <w:pStyle w:val="Address"/>
      </w:pPr>
      <w:r>
        <w:t>MO HealthNet Division</w:t>
      </w:r>
    </w:p>
    <w:p w14:paraId="37F657B9" w14:textId="5EAC6D01" w:rsidR="0083442A" w:rsidRDefault="0083442A" w:rsidP="00D04CD8">
      <w:pPr>
        <w:pStyle w:val="Address"/>
      </w:pPr>
      <w:r>
        <w:t>Hospice Unit</w:t>
      </w:r>
    </w:p>
    <w:p w14:paraId="3AA79364" w14:textId="13DD794E" w:rsidR="0083442A" w:rsidRDefault="0083442A" w:rsidP="00D04CD8">
      <w:pPr>
        <w:pStyle w:val="Address"/>
      </w:pPr>
      <w:r>
        <w:t>PO Box 6500</w:t>
      </w:r>
    </w:p>
    <w:p w14:paraId="67269584" w14:textId="0B5B47A6" w:rsidR="0083442A" w:rsidRDefault="0083442A" w:rsidP="00D04CD8">
      <w:pPr>
        <w:pStyle w:val="Address"/>
      </w:pPr>
      <w:r>
        <w:t>Jefferson City, MO 65102</w:t>
      </w:r>
    </w:p>
    <w:p w14:paraId="730A5CE3" w14:textId="28BE8940" w:rsidR="00B210FD" w:rsidRPr="00C63F7A" w:rsidRDefault="00044063" w:rsidP="00C63F7A">
      <w:pPr>
        <w:pStyle w:val="Heading5"/>
      </w:pPr>
      <w:r w:rsidRPr="00C63F7A">
        <w:t>Election Periods</w:t>
      </w:r>
    </w:p>
    <w:p w14:paraId="6F9A58D6" w14:textId="176B7088" w:rsidR="00B210FD" w:rsidRDefault="00044063" w:rsidP="00C01D5A">
      <w:pPr>
        <w:pStyle w:val="BodyText"/>
      </w:pPr>
      <w:r>
        <w:t>An election to receive hospice care continues through the initial election period and through any subsequent</w:t>
      </w:r>
      <w:r>
        <w:rPr>
          <w:spacing w:val="-3"/>
        </w:rPr>
        <w:t xml:space="preserve"> </w:t>
      </w:r>
      <w:r w:rsidR="00596FFD">
        <w:t>benefit</w:t>
      </w:r>
      <w:r>
        <w:rPr>
          <w:spacing w:val="-1"/>
        </w:rPr>
        <w:t xml:space="preserve"> </w:t>
      </w:r>
      <w:r>
        <w:t>periods</w:t>
      </w:r>
      <w:r>
        <w:rPr>
          <w:spacing w:val="-2"/>
        </w:rPr>
        <w:t xml:space="preserve"> </w:t>
      </w:r>
      <w:r>
        <w:t>without</w:t>
      </w:r>
      <w:r>
        <w:rPr>
          <w:spacing w:val="-3"/>
        </w:rPr>
        <w:t xml:space="preserve"> </w:t>
      </w:r>
      <w:r>
        <w:t>a</w:t>
      </w:r>
      <w:r>
        <w:rPr>
          <w:spacing w:val="-3"/>
        </w:rPr>
        <w:t xml:space="preserve"> </w:t>
      </w:r>
      <w:r>
        <w:t>break</w:t>
      </w:r>
      <w:r>
        <w:rPr>
          <w:spacing w:val="-2"/>
        </w:rPr>
        <w:t xml:space="preserve"> </w:t>
      </w:r>
      <w:r>
        <w:t>in</w:t>
      </w:r>
      <w:r>
        <w:rPr>
          <w:spacing w:val="-4"/>
        </w:rPr>
        <w:t xml:space="preserve"> </w:t>
      </w:r>
      <w:r>
        <w:t>care</w:t>
      </w:r>
      <w:r>
        <w:rPr>
          <w:spacing w:val="-1"/>
        </w:rPr>
        <w:t xml:space="preserve"> </w:t>
      </w:r>
      <w:proofErr w:type="gramStart"/>
      <w:r>
        <w:t>as</w:t>
      </w:r>
      <w:r>
        <w:rPr>
          <w:spacing w:val="-2"/>
        </w:rPr>
        <w:t xml:space="preserve"> </w:t>
      </w:r>
      <w:r>
        <w:t>long</w:t>
      </w:r>
      <w:r>
        <w:rPr>
          <w:spacing w:val="-3"/>
        </w:rPr>
        <w:t xml:space="preserve"> </w:t>
      </w:r>
      <w:r>
        <w:t>as</w:t>
      </w:r>
      <w:proofErr w:type="gramEnd"/>
      <w:r>
        <w:rPr>
          <w:spacing w:val="-2"/>
        </w:rPr>
        <w:t xml:space="preserve"> </w:t>
      </w:r>
      <w:r>
        <w:t>the</w:t>
      </w:r>
      <w:r>
        <w:rPr>
          <w:spacing w:val="-1"/>
        </w:rPr>
        <w:t xml:space="preserve"> </w:t>
      </w:r>
      <w:r>
        <w:t>individual</w:t>
      </w:r>
      <w:r>
        <w:rPr>
          <w:spacing w:val="-2"/>
        </w:rPr>
        <w:t xml:space="preserve"> </w:t>
      </w:r>
      <w:r>
        <w:t>remains</w:t>
      </w:r>
      <w:r>
        <w:rPr>
          <w:spacing w:val="-2"/>
        </w:rPr>
        <w:t xml:space="preserve"> </w:t>
      </w:r>
      <w:r>
        <w:t>in</w:t>
      </w:r>
      <w:r>
        <w:rPr>
          <w:spacing w:val="-1"/>
        </w:rPr>
        <w:t xml:space="preserve"> </w:t>
      </w:r>
      <w:r>
        <w:t>the</w:t>
      </w:r>
      <w:r>
        <w:rPr>
          <w:spacing w:val="-1"/>
        </w:rPr>
        <w:t xml:space="preserve"> </w:t>
      </w:r>
      <w:r>
        <w:t>care</w:t>
      </w:r>
      <w:r>
        <w:rPr>
          <w:spacing w:val="-1"/>
        </w:rPr>
        <w:t xml:space="preserve"> </w:t>
      </w:r>
      <w:r>
        <w:t>of the hospice, does not revoke the election, or is not decertified by a hospice physician or the individual’s attending physician.</w:t>
      </w:r>
    </w:p>
    <w:p w14:paraId="0F4F0AFF" w14:textId="0FC8DC1D" w:rsidR="00B210FD" w:rsidRDefault="00044063" w:rsidP="00C01D5A">
      <w:pPr>
        <w:pStyle w:val="BodyText"/>
      </w:pPr>
      <w:r>
        <w:t>The</w:t>
      </w:r>
      <w:r>
        <w:rPr>
          <w:spacing w:val="-12"/>
        </w:rPr>
        <w:t xml:space="preserve"> </w:t>
      </w:r>
      <w:r>
        <w:t>date</w:t>
      </w:r>
      <w:r>
        <w:rPr>
          <w:spacing w:val="-9"/>
        </w:rPr>
        <w:t xml:space="preserve"> </w:t>
      </w:r>
      <w:r>
        <w:t>the</w:t>
      </w:r>
      <w:r>
        <w:rPr>
          <w:spacing w:val="-12"/>
        </w:rPr>
        <w:t xml:space="preserve"> </w:t>
      </w:r>
      <w:r>
        <w:t>election</w:t>
      </w:r>
      <w:r>
        <w:rPr>
          <w:spacing w:val="-12"/>
        </w:rPr>
        <w:t xml:space="preserve"> </w:t>
      </w:r>
      <w:r>
        <w:t>is</w:t>
      </w:r>
      <w:r>
        <w:rPr>
          <w:spacing w:val="-13"/>
        </w:rPr>
        <w:t xml:space="preserve"> </w:t>
      </w:r>
      <w:r>
        <w:t>made</w:t>
      </w:r>
      <w:r w:rsidR="00596FFD">
        <w:t xml:space="preserve"> effective</w:t>
      </w:r>
      <w:r>
        <w:rPr>
          <w:spacing w:val="-9"/>
        </w:rPr>
        <w:t xml:space="preserve"> </w:t>
      </w:r>
      <w:r>
        <w:t>is</w:t>
      </w:r>
      <w:r>
        <w:rPr>
          <w:spacing w:val="-10"/>
        </w:rPr>
        <w:t xml:space="preserve"> </w:t>
      </w:r>
      <w:r>
        <w:t>the</w:t>
      </w:r>
      <w:r>
        <w:rPr>
          <w:spacing w:val="-9"/>
        </w:rPr>
        <w:t xml:space="preserve"> </w:t>
      </w:r>
      <w:r>
        <w:t>date</w:t>
      </w:r>
      <w:r>
        <w:rPr>
          <w:spacing w:val="-9"/>
        </w:rPr>
        <w:t xml:space="preserve"> </w:t>
      </w:r>
      <w:r>
        <w:t>the</w:t>
      </w:r>
      <w:r>
        <w:rPr>
          <w:spacing w:val="-12"/>
        </w:rPr>
        <w:t xml:space="preserve"> </w:t>
      </w:r>
      <w:r>
        <w:t>participant</w:t>
      </w:r>
      <w:r>
        <w:rPr>
          <w:spacing w:val="-11"/>
        </w:rPr>
        <w:t xml:space="preserve"> </w:t>
      </w:r>
      <w:r>
        <w:t>or</w:t>
      </w:r>
      <w:r>
        <w:rPr>
          <w:spacing w:val="-12"/>
        </w:rPr>
        <w:t xml:space="preserve"> </w:t>
      </w:r>
      <w:r w:rsidR="00DA7A4D">
        <w:rPr>
          <w:spacing w:val="-12"/>
        </w:rPr>
        <w:t xml:space="preserve">their </w:t>
      </w:r>
      <w:r>
        <w:t>representative</w:t>
      </w:r>
      <w:r>
        <w:rPr>
          <w:spacing w:val="-9"/>
        </w:rPr>
        <w:t xml:space="preserve"> </w:t>
      </w:r>
      <w:r>
        <w:t>signs</w:t>
      </w:r>
      <w:r>
        <w:rPr>
          <w:spacing w:val="-13"/>
        </w:rPr>
        <w:t xml:space="preserve"> </w:t>
      </w:r>
      <w:r>
        <w:t>the</w:t>
      </w:r>
      <w:r>
        <w:rPr>
          <w:spacing w:val="-12"/>
        </w:rPr>
        <w:t xml:space="preserve"> </w:t>
      </w:r>
      <w:hyperlink r:id="rId28" w:history="1">
        <w:r w:rsidRPr="00BF3C4D">
          <w:rPr>
            <w:rStyle w:val="Hyperlink"/>
          </w:rPr>
          <w:t>Hospice Election Statement</w:t>
        </w:r>
      </w:hyperlink>
      <w:r>
        <w:t xml:space="preserve">. An individual may designate an effective date for the election by </w:t>
      </w:r>
      <w:r>
        <w:lastRenderedPageBreak/>
        <w:t>the date of signature or by designating any subsequent date</w:t>
      </w:r>
      <w:r w:rsidR="00DA7A4D">
        <w:t>; however, a</w:t>
      </w:r>
      <w:r>
        <w:t>n individual may not designate an effective date for the election that is earlier than the date of the signature.</w:t>
      </w:r>
    </w:p>
    <w:p w14:paraId="666598D9" w14:textId="27B0FBAF" w:rsidR="00B210FD" w:rsidRDefault="00044063" w:rsidP="009B17CE">
      <w:pPr>
        <w:pStyle w:val="BodyText"/>
        <w:keepLines/>
      </w:pPr>
      <w:r>
        <w:t>An</w:t>
      </w:r>
      <w:r>
        <w:rPr>
          <w:spacing w:val="-6"/>
        </w:rPr>
        <w:t xml:space="preserve"> </w:t>
      </w:r>
      <w:r>
        <w:t>individual</w:t>
      </w:r>
      <w:r>
        <w:rPr>
          <w:spacing w:val="-7"/>
        </w:rPr>
        <w:t xml:space="preserve"> </w:t>
      </w:r>
      <w:r>
        <w:t>who</w:t>
      </w:r>
      <w:r>
        <w:rPr>
          <w:spacing w:val="-7"/>
        </w:rPr>
        <w:t xml:space="preserve"> </w:t>
      </w:r>
      <w:r>
        <w:t>is</w:t>
      </w:r>
      <w:r>
        <w:rPr>
          <w:spacing w:val="-7"/>
        </w:rPr>
        <w:t xml:space="preserve"> </w:t>
      </w:r>
      <w:r>
        <w:t>eligible</w:t>
      </w:r>
      <w:r>
        <w:rPr>
          <w:spacing w:val="-6"/>
        </w:rPr>
        <w:t xml:space="preserve"> </w:t>
      </w:r>
      <w:r>
        <w:t>for</w:t>
      </w:r>
      <w:r>
        <w:rPr>
          <w:spacing w:val="-6"/>
        </w:rPr>
        <w:t xml:space="preserve"> </w:t>
      </w:r>
      <w:r>
        <w:t>both</w:t>
      </w:r>
      <w:r>
        <w:rPr>
          <w:spacing w:val="-6"/>
        </w:rPr>
        <w:t xml:space="preserve"> </w:t>
      </w:r>
      <w:r>
        <w:t>Medicare</w:t>
      </w:r>
      <w:r>
        <w:rPr>
          <w:spacing w:val="-6"/>
        </w:rPr>
        <w:t xml:space="preserve"> </w:t>
      </w:r>
      <w:r>
        <w:t>and</w:t>
      </w:r>
      <w:r>
        <w:rPr>
          <w:spacing w:val="-7"/>
        </w:rPr>
        <w:t xml:space="preserve"> </w:t>
      </w:r>
      <w:r>
        <w:t>MO</w:t>
      </w:r>
      <w:r>
        <w:rPr>
          <w:spacing w:val="-7"/>
        </w:rPr>
        <w:t xml:space="preserve"> </w:t>
      </w:r>
      <w:r>
        <w:t>HealthNet</w:t>
      </w:r>
      <w:r>
        <w:rPr>
          <w:spacing w:val="-11"/>
        </w:rPr>
        <w:t xml:space="preserve"> </w:t>
      </w:r>
      <w:r>
        <w:t>must</w:t>
      </w:r>
      <w:r>
        <w:rPr>
          <w:spacing w:val="-7"/>
        </w:rPr>
        <w:t xml:space="preserve"> </w:t>
      </w:r>
      <w:r>
        <w:t>elect</w:t>
      </w:r>
      <w:r>
        <w:rPr>
          <w:spacing w:val="-7"/>
        </w:rPr>
        <w:t xml:space="preserve"> </w:t>
      </w:r>
      <w:r>
        <w:t>and</w:t>
      </w:r>
      <w:r>
        <w:rPr>
          <w:spacing w:val="-7"/>
        </w:rPr>
        <w:t xml:space="preserve"> </w:t>
      </w:r>
      <w:r>
        <w:t>revoke</w:t>
      </w:r>
      <w:r>
        <w:rPr>
          <w:spacing w:val="-6"/>
        </w:rPr>
        <w:t xml:space="preserve"> </w:t>
      </w:r>
      <w:r>
        <w:t>the</w:t>
      </w:r>
      <w:r>
        <w:rPr>
          <w:spacing w:val="-6"/>
        </w:rPr>
        <w:t xml:space="preserve"> </w:t>
      </w:r>
      <w:r>
        <w:t xml:space="preserve">hospice benefit simultaneously under both programs. The Medicare hospice benefit covers all hospice services other than </w:t>
      </w:r>
      <w:r w:rsidR="00DA7A4D">
        <w:t>NF</w:t>
      </w:r>
      <w:r>
        <w:t xml:space="preserve"> room and board.</w:t>
      </w:r>
      <w:r w:rsidR="004149F5">
        <w:t xml:space="preserve"> Refer to Dual Eligible Hospice Patients below. </w:t>
      </w:r>
    </w:p>
    <w:p w14:paraId="62A5B038" w14:textId="3D44E4C8" w:rsidR="00B210FD" w:rsidRDefault="00044063" w:rsidP="00C01D5A">
      <w:pPr>
        <w:pStyle w:val="BodyText"/>
      </w:pPr>
      <w:r>
        <w:t>MO</w:t>
      </w:r>
      <w:r>
        <w:rPr>
          <w:spacing w:val="-5"/>
        </w:rPr>
        <w:t xml:space="preserve"> </w:t>
      </w:r>
      <w:r>
        <w:t>HealthNet</w:t>
      </w:r>
      <w:r>
        <w:rPr>
          <w:spacing w:val="-7"/>
        </w:rPr>
        <w:t xml:space="preserve"> </w:t>
      </w:r>
      <w:r>
        <w:t>follows</w:t>
      </w:r>
      <w:r>
        <w:rPr>
          <w:spacing w:val="-7"/>
        </w:rPr>
        <w:t xml:space="preserve"> </w:t>
      </w:r>
      <w:r>
        <w:t>Medicare</w:t>
      </w:r>
      <w:r>
        <w:rPr>
          <w:spacing w:val="-6"/>
        </w:rPr>
        <w:t xml:space="preserve"> </w:t>
      </w:r>
      <w:r w:rsidR="00596FFD">
        <w:t>benefit</w:t>
      </w:r>
      <w:r w:rsidR="00596FFD">
        <w:rPr>
          <w:spacing w:val="-4"/>
        </w:rPr>
        <w:t xml:space="preserve"> </w:t>
      </w:r>
      <w:r>
        <w:t>periods</w:t>
      </w:r>
      <w:r w:rsidR="00DA7A4D">
        <w:t>.</w:t>
      </w:r>
      <w:r w:rsidR="00CB3771">
        <w:t xml:space="preserve"> </w:t>
      </w:r>
      <w:r w:rsidR="00DA7A4D">
        <w:t>Participants who</w:t>
      </w:r>
      <w:r w:rsidR="00CB3771">
        <w:t xml:space="preserve"> qualify</w:t>
      </w:r>
      <w:r w:rsidR="00DA7A4D">
        <w:t xml:space="preserve"> may receive</w:t>
      </w:r>
      <w:r w:rsidR="00E4330B">
        <w:t xml:space="preserve"> hospice care for two</w:t>
      </w:r>
      <w:r w:rsidR="00DA7A4D">
        <w:t xml:space="preserve"> (2)</w:t>
      </w:r>
      <w:r w:rsidR="00E4330B">
        <w:t xml:space="preserve"> 90</w:t>
      </w:r>
      <w:r w:rsidR="00DA7A4D">
        <w:t>-</w:t>
      </w:r>
      <w:r w:rsidR="00E4330B">
        <w:t>day benefit periods,</w:t>
      </w:r>
      <w:r>
        <w:rPr>
          <w:spacing w:val="-7"/>
        </w:rPr>
        <w:t xml:space="preserve"> </w:t>
      </w:r>
      <w:r>
        <w:t>followed</w:t>
      </w:r>
      <w:r>
        <w:rPr>
          <w:spacing w:val="-5"/>
        </w:rPr>
        <w:t xml:space="preserve"> </w:t>
      </w:r>
      <w:r>
        <w:t>by</w:t>
      </w:r>
      <w:r>
        <w:rPr>
          <w:spacing w:val="-4"/>
        </w:rPr>
        <w:t xml:space="preserve"> </w:t>
      </w:r>
      <w:r>
        <w:t>an</w:t>
      </w:r>
      <w:r>
        <w:rPr>
          <w:spacing w:val="-6"/>
        </w:rPr>
        <w:t xml:space="preserve"> </w:t>
      </w:r>
      <w:r>
        <w:t>unlimited</w:t>
      </w:r>
      <w:r>
        <w:rPr>
          <w:spacing w:val="-7"/>
        </w:rPr>
        <w:t xml:space="preserve"> </w:t>
      </w:r>
      <w:r>
        <w:t>number of 60</w:t>
      </w:r>
      <w:r w:rsidR="0095171A">
        <w:t>-</w:t>
      </w:r>
      <w:r>
        <w:t>day periods while the individual remains in hospice care. However, anytime a patient leaves hospice, whether it is a revocation, discharge, or decertification, and then reelects hospice, it is considered a</w:t>
      </w:r>
      <w:r>
        <w:rPr>
          <w:spacing w:val="-3"/>
        </w:rPr>
        <w:t xml:space="preserve"> </w:t>
      </w:r>
      <w:r>
        <w:t>new</w:t>
      </w:r>
      <w:r>
        <w:rPr>
          <w:spacing w:val="-3"/>
        </w:rPr>
        <w:t xml:space="preserve"> </w:t>
      </w:r>
      <w:r>
        <w:t>election, beginning with an initial certification period</w:t>
      </w:r>
      <w:r>
        <w:rPr>
          <w:spacing w:val="-2"/>
        </w:rPr>
        <w:t xml:space="preserve"> </w:t>
      </w:r>
      <w:r>
        <w:t>of 90</w:t>
      </w:r>
      <w:r>
        <w:rPr>
          <w:spacing w:val="-1"/>
        </w:rPr>
        <w:t xml:space="preserve"> </w:t>
      </w:r>
      <w:r>
        <w:t xml:space="preserve">days that requires the </w:t>
      </w:r>
      <w:hyperlink r:id="rId29" w:history="1">
        <w:r w:rsidR="00DA7A4D" w:rsidRPr="00BF3C4D">
          <w:rPr>
            <w:rStyle w:val="Hyperlink"/>
          </w:rPr>
          <w:t>Physician Certification of Terminal Illness</w:t>
        </w:r>
      </w:hyperlink>
      <w:r>
        <w:t xml:space="preserve"> signed by both the attending physician and the hospice medical director or physician member of the hospice’s interdisciplinary group.</w:t>
      </w:r>
    </w:p>
    <w:p w14:paraId="30E82F66" w14:textId="381C2203" w:rsidR="00B210FD" w:rsidRPr="00BF3C4D" w:rsidRDefault="00044063" w:rsidP="00C63F7A">
      <w:pPr>
        <w:pStyle w:val="Heading5"/>
      </w:pPr>
      <w:r w:rsidRPr="00687CED">
        <w:t xml:space="preserve">Nursing Facility or </w:t>
      </w:r>
      <w:r w:rsidR="00DA7A4D" w:rsidRPr="00BF3C4D">
        <w:t>I</w:t>
      </w:r>
      <w:r w:rsidRPr="007E6050">
        <w:t>ntermediate</w:t>
      </w:r>
      <w:r w:rsidRPr="00687CED">
        <w:t xml:space="preserve"> </w:t>
      </w:r>
      <w:r w:rsidR="00DA7A4D" w:rsidRPr="00BF3C4D">
        <w:t>C</w:t>
      </w:r>
      <w:r w:rsidRPr="007E6050">
        <w:t>are</w:t>
      </w:r>
      <w:r w:rsidRPr="00687CED">
        <w:t xml:space="preserve"> </w:t>
      </w:r>
      <w:r w:rsidR="00DA7A4D" w:rsidRPr="00BF3C4D">
        <w:t>H</w:t>
      </w:r>
      <w:r w:rsidRPr="007E6050">
        <w:t>ome</w:t>
      </w:r>
      <w:r w:rsidRPr="00687CED">
        <w:t xml:space="preserve"> Residence</w:t>
      </w:r>
    </w:p>
    <w:p w14:paraId="6C2F3194" w14:textId="1B31A4CF" w:rsidR="00DA7A4D" w:rsidRDefault="00044063" w:rsidP="00803A88">
      <w:pPr>
        <w:pStyle w:val="BodyText"/>
        <w:keepLines/>
        <w:rPr>
          <w:spacing w:val="-17"/>
        </w:rPr>
      </w:pPr>
      <w:r>
        <w:t>For purposes</w:t>
      </w:r>
      <w:r>
        <w:rPr>
          <w:spacing w:val="-1"/>
        </w:rPr>
        <w:t xml:space="preserve"> </w:t>
      </w:r>
      <w:r>
        <w:t>of the MO</w:t>
      </w:r>
      <w:r>
        <w:rPr>
          <w:spacing w:val="-4"/>
        </w:rPr>
        <w:t xml:space="preserve"> </w:t>
      </w:r>
      <w:r>
        <w:t>HealthNet</w:t>
      </w:r>
      <w:r>
        <w:rPr>
          <w:spacing w:val="-2"/>
        </w:rPr>
        <w:t xml:space="preserve"> </w:t>
      </w:r>
      <w:r>
        <w:t>hospice benefit,</w:t>
      </w:r>
      <w:r>
        <w:rPr>
          <w:spacing w:val="-2"/>
        </w:rPr>
        <w:t xml:space="preserve"> </w:t>
      </w:r>
      <w:r>
        <w:t>a</w:t>
      </w:r>
      <w:r>
        <w:rPr>
          <w:spacing w:val="-2"/>
        </w:rPr>
        <w:t xml:space="preserve"> </w:t>
      </w:r>
      <w:r>
        <w:t>MO</w:t>
      </w:r>
      <w:r>
        <w:rPr>
          <w:spacing w:val="-1"/>
        </w:rPr>
        <w:t xml:space="preserve"> </w:t>
      </w:r>
      <w:r>
        <w:t>HealthNet</w:t>
      </w:r>
      <w:r>
        <w:rPr>
          <w:spacing w:val="-2"/>
        </w:rPr>
        <w:t xml:space="preserve"> </w:t>
      </w:r>
      <w:r>
        <w:t>certified</w:t>
      </w:r>
      <w:r w:rsidR="00DA7A4D">
        <w:t xml:space="preserve"> </w:t>
      </w:r>
      <w:r>
        <w:t>NF</w:t>
      </w:r>
      <w:r>
        <w:rPr>
          <w:spacing w:val="-1"/>
        </w:rPr>
        <w:t xml:space="preserve"> </w:t>
      </w:r>
      <w:r>
        <w:t>or intermediate care home can be considered the residence of a participant. A participant residing either</w:t>
      </w:r>
      <w:r>
        <w:rPr>
          <w:spacing w:val="-18"/>
        </w:rPr>
        <w:t xml:space="preserve"> </w:t>
      </w:r>
      <w:r>
        <w:t>at</w:t>
      </w:r>
      <w:r>
        <w:rPr>
          <w:spacing w:val="-18"/>
        </w:rPr>
        <w:t xml:space="preserve"> </w:t>
      </w:r>
      <w:r>
        <w:t>home</w:t>
      </w:r>
      <w:r>
        <w:rPr>
          <w:spacing w:val="-16"/>
        </w:rPr>
        <w:t xml:space="preserve"> </w:t>
      </w:r>
      <w:r>
        <w:t>or</w:t>
      </w:r>
      <w:r>
        <w:rPr>
          <w:spacing w:val="-16"/>
        </w:rPr>
        <w:t xml:space="preserve"> </w:t>
      </w:r>
      <w:r>
        <w:t>in</w:t>
      </w:r>
      <w:r>
        <w:rPr>
          <w:spacing w:val="-16"/>
        </w:rPr>
        <w:t xml:space="preserve"> </w:t>
      </w:r>
      <w:r>
        <w:t>a</w:t>
      </w:r>
      <w:r>
        <w:rPr>
          <w:spacing w:val="-18"/>
        </w:rPr>
        <w:t xml:space="preserve"> </w:t>
      </w:r>
      <w:r>
        <w:t>NF</w:t>
      </w:r>
      <w:r>
        <w:rPr>
          <w:spacing w:val="-17"/>
        </w:rPr>
        <w:t xml:space="preserve"> </w:t>
      </w:r>
      <w:r>
        <w:t>or</w:t>
      </w:r>
      <w:r>
        <w:rPr>
          <w:spacing w:val="-16"/>
        </w:rPr>
        <w:t xml:space="preserve"> </w:t>
      </w:r>
      <w:r>
        <w:t>intermediate</w:t>
      </w:r>
      <w:r>
        <w:rPr>
          <w:spacing w:val="-16"/>
        </w:rPr>
        <w:t xml:space="preserve"> </w:t>
      </w:r>
      <w:r>
        <w:t>care</w:t>
      </w:r>
      <w:r>
        <w:rPr>
          <w:spacing w:val="-18"/>
        </w:rPr>
        <w:t xml:space="preserve"> </w:t>
      </w:r>
      <w:r>
        <w:t>home</w:t>
      </w:r>
      <w:r>
        <w:rPr>
          <w:spacing w:val="-17"/>
        </w:rPr>
        <w:t xml:space="preserve"> </w:t>
      </w:r>
      <w:r>
        <w:t>may</w:t>
      </w:r>
      <w:r>
        <w:rPr>
          <w:spacing w:val="-16"/>
        </w:rPr>
        <w:t xml:space="preserve"> </w:t>
      </w:r>
      <w:r>
        <w:t>elect</w:t>
      </w:r>
      <w:r>
        <w:rPr>
          <w:spacing w:val="-17"/>
        </w:rPr>
        <w:t xml:space="preserve"> </w:t>
      </w:r>
      <w:r>
        <w:t>the</w:t>
      </w:r>
      <w:r>
        <w:rPr>
          <w:spacing w:val="-18"/>
        </w:rPr>
        <w:t xml:space="preserve"> </w:t>
      </w:r>
      <w:r>
        <w:t>hospice</w:t>
      </w:r>
      <w:r>
        <w:rPr>
          <w:spacing w:val="-16"/>
        </w:rPr>
        <w:t xml:space="preserve"> </w:t>
      </w:r>
      <w:r>
        <w:t>benefit.</w:t>
      </w:r>
      <w:r>
        <w:rPr>
          <w:spacing w:val="-17"/>
        </w:rPr>
        <w:t xml:space="preserve"> </w:t>
      </w:r>
    </w:p>
    <w:p w14:paraId="74917782" w14:textId="5694A616" w:rsidR="00DA7A4D" w:rsidRDefault="00044063" w:rsidP="00C01D5A">
      <w:pPr>
        <w:pStyle w:val="BodyText"/>
      </w:pPr>
      <w:r>
        <w:t>When</w:t>
      </w:r>
      <w:r>
        <w:rPr>
          <w:spacing w:val="-16"/>
        </w:rPr>
        <w:t xml:space="preserve"> </w:t>
      </w:r>
      <w:r>
        <w:t>the</w:t>
      </w:r>
      <w:r>
        <w:rPr>
          <w:spacing w:val="-18"/>
        </w:rPr>
        <w:t xml:space="preserve"> </w:t>
      </w:r>
      <w:r>
        <w:t>hospice</w:t>
      </w:r>
      <w:r w:rsidR="00E6657D">
        <w:t xml:space="preserve"> </w:t>
      </w:r>
      <w:r>
        <w:t>provides care to</w:t>
      </w:r>
      <w:r w:rsidRPr="00FA2A7B">
        <w:t xml:space="preserve"> </w:t>
      </w:r>
      <w:r>
        <w:t>an</w:t>
      </w:r>
      <w:r w:rsidRPr="00FA2A7B">
        <w:t xml:space="preserve"> </w:t>
      </w:r>
      <w:r>
        <w:t>individual</w:t>
      </w:r>
      <w:r w:rsidRPr="00FA2A7B">
        <w:t xml:space="preserve"> </w:t>
      </w:r>
      <w:r>
        <w:t>residing</w:t>
      </w:r>
      <w:r w:rsidRPr="00FA2A7B">
        <w:t xml:space="preserve"> </w:t>
      </w:r>
      <w:r>
        <w:t>in</w:t>
      </w:r>
      <w:r w:rsidRPr="00FA2A7B">
        <w:t xml:space="preserve"> </w:t>
      </w:r>
      <w:r>
        <w:t>a</w:t>
      </w:r>
      <w:r w:rsidRPr="00FA2A7B">
        <w:t xml:space="preserve"> </w:t>
      </w:r>
      <w:r>
        <w:t>NF</w:t>
      </w:r>
      <w:r w:rsidRPr="00FA2A7B">
        <w:t xml:space="preserve"> </w:t>
      </w:r>
      <w:r>
        <w:t>or</w:t>
      </w:r>
      <w:r w:rsidRPr="00FA2A7B">
        <w:t xml:space="preserve"> </w:t>
      </w:r>
      <w:r>
        <w:t>intermediate</w:t>
      </w:r>
      <w:r w:rsidRPr="00FA2A7B">
        <w:t xml:space="preserve"> </w:t>
      </w:r>
      <w:r>
        <w:t>care home,</w:t>
      </w:r>
      <w:r w:rsidRPr="00FA2A7B">
        <w:t xml:space="preserve"> </w:t>
      </w:r>
      <w:r w:rsidR="00DA7A4D">
        <w:t>MHD</w:t>
      </w:r>
      <w:r w:rsidRPr="00FA2A7B">
        <w:t xml:space="preserve"> </w:t>
      </w:r>
      <w:r>
        <w:t>can</w:t>
      </w:r>
      <w:r w:rsidRPr="00FA2A7B">
        <w:t xml:space="preserve"> make</w:t>
      </w:r>
      <w:r w:rsidR="00DA7A4D">
        <w:t xml:space="preserve"> </w:t>
      </w:r>
      <w:r>
        <w:t>reimbursement to the hospice, in addition to routine (or continuous) home care days, for the</w:t>
      </w:r>
      <w:r w:rsidRPr="00687CED">
        <w:t xml:space="preserve"> </w:t>
      </w:r>
      <w:r>
        <w:t>room and</w:t>
      </w:r>
      <w:r w:rsidRPr="00687CED">
        <w:t xml:space="preserve"> </w:t>
      </w:r>
      <w:r>
        <w:t>board</w:t>
      </w:r>
      <w:r w:rsidRPr="00687CED">
        <w:t xml:space="preserve"> </w:t>
      </w:r>
      <w:r>
        <w:t>provided</w:t>
      </w:r>
      <w:r w:rsidRPr="00687CED">
        <w:t xml:space="preserve"> </w:t>
      </w:r>
      <w:r>
        <w:t>by</w:t>
      </w:r>
      <w:r w:rsidRPr="00687CED">
        <w:t xml:space="preserve"> </w:t>
      </w:r>
      <w:r>
        <w:t>the</w:t>
      </w:r>
      <w:r w:rsidRPr="00687CED">
        <w:t xml:space="preserve"> </w:t>
      </w:r>
      <w:r>
        <w:t>NF</w:t>
      </w:r>
      <w:r w:rsidRPr="00687CED">
        <w:t xml:space="preserve"> </w:t>
      </w:r>
      <w:r>
        <w:t>or</w:t>
      </w:r>
      <w:r w:rsidRPr="00687CED">
        <w:t xml:space="preserve"> </w:t>
      </w:r>
      <w:r>
        <w:t>intermediate</w:t>
      </w:r>
      <w:r w:rsidRPr="00687CED">
        <w:t xml:space="preserve"> </w:t>
      </w:r>
      <w:r>
        <w:t>care</w:t>
      </w:r>
      <w:r w:rsidRPr="00687CED">
        <w:t xml:space="preserve"> </w:t>
      </w:r>
      <w:r>
        <w:t>home.</w:t>
      </w:r>
      <w:r w:rsidRPr="00687CED">
        <w:t xml:space="preserve"> </w:t>
      </w:r>
      <w:r>
        <w:t>For</w:t>
      </w:r>
      <w:r w:rsidRPr="00687CED">
        <w:t xml:space="preserve"> </w:t>
      </w:r>
      <w:r w:rsidR="00DA7A4D">
        <w:t>MHD</w:t>
      </w:r>
      <w:r w:rsidRPr="00687CED">
        <w:t xml:space="preserve"> </w:t>
      </w:r>
      <w:r>
        <w:t>to</w:t>
      </w:r>
      <w:r w:rsidRPr="00687CED">
        <w:t xml:space="preserve"> </w:t>
      </w:r>
      <w:r>
        <w:t>reimburse</w:t>
      </w:r>
      <w:r w:rsidRPr="00687CED">
        <w:t xml:space="preserve"> </w:t>
      </w:r>
      <w:r>
        <w:t>the</w:t>
      </w:r>
      <w:r w:rsidRPr="00687CED">
        <w:t xml:space="preserve"> </w:t>
      </w:r>
      <w:r w:rsidR="00596FFD">
        <w:t xml:space="preserve">hospice for </w:t>
      </w:r>
      <w:r>
        <w:t>room and board</w:t>
      </w:r>
      <w:r w:rsidR="00DA7A4D">
        <w:t xml:space="preserve"> the following requirements must be met:</w:t>
      </w:r>
    </w:p>
    <w:p w14:paraId="0A4141EE" w14:textId="6C13DE49" w:rsidR="00DA7A4D" w:rsidRDefault="00DA7A4D" w:rsidP="00D04CD8">
      <w:pPr>
        <w:pStyle w:val="BulletList1"/>
      </w:pPr>
      <w:r>
        <w:t>T</w:t>
      </w:r>
      <w:r w:rsidR="00044063">
        <w:t xml:space="preserve">he hospice and the NF or intermediate care </w:t>
      </w:r>
      <w:r w:rsidR="009934AE">
        <w:t xml:space="preserve">home </w:t>
      </w:r>
      <w:r w:rsidR="00044063">
        <w:t>must have a written agreement or contract</w:t>
      </w:r>
    </w:p>
    <w:p w14:paraId="14EB3F90" w14:textId="09DA1A37" w:rsidR="00DA7A4D" w:rsidRDefault="00DA7A4D" w:rsidP="00D04CD8">
      <w:pPr>
        <w:pStyle w:val="BulletList1"/>
      </w:pPr>
      <w:r>
        <w:t>T</w:t>
      </w:r>
      <w:r w:rsidR="00044063">
        <w:t xml:space="preserve">he hospice must notify MHD of the contract utilizing a </w:t>
      </w:r>
      <w:hyperlink r:id="rId30" w:history="1">
        <w:r w:rsidR="004149F5" w:rsidRPr="00BF3C4D">
          <w:rPr>
            <w:rStyle w:val="Hyperlink"/>
          </w:rPr>
          <w:t>Hospice-Nursing Facility (NF) Contract Update form</w:t>
        </w:r>
      </w:hyperlink>
    </w:p>
    <w:p w14:paraId="689797B1" w14:textId="4F7E7DCB" w:rsidR="00DA7A4D" w:rsidRDefault="00DA7A4D" w:rsidP="00D04CD8">
      <w:pPr>
        <w:pStyle w:val="BulletList1"/>
      </w:pPr>
      <w:r>
        <w:t>T</w:t>
      </w:r>
      <w:r w:rsidR="00044063">
        <w:t>he hospice must reimburse the nursing home for room and board services</w:t>
      </w:r>
    </w:p>
    <w:p w14:paraId="48448485" w14:textId="77777777" w:rsidR="00B210FD" w:rsidRPr="00BF3C4D" w:rsidRDefault="00044063" w:rsidP="00C63F7A">
      <w:pPr>
        <w:pStyle w:val="Heading5"/>
      </w:pPr>
      <w:r w:rsidRPr="00687CED">
        <w:t>Waiver of Rights to Services</w:t>
      </w:r>
    </w:p>
    <w:p w14:paraId="079CBEEE" w14:textId="305DA522" w:rsidR="00B210FD" w:rsidRDefault="00044063" w:rsidP="00C01D5A">
      <w:pPr>
        <w:pStyle w:val="BodyText"/>
      </w:pPr>
      <w:r>
        <w:t>An</w:t>
      </w:r>
      <w:r>
        <w:rPr>
          <w:spacing w:val="-8"/>
        </w:rPr>
        <w:t xml:space="preserve"> </w:t>
      </w:r>
      <w:r>
        <w:t>individual</w:t>
      </w:r>
      <w:r>
        <w:rPr>
          <w:spacing w:val="-9"/>
        </w:rPr>
        <w:t xml:space="preserve"> </w:t>
      </w:r>
      <w:r>
        <w:t>must</w:t>
      </w:r>
      <w:r>
        <w:rPr>
          <w:spacing w:val="-10"/>
        </w:rPr>
        <w:t xml:space="preserve"> </w:t>
      </w:r>
      <w:r>
        <w:t>waive</w:t>
      </w:r>
      <w:r>
        <w:rPr>
          <w:spacing w:val="-8"/>
        </w:rPr>
        <w:t xml:space="preserve"> </w:t>
      </w:r>
      <w:r>
        <w:t>all</w:t>
      </w:r>
      <w:r>
        <w:rPr>
          <w:spacing w:val="-9"/>
        </w:rPr>
        <w:t xml:space="preserve"> </w:t>
      </w:r>
      <w:r>
        <w:t>rights</w:t>
      </w:r>
      <w:r>
        <w:rPr>
          <w:spacing w:val="-9"/>
        </w:rPr>
        <w:t xml:space="preserve"> </w:t>
      </w:r>
      <w:r>
        <w:t>to</w:t>
      </w:r>
      <w:r>
        <w:rPr>
          <w:spacing w:val="-10"/>
        </w:rPr>
        <w:t xml:space="preserve"> </w:t>
      </w:r>
      <w:r>
        <w:t>MO</w:t>
      </w:r>
      <w:r>
        <w:rPr>
          <w:spacing w:val="-9"/>
        </w:rPr>
        <w:t xml:space="preserve"> </w:t>
      </w:r>
      <w:r>
        <w:t>HealthNet</w:t>
      </w:r>
      <w:r>
        <w:rPr>
          <w:spacing w:val="-10"/>
        </w:rPr>
        <w:t xml:space="preserve"> </w:t>
      </w:r>
      <w:r>
        <w:t>services</w:t>
      </w:r>
      <w:r>
        <w:rPr>
          <w:spacing w:val="-12"/>
        </w:rPr>
        <w:t xml:space="preserve"> </w:t>
      </w:r>
      <w:r>
        <w:t>related</w:t>
      </w:r>
      <w:r>
        <w:rPr>
          <w:spacing w:val="-10"/>
        </w:rPr>
        <w:t xml:space="preserve"> </w:t>
      </w:r>
      <w:r>
        <w:t>to</w:t>
      </w:r>
      <w:r>
        <w:rPr>
          <w:spacing w:val="-10"/>
        </w:rPr>
        <w:t xml:space="preserve"> </w:t>
      </w:r>
      <w:r>
        <w:t>the</w:t>
      </w:r>
      <w:r>
        <w:rPr>
          <w:spacing w:val="-8"/>
        </w:rPr>
        <w:t xml:space="preserve"> </w:t>
      </w:r>
      <w:r>
        <w:t>treatment</w:t>
      </w:r>
      <w:r>
        <w:rPr>
          <w:spacing w:val="-10"/>
        </w:rPr>
        <w:t xml:space="preserve"> </w:t>
      </w:r>
      <w:r>
        <w:t>of</w:t>
      </w:r>
      <w:r>
        <w:rPr>
          <w:spacing w:val="-9"/>
        </w:rPr>
        <w:t xml:space="preserve"> </w:t>
      </w:r>
      <w:r>
        <w:t>the</w:t>
      </w:r>
      <w:r>
        <w:rPr>
          <w:spacing w:val="-8"/>
        </w:rPr>
        <w:t xml:space="preserve"> </w:t>
      </w:r>
      <w:r>
        <w:t>terminal condition and any related conditions for which hospice care was elected, or for services that are equivalent to hospice care, except for services</w:t>
      </w:r>
      <w:r w:rsidR="004149F5">
        <w:t xml:space="preserve"> that are provided by the following</w:t>
      </w:r>
      <w:r>
        <w:t>:</w:t>
      </w:r>
    </w:p>
    <w:p w14:paraId="2355776C" w14:textId="2F7DD454" w:rsidR="00B210FD" w:rsidRDefault="004149F5" w:rsidP="00D04CD8">
      <w:pPr>
        <w:pStyle w:val="BulletList1"/>
      </w:pPr>
      <w:r>
        <w:t>T</w:t>
      </w:r>
      <w:r w:rsidR="00044063">
        <w:t>he</w:t>
      </w:r>
      <w:r w:rsidR="00044063">
        <w:rPr>
          <w:spacing w:val="-3"/>
        </w:rPr>
        <w:t xml:space="preserve"> </w:t>
      </w:r>
      <w:r w:rsidR="00044063">
        <w:t>designated</w:t>
      </w:r>
      <w:r w:rsidR="00044063">
        <w:rPr>
          <w:spacing w:val="-3"/>
        </w:rPr>
        <w:t xml:space="preserve"> </w:t>
      </w:r>
      <w:r w:rsidR="00044063">
        <w:rPr>
          <w:spacing w:val="-2"/>
        </w:rPr>
        <w:t>hospice</w:t>
      </w:r>
    </w:p>
    <w:p w14:paraId="20D31E3D" w14:textId="12AF969C" w:rsidR="00B210FD" w:rsidRDefault="004149F5" w:rsidP="00D04CD8">
      <w:pPr>
        <w:pStyle w:val="BulletList1"/>
      </w:pPr>
      <w:r>
        <w:t>A</w:t>
      </w:r>
      <w:r w:rsidR="00044063">
        <w:t>nother hospice under arrangements made by the designated hospice</w:t>
      </w:r>
    </w:p>
    <w:p w14:paraId="5E3BBFE2" w14:textId="75318A94" w:rsidR="00B210FD" w:rsidRDefault="004149F5" w:rsidP="00D04CD8">
      <w:pPr>
        <w:pStyle w:val="BulletList1"/>
      </w:pPr>
      <w:r>
        <w:t>T</w:t>
      </w:r>
      <w:r w:rsidR="00044063">
        <w:t>he individual’s attending physician if that physician is not an employee</w:t>
      </w:r>
      <w:r w:rsidR="00044063">
        <w:rPr>
          <w:spacing w:val="-9"/>
        </w:rPr>
        <w:t xml:space="preserve"> </w:t>
      </w:r>
      <w:r w:rsidR="00044063">
        <w:t>of</w:t>
      </w:r>
      <w:r w:rsidR="00044063">
        <w:rPr>
          <w:spacing w:val="-9"/>
        </w:rPr>
        <w:t xml:space="preserve"> </w:t>
      </w:r>
      <w:r w:rsidR="00044063">
        <w:t>the</w:t>
      </w:r>
      <w:r w:rsidR="00044063">
        <w:rPr>
          <w:spacing w:val="-9"/>
        </w:rPr>
        <w:t xml:space="preserve"> </w:t>
      </w:r>
      <w:r w:rsidR="00044063">
        <w:t>designated</w:t>
      </w:r>
      <w:r w:rsidR="00044063">
        <w:rPr>
          <w:spacing w:val="-10"/>
        </w:rPr>
        <w:t xml:space="preserve"> </w:t>
      </w:r>
      <w:r w:rsidR="00044063">
        <w:t>hospice</w:t>
      </w:r>
      <w:r w:rsidR="00044063">
        <w:rPr>
          <w:spacing w:val="-9"/>
        </w:rPr>
        <w:t xml:space="preserve"> </w:t>
      </w:r>
      <w:r w:rsidR="00044063">
        <w:t>or</w:t>
      </w:r>
      <w:r w:rsidR="00044063">
        <w:rPr>
          <w:spacing w:val="-9"/>
        </w:rPr>
        <w:t xml:space="preserve"> </w:t>
      </w:r>
      <w:r w:rsidR="00044063">
        <w:t>receiving</w:t>
      </w:r>
      <w:r w:rsidR="00044063">
        <w:rPr>
          <w:spacing w:val="-10"/>
        </w:rPr>
        <w:t xml:space="preserve"> </w:t>
      </w:r>
      <w:r w:rsidR="00044063">
        <w:t>compensation</w:t>
      </w:r>
      <w:r w:rsidR="00044063">
        <w:rPr>
          <w:spacing w:val="-9"/>
        </w:rPr>
        <w:t xml:space="preserve"> </w:t>
      </w:r>
      <w:r w:rsidR="00044063">
        <w:t>from</w:t>
      </w:r>
      <w:r w:rsidR="00044063">
        <w:rPr>
          <w:spacing w:val="-9"/>
        </w:rPr>
        <w:t xml:space="preserve"> </w:t>
      </w:r>
      <w:r w:rsidR="00044063">
        <w:t>the</w:t>
      </w:r>
      <w:r w:rsidR="00044063">
        <w:rPr>
          <w:spacing w:val="-9"/>
        </w:rPr>
        <w:t xml:space="preserve"> </w:t>
      </w:r>
      <w:r w:rsidR="00044063">
        <w:t>hospice for those services</w:t>
      </w:r>
    </w:p>
    <w:p w14:paraId="353D2402" w14:textId="5B45CFD3" w:rsidR="00B210FD" w:rsidRDefault="00044063" w:rsidP="00C01D5A">
      <w:pPr>
        <w:pStyle w:val="BodyText"/>
      </w:pPr>
      <w:r>
        <w:lastRenderedPageBreak/>
        <w:t xml:space="preserve">The participant's signature on the </w:t>
      </w:r>
      <w:hyperlink r:id="rId31" w:history="1">
        <w:r w:rsidRPr="00BF3C4D">
          <w:rPr>
            <w:rStyle w:val="Hyperlink"/>
          </w:rPr>
          <w:t>Hospice Election Statement</w:t>
        </w:r>
      </w:hyperlink>
      <w:r>
        <w:t xml:space="preserve"> is the individual’s waiver of rights to any other related services. Services not related to terminal conditions are exempt from this waiver of rights.</w:t>
      </w:r>
    </w:p>
    <w:p w14:paraId="059B3194" w14:textId="089E3A8B" w:rsidR="00B210FD" w:rsidRPr="00BF3C4D" w:rsidRDefault="00044063" w:rsidP="00C01D5A">
      <w:r w:rsidRPr="00BF3C4D">
        <w:t xml:space="preserve">MO HealthNet participants who elect hospice do </w:t>
      </w:r>
      <w:r w:rsidRPr="00FA2A7B">
        <w:t xml:space="preserve">not </w:t>
      </w:r>
      <w:r w:rsidRPr="00BF3C4D">
        <w:t>waive their right to other home and community-based</w:t>
      </w:r>
      <w:r w:rsidRPr="00BF3C4D">
        <w:rPr>
          <w:spacing w:val="-11"/>
        </w:rPr>
        <w:t xml:space="preserve"> </w:t>
      </w:r>
      <w:r w:rsidRPr="00BF3C4D">
        <w:t>services</w:t>
      </w:r>
      <w:r w:rsidRPr="00BF3C4D">
        <w:rPr>
          <w:spacing w:val="-11"/>
        </w:rPr>
        <w:t xml:space="preserve"> </w:t>
      </w:r>
      <w:r w:rsidRPr="00BF3C4D">
        <w:t>under</w:t>
      </w:r>
      <w:r w:rsidRPr="00BF3C4D">
        <w:rPr>
          <w:spacing w:val="-12"/>
        </w:rPr>
        <w:t xml:space="preserve"> </w:t>
      </w:r>
      <w:r w:rsidRPr="00BF3C4D">
        <w:t>the</w:t>
      </w:r>
      <w:r w:rsidRPr="00BF3C4D">
        <w:rPr>
          <w:spacing w:val="-12"/>
        </w:rPr>
        <w:t xml:space="preserve"> </w:t>
      </w:r>
      <w:r w:rsidRPr="00BF3C4D">
        <w:t>state</w:t>
      </w:r>
      <w:r w:rsidRPr="00BF3C4D">
        <w:rPr>
          <w:spacing w:val="-12"/>
        </w:rPr>
        <w:t xml:space="preserve"> </w:t>
      </w:r>
      <w:r w:rsidRPr="00BF3C4D">
        <w:t>MO</w:t>
      </w:r>
      <w:r w:rsidRPr="00BF3C4D">
        <w:rPr>
          <w:spacing w:val="-11"/>
        </w:rPr>
        <w:t xml:space="preserve"> </w:t>
      </w:r>
      <w:r w:rsidRPr="00BF3C4D">
        <w:t>HealthNet</w:t>
      </w:r>
      <w:r w:rsidRPr="00BF3C4D">
        <w:rPr>
          <w:spacing w:val="-11"/>
        </w:rPr>
        <w:t xml:space="preserve"> </w:t>
      </w:r>
      <w:r w:rsidRPr="00BF3C4D">
        <w:t>plan</w:t>
      </w:r>
      <w:r w:rsidRPr="00BF3C4D">
        <w:rPr>
          <w:spacing w:val="-13"/>
        </w:rPr>
        <w:t xml:space="preserve"> </w:t>
      </w:r>
      <w:r w:rsidRPr="00BF3C4D">
        <w:t>or</w:t>
      </w:r>
      <w:r w:rsidRPr="00BF3C4D">
        <w:rPr>
          <w:spacing w:val="-12"/>
        </w:rPr>
        <w:t xml:space="preserve"> </w:t>
      </w:r>
      <w:r w:rsidRPr="00BF3C4D">
        <w:t>a</w:t>
      </w:r>
      <w:r w:rsidRPr="00BF3C4D">
        <w:rPr>
          <w:spacing w:val="-12"/>
        </w:rPr>
        <w:t xml:space="preserve"> </w:t>
      </w:r>
      <w:r w:rsidRPr="00BF3C4D">
        <w:t>waiver,</w:t>
      </w:r>
      <w:r w:rsidRPr="00BF3C4D">
        <w:rPr>
          <w:spacing w:val="-11"/>
        </w:rPr>
        <w:t xml:space="preserve"> </w:t>
      </w:r>
      <w:r w:rsidRPr="00BF3C4D">
        <w:t>so</w:t>
      </w:r>
      <w:r w:rsidRPr="00BF3C4D">
        <w:rPr>
          <w:spacing w:val="-11"/>
        </w:rPr>
        <w:t xml:space="preserve"> </w:t>
      </w:r>
      <w:r w:rsidRPr="00BF3C4D">
        <w:t>long</w:t>
      </w:r>
      <w:r w:rsidRPr="00BF3C4D">
        <w:rPr>
          <w:spacing w:val="-11"/>
        </w:rPr>
        <w:t xml:space="preserve"> </w:t>
      </w:r>
      <w:r w:rsidRPr="00BF3C4D">
        <w:t>as</w:t>
      </w:r>
      <w:r w:rsidRPr="00BF3C4D">
        <w:rPr>
          <w:spacing w:val="-13"/>
        </w:rPr>
        <w:t xml:space="preserve"> </w:t>
      </w:r>
      <w:r w:rsidRPr="00BF3C4D">
        <w:t>the</w:t>
      </w:r>
      <w:r w:rsidRPr="00BF3C4D">
        <w:rPr>
          <w:spacing w:val="-12"/>
        </w:rPr>
        <w:t xml:space="preserve"> </w:t>
      </w:r>
      <w:r w:rsidRPr="00BF3C4D">
        <w:t>services</w:t>
      </w:r>
      <w:r w:rsidRPr="00BF3C4D">
        <w:rPr>
          <w:spacing w:val="-11"/>
        </w:rPr>
        <w:t xml:space="preserve"> </w:t>
      </w:r>
      <w:r w:rsidRPr="00BF3C4D">
        <w:t>are</w:t>
      </w:r>
      <w:r w:rsidRPr="00BF3C4D">
        <w:rPr>
          <w:spacing w:val="-12"/>
        </w:rPr>
        <w:t xml:space="preserve"> </w:t>
      </w:r>
      <w:r w:rsidRPr="00FA2A7B">
        <w:t>not</w:t>
      </w:r>
      <w:r w:rsidRPr="00FA2A7B">
        <w:rPr>
          <w:spacing w:val="-15"/>
        </w:rPr>
        <w:t xml:space="preserve"> </w:t>
      </w:r>
      <w:r w:rsidRPr="00BF3C4D">
        <w:t xml:space="preserve">duplicative of the services available under the </w:t>
      </w:r>
      <w:r w:rsidR="004149F5">
        <w:t xml:space="preserve">MO HealthNet </w:t>
      </w:r>
      <w:r w:rsidRPr="00BF3C4D">
        <w:t>Hospice Program.</w:t>
      </w:r>
    </w:p>
    <w:p w14:paraId="2DC9ADDE" w14:textId="393893D4" w:rsidR="00B210FD" w:rsidRPr="00BF3C4D" w:rsidRDefault="00044063" w:rsidP="00C63F7A">
      <w:pPr>
        <w:pStyle w:val="Heading5"/>
      </w:pPr>
      <w:r w:rsidRPr="009D35DC">
        <w:t>Dual Eligible Hospice Patients (Medicare/MO HealthNet)</w:t>
      </w:r>
    </w:p>
    <w:p w14:paraId="2D1FF2D8" w14:textId="1757ADF1" w:rsidR="00B210FD" w:rsidRDefault="00044063" w:rsidP="00C01D5A">
      <w:pPr>
        <w:pStyle w:val="BodyText"/>
      </w:pPr>
      <w:r>
        <w:t>Any time a hospice patient is eligible for both Medicare and MO HealthNet at the time of election, the hospice election for both programs must</w:t>
      </w:r>
      <w:r>
        <w:rPr>
          <w:spacing w:val="-1"/>
        </w:rPr>
        <w:t xml:space="preserve"> </w:t>
      </w:r>
      <w:r>
        <w:t>be</w:t>
      </w:r>
      <w:r>
        <w:rPr>
          <w:spacing w:val="-1"/>
        </w:rPr>
        <w:t xml:space="preserve"> </w:t>
      </w:r>
      <w:r>
        <w:t>made simultaneously.</w:t>
      </w:r>
      <w:r>
        <w:rPr>
          <w:spacing w:val="-2"/>
        </w:rPr>
        <w:t xml:space="preserve"> </w:t>
      </w:r>
      <w:r w:rsidR="004149F5">
        <w:t xml:space="preserve">Providers should </w:t>
      </w:r>
      <w:r>
        <w:t>not wait until the patient enters</w:t>
      </w:r>
      <w:r>
        <w:rPr>
          <w:spacing w:val="-14"/>
        </w:rPr>
        <w:t xml:space="preserve"> </w:t>
      </w:r>
      <w:r>
        <w:t>a</w:t>
      </w:r>
      <w:r>
        <w:rPr>
          <w:spacing w:val="-15"/>
        </w:rPr>
        <w:t xml:space="preserve"> </w:t>
      </w:r>
      <w:r w:rsidR="004149F5">
        <w:t>NF</w:t>
      </w:r>
      <w:r>
        <w:rPr>
          <w:spacing w:val="-13"/>
        </w:rPr>
        <w:t xml:space="preserve"> </w:t>
      </w:r>
      <w:r>
        <w:t>to</w:t>
      </w:r>
      <w:r>
        <w:rPr>
          <w:spacing w:val="-15"/>
        </w:rPr>
        <w:t xml:space="preserve"> </w:t>
      </w:r>
      <w:r>
        <w:t>elect</w:t>
      </w:r>
      <w:r>
        <w:rPr>
          <w:spacing w:val="-15"/>
        </w:rPr>
        <w:t xml:space="preserve"> </w:t>
      </w:r>
      <w:r w:rsidR="004149F5">
        <w:rPr>
          <w:spacing w:val="-15"/>
        </w:rPr>
        <w:t xml:space="preserve">a </w:t>
      </w:r>
      <w:r>
        <w:t>MO</w:t>
      </w:r>
      <w:r>
        <w:rPr>
          <w:spacing w:val="-14"/>
        </w:rPr>
        <w:t xml:space="preserve"> </w:t>
      </w:r>
      <w:r>
        <w:t>HealthNet</w:t>
      </w:r>
      <w:r>
        <w:rPr>
          <w:spacing w:val="-15"/>
        </w:rPr>
        <w:t xml:space="preserve"> </w:t>
      </w:r>
      <w:r>
        <w:t>hospice.</w:t>
      </w:r>
      <w:r>
        <w:rPr>
          <w:spacing w:val="-15"/>
        </w:rPr>
        <w:t xml:space="preserve"> </w:t>
      </w:r>
      <w:r>
        <w:t>Making</w:t>
      </w:r>
      <w:r>
        <w:rPr>
          <w:spacing w:val="-15"/>
        </w:rPr>
        <w:t xml:space="preserve"> </w:t>
      </w:r>
      <w:r>
        <w:t>the</w:t>
      </w:r>
      <w:r>
        <w:rPr>
          <w:spacing w:val="-13"/>
        </w:rPr>
        <w:t xml:space="preserve"> </w:t>
      </w:r>
      <w:r>
        <w:t>hospice</w:t>
      </w:r>
      <w:r>
        <w:rPr>
          <w:spacing w:val="-13"/>
        </w:rPr>
        <w:t xml:space="preserve"> </w:t>
      </w:r>
      <w:r>
        <w:t>election</w:t>
      </w:r>
      <w:r>
        <w:rPr>
          <w:spacing w:val="-13"/>
        </w:rPr>
        <w:t xml:space="preserve"> </w:t>
      </w:r>
      <w:r>
        <w:t>for</w:t>
      </w:r>
      <w:r>
        <w:rPr>
          <w:spacing w:val="-13"/>
        </w:rPr>
        <w:t xml:space="preserve"> </w:t>
      </w:r>
      <w:r>
        <w:t>both</w:t>
      </w:r>
      <w:r>
        <w:rPr>
          <w:spacing w:val="-13"/>
        </w:rPr>
        <w:t xml:space="preserve"> </w:t>
      </w:r>
      <w:r>
        <w:t>Medicare and</w:t>
      </w:r>
      <w:r>
        <w:rPr>
          <w:spacing w:val="-7"/>
        </w:rPr>
        <w:t xml:space="preserve"> </w:t>
      </w:r>
      <w:r>
        <w:t>MO</w:t>
      </w:r>
      <w:r>
        <w:rPr>
          <w:spacing w:val="-7"/>
        </w:rPr>
        <w:t xml:space="preserve"> </w:t>
      </w:r>
      <w:r>
        <w:t>HealthNet</w:t>
      </w:r>
      <w:r>
        <w:rPr>
          <w:spacing w:val="-7"/>
        </w:rPr>
        <w:t xml:space="preserve"> </w:t>
      </w:r>
      <w:r>
        <w:t>concurrently</w:t>
      </w:r>
      <w:r>
        <w:rPr>
          <w:spacing w:val="-7"/>
        </w:rPr>
        <w:t xml:space="preserve"> </w:t>
      </w:r>
      <w:r>
        <w:t>enables</w:t>
      </w:r>
      <w:r>
        <w:rPr>
          <w:spacing w:val="-7"/>
        </w:rPr>
        <w:t xml:space="preserve"> </w:t>
      </w:r>
      <w:r>
        <w:t>MO</w:t>
      </w:r>
      <w:r>
        <w:rPr>
          <w:spacing w:val="-7"/>
        </w:rPr>
        <w:t xml:space="preserve"> </w:t>
      </w:r>
      <w:r>
        <w:t>HealthNet</w:t>
      </w:r>
      <w:r>
        <w:rPr>
          <w:spacing w:val="-7"/>
        </w:rPr>
        <w:t xml:space="preserve"> </w:t>
      </w:r>
      <w:r>
        <w:t>to</w:t>
      </w:r>
      <w:r>
        <w:rPr>
          <w:spacing w:val="-7"/>
        </w:rPr>
        <w:t xml:space="preserve"> </w:t>
      </w:r>
      <w:r>
        <w:t>avoid</w:t>
      </w:r>
      <w:r>
        <w:rPr>
          <w:spacing w:val="-7"/>
        </w:rPr>
        <w:t xml:space="preserve"> </w:t>
      </w:r>
      <w:r>
        <w:t>duplication</w:t>
      </w:r>
      <w:r>
        <w:rPr>
          <w:spacing w:val="-6"/>
        </w:rPr>
        <w:t xml:space="preserve"> </w:t>
      </w:r>
      <w:r>
        <w:t>of</w:t>
      </w:r>
      <w:r>
        <w:rPr>
          <w:spacing w:val="-6"/>
        </w:rPr>
        <w:t xml:space="preserve"> </w:t>
      </w:r>
      <w:r>
        <w:t>payments</w:t>
      </w:r>
      <w:r>
        <w:rPr>
          <w:spacing w:val="-9"/>
        </w:rPr>
        <w:t xml:space="preserve"> </w:t>
      </w:r>
      <w:r>
        <w:t>for</w:t>
      </w:r>
      <w:r>
        <w:rPr>
          <w:spacing w:val="-6"/>
        </w:rPr>
        <w:t xml:space="preserve"> </w:t>
      </w:r>
      <w:r>
        <w:t xml:space="preserve">services covered under the Medicare </w:t>
      </w:r>
      <w:r w:rsidR="004149F5">
        <w:t>h</w:t>
      </w:r>
      <w:r>
        <w:t>ospice benefit.</w:t>
      </w:r>
    </w:p>
    <w:p w14:paraId="3DB4101A" w14:textId="5A38DE9A" w:rsidR="00B210FD" w:rsidRDefault="00044063" w:rsidP="00803A88">
      <w:pPr>
        <w:pStyle w:val="BodyText"/>
        <w:keepLines/>
      </w:pPr>
      <w:r>
        <w:t xml:space="preserve">If the patient’s MO HealthNet eligibility begins or the hospice becomes aware of the MO HealthNet eligibility after Medicare </w:t>
      </w:r>
      <w:r w:rsidR="004149F5">
        <w:t>h</w:t>
      </w:r>
      <w:r>
        <w:t xml:space="preserve">ospice benefits have been elected, complete the </w:t>
      </w:r>
      <w:r w:rsidR="004149F5">
        <w:t>Hospice Information section</w:t>
      </w:r>
      <w:r>
        <w:t xml:space="preserve"> of </w:t>
      </w:r>
      <w:r w:rsidR="004149F5">
        <w:t xml:space="preserve">the </w:t>
      </w:r>
      <w:hyperlink r:id="rId32">
        <w:r w:rsidRPr="009D35DC">
          <w:rPr>
            <w:rStyle w:val="Hyperlink"/>
          </w:rPr>
          <w:t>Hospice Election Statement</w:t>
        </w:r>
      </w:hyperlink>
      <w:r w:rsidRPr="009D35DC">
        <w:rPr>
          <w:b/>
          <w:color w:val="163E64"/>
          <w:szCs w:val="22"/>
        </w:rPr>
        <w:t xml:space="preserve"> </w:t>
      </w:r>
      <w:r>
        <w:t>and attach a copy of the Medicare election form indicating the original election date. The signature(s) and dates on the Medicare election may be used as verification of the participant's election date and consent to use hospice benefits when attached</w:t>
      </w:r>
      <w:r>
        <w:rPr>
          <w:spacing w:val="-5"/>
        </w:rPr>
        <w:t xml:space="preserve"> </w:t>
      </w:r>
      <w:r>
        <w:t>to</w:t>
      </w:r>
      <w:r>
        <w:rPr>
          <w:spacing w:val="-5"/>
        </w:rPr>
        <w:t xml:space="preserve"> </w:t>
      </w:r>
      <w:r>
        <w:t>the</w:t>
      </w:r>
      <w:r>
        <w:rPr>
          <w:spacing w:val="-4"/>
        </w:rPr>
        <w:t xml:space="preserve"> </w:t>
      </w:r>
      <w:hyperlink r:id="rId33">
        <w:r w:rsidR="004149F5" w:rsidRPr="00BF3C4D">
          <w:rPr>
            <w:rStyle w:val="Hyperlink"/>
          </w:rPr>
          <w:t>Hospice Election Statement</w:t>
        </w:r>
      </w:hyperlink>
      <w:r>
        <w:t>.</w:t>
      </w:r>
      <w:r>
        <w:rPr>
          <w:spacing w:val="-5"/>
        </w:rPr>
        <w:t xml:space="preserve"> </w:t>
      </w:r>
      <w:r>
        <w:t>The</w:t>
      </w:r>
      <w:r>
        <w:rPr>
          <w:spacing w:val="-6"/>
        </w:rPr>
        <w:t xml:space="preserve"> </w:t>
      </w:r>
      <w:r>
        <w:t>hospice</w:t>
      </w:r>
      <w:r>
        <w:rPr>
          <w:spacing w:val="-6"/>
        </w:rPr>
        <w:t xml:space="preserve"> </w:t>
      </w:r>
      <w:r>
        <w:t>must</w:t>
      </w:r>
      <w:r>
        <w:rPr>
          <w:spacing w:val="-5"/>
        </w:rPr>
        <w:t xml:space="preserve"> </w:t>
      </w:r>
      <w:r>
        <w:t>submit</w:t>
      </w:r>
      <w:r>
        <w:rPr>
          <w:spacing w:val="-5"/>
        </w:rPr>
        <w:t xml:space="preserve"> </w:t>
      </w:r>
      <w:r>
        <w:t>these</w:t>
      </w:r>
      <w:r>
        <w:rPr>
          <w:spacing w:val="-6"/>
        </w:rPr>
        <w:t xml:space="preserve"> </w:t>
      </w:r>
      <w:r>
        <w:t>forms</w:t>
      </w:r>
      <w:r>
        <w:rPr>
          <w:spacing w:val="-4"/>
        </w:rPr>
        <w:t xml:space="preserve"> </w:t>
      </w:r>
      <w:r>
        <w:t xml:space="preserve">to MHD as soon </w:t>
      </w:r>
      <w:proofErr w:type="gramStart"/>
      <w:r>
        <w:t xml:space="preserve">as </w:t>
      </w:r>
      <w:r w:rsidR="004149F5" w:rsidRPr="004149F5">
        <w:t xml:space="preserve"> </w:t>
      </w:r>
      <w:r w:rsidR="004149F5">
        <w:t>the</w:t>
      </w:r>
      <w:proofErr w:type="gramEnd"/>
      <w:r w:rsidR="004149F5">
        <w:t xml:space="preserve"> hospice becomes aware of the MO HealthNet eligibility after Medicare hospice benefits have been elected</w:t>
      </w:r>
      <w:r>
        <w:t>.</w:t>
      </w:r>
    </w:p>
    <w:p w14:paraId="3FDA81CC" w14:textId="392A82F6" w:rsidR="00B210FD" w:rsidRPr="00C63F7A" w:rsidRDefault="00044063" w:rsidP="00C63F7A">
      <w:pPr>
        <w:pStyle w:val="Heading5"/>
      </w:pPr>
      <w:r w:rsidRPr="00C63F7A">
        <w:t>I</w:t>
      </w:r>
      <w:r w:rsidR="00BF3C4D" w:rsidRPr="00C63F7A">
        <w:t xml:space="preserve">nternational </w:t>
      </w:r>
      <w:r w:rsidRPr="00C63F7A">
        <w:t>C</w:t>
      </w:r>
      <w:r w:rsidR="00BF3C4D" w:rsidRPr="00C63F7A">
        <w:t xml:space="preserve">lassification of </w:t>
      </w:r>
      <w:r w:rsidRPr="00C63F7A">
        <w:t>D</w:t>
      </w:r>
      <w:r w:rsidR="00BF3C4D" w:rsidRPr="00C63F7A">
        <w:t>iseases</w:t>
      </w:r>
      <w:r w:rsidRPr="00C63F7A">
        <w:t xml:space="preserve"> Diagnosis Codes</w:t>
      </w:r>
    </w:p>
    <w:p w14:paraId="01A44F05" w14:textId="01A87F98" w:rsidR="0095171A" w:rsidRDefault="00044063" w:rsidP="00C01D5A">
      <w:pPr>
        <w:pStyle w:val="BodyText"/>
        <w:rPr>
          <w:spacing w:val="-4"/>
        </w:rPr>
      </w:pPr>
      <w:r>
        <w:t>At</w:t>
      </w:r>
      <w:r>
        <w:rPr>
          <w:spacing w:val="-7"/>
        </w:rPr>
        <w:t xml:space="preserve"> </w:t>
      </w:r>
      <w:r>
        <w:t>least</w:t>
      </w:r>
      <w:r>
        <w:rPr>
          <w:spacing w:val="-10"/>
        </w:rPr>
        <w:t xml:space="preserve"> </w:t>
      </w:r>
      <w:r>
        <w:t>one</w:t>
      </w:r>
      <w:r w:rsidR="0095171A">
        <w:t xml:space="preserve"> (1)</w:t>
      </w:r>
      <w:r>
        <w:rPr>
          <w:spacing w:val="-6"/>
        </w:rPr>
        <w:t xml:space="preserve"> </w:t>
      </w:r>
      <w:r>
        <w:t>valid</w:t>
      </w:r>
      <w:r w:rsidR="0095171A">
        <w:t xml:space="preserve"> terminal International Classification of Diseases</w:t>
      </w:r>
      <w:r>
        <w:rPr>
          <w:spacing w:val="-10"/>
        </w:rPr>
        <w:t xml:space="preserve"> </w:t>
      </w:r>
      <w:r w:rsidR="0095171A">
        <w:rPr>
          <w:spacing w:val="-10"/>
        </w:rPr>
        <w:t>(</w:t>
      </w:r>
      <w:r>
        <w:t>ICD</w:t>
      </w:r>
      <w:r w:rsidR="0095171A">
        <w:t>)</w:t>
      </w:r>
      <w:r>
        <w:rPr>
          <w:spacing w:val="-10"/>
        </w:rPr>
        <w:t xml:space="preserve"> </w:t>
      </w:r>
      <w:r>
        <w:t>diagnosis</w:t>
      </w:r>
      <w:r>
        <w:rPr>
          <w:spacing w:val="-7"/>
        </w:rPr>
        <w:t xml:space="preserve"> </w:t>
      </w:r>
      <w:r>
        <w:t>code</w:t>
      </w:r>
      <w:r>
        <w:rPr>
          <w:spacing w:val="-8"/>
        </w:rPr>
        <w:t xml:space="preserve"> </w:t>
      </w:r>
      <w:r>
        <w:t>must</w:t>
      </w:r>
      <w:r>
        <w:rPr>
          <w:spacing w:val="-8"/>
        </w:rPr>
        <w:t xml:space="preserve"> </w:t>
      </w:r>
      <w:r>
        <w:t>be</w:t>
      </w:r>
      <w:r>
        <w:rPr>
          <w:spacing w:val="-8"/>
        </w:rPr>
        <w:t xml:space="preserve"> </w:t>
      </w:r>
      <w:r>
        <w:t>entered</w:t>
      </w:r>
      <w:r>
        <w:rPr>
          <w:spacing w:val="-10"/>
        </w:rPr>
        <w:t xml:space="preserve"> </w:t>
      </w:r>
      <w:r>
        <w:t>in</w:t>
      </w:r>
      <w:r>
        <w:rPr>
          <w:spacing w:val="-8"/>
        </w:rPr>
        <w:t xml:space="preserve"> </w:t>
      </w:r>
      <w:r w:rsidR="0095171A">
        <w:t>F</w:t>
      </w:r>
      <w:r>
        <w:t>ield</w:t>
      </w:r>
      <w:r>
        <w:rPr>
          <w:spacing w:val="-7"/>
        </w:rPr>
        <w:t xml:space="preserve"> </w:t>
      </w:r>
      <w:r>
        <w:t>14</w:t>
      </w:r>
      <w:r>
        <w:rPr>
          <w:spacing w:val="-8"/>
        </w:rPr>
        <w:t xml:space="preserve"> </w:t>
      </w:r>
      <w:r>
        <w:t>of</w:t>
      </w:r>
      <w:r>
        <w:rPr>
          <w:spacing w:val="-6"/>
        </w:rPr>
        <w:t xml:space="preserve"> </w:t>
      </w:r>
      <w:r>
        <w:t>the</w:t>
      </w:r>
      <w:r>
        <w:rPr>
          <w:spacing w:val="-8"/>
        </w:rPr>
        <w:t xml:space="preserve"> </w:t>
      </w:r>
      <w:hyperlink r:id="rId34" w:history="1">
        <w:r w:rsidRPr="00BF3C4D">
          <w:rPr>
            <w:rStyle w:val="Hyperlink"/>
          </w:rPr>
          <w:t>Hospice Election Statement</w:t>
        </w:r>
      </w:hyperlink>
      <w:r>
        <w:t>.</w:t>
      </w:r>
      <w:r>
        <w:rPr>
          <w:spacing w:val="-6"/>
        </w:rPr>
        <w:t xml:space="preserve"> </w:t>
      </w:r>
      <w:r w:rsidR="0095171A">
        <w:t>Providers should enter an additional ICD diagnosis code in Field 15 of the Hospice Election Statement, if applicable</w:t>
      </w:r>
      <w:r>
        <w:t xml:space="preserve">. </w:t>
      </w:r>
      <w:r w:rsidR="0095171A">
        <w:rPr>
          <w:spacing w:val="-6"/>
        </w:rPr>
        <w:t xml:space="preserve">Providers should </w:t>
      </w:r>
      <w:r w:rsidR="0095171A">
        <w:t>only</w:t>
      </w:r>
      <w:r w:rsidR="0095171A">
        <w:rPr>
          <w:spacing w:val="-5"/>
        </w:rPr>
        <w:t xml:space="preserve"> </w:t>
      </w:r>
      <w:r w:rsidR="0095171A">
        <w:t>enter</w:t>
      </w:r>
      <w:r w:rsidR="0095171A">
        <w:rPr>
          <w:spacing w:val="-3"/>
        </w:rPr>
        <w:t xml:space="preserve"> </w:t>
      </w:r>
      <w:r w:rsidR="0095171A">
        <w:t>terminal</w:t>
      </w:r>
      <w:r w:rsidR="0095171A">
        <w:rPr>
          <w:spacing w:val="-6"/>
        </w:rPr>
        <w:t xml:space="preserve"> </w:t>
      </w:r>
      <w:r w:rsidR="0095171A">
        <w:t>ICD</w:t>
      </w:r>
      <w:r w:rsidR="0095171A">
        <w:rPr>
          <w:spacing w:val="-6"/>
        </w:rPr>
        <w:t xml:space="preserve"> </w:t>
      </w:r>
      <w:r w:rsidR="0095171A">
        <w:t>diagnosis</w:t>
      </w:r>
      <w:r w:rsidR="0095171A">
        <w:rPr>
          <w:spacing w:val="-3"/>
        </w:rPr>
        <w:t xml:space="preserve"> </w:t>
      </w:r>
      <w:r w:rsidR="0095171A">
        <w:t>code(s)</w:t>
      </w:r>
      <w:r w:rsidR="0095171A">
        <w:rPr>
          <w:spacing w:val="-5"/>
        </w:rPr>
        <w:t xml:space="preserve"> </w:t>
      </w:r>
      <w:r w:rsidR="0095171A">
        <w:t>on</w:t>
      </w:r>
      <w:r w:rsidR="0095171A">
        <w:rPr>
          <w:spacing w:val="-5"/>
        </w:rPr>
        <w:t xml:space="preserve"> </w:t>
      </w:r>
      <w:r w:rsidR="0095171A">
        <w:t>the</w:t>
      </w:r>
      <w:r w:rsidR="0095171A">
        <w:rPr>
          <w:spacing w:val="-5"/>
        </w:rPr>
        <w:t xml:space="preserve"> Hospice </w:t>
      </w:r>
      <w:r w:rsidR="0095171A">
        <w:t>Election</w:t>
      </w:r>
      <w:r w:rsidR="0095171A">
        <w:rPr>
          <w:spacing w:val="-5"/>
        </w:rPr>
        <w:t xml:space="preserve"> </w:t>
      </w:r>
      <w:r w:rsidR="0095171A">
        <w:t>Statement.</w:t>
      </w:r>
      <w:r w:rsidR="0095171A">
        <w:rPr>
          <w:spacing w:val="-4"/>
        </w:rPr>
        <w:t xml:space="preserve"> </w:t>
      </w:r>
    </w:p>
    <w:p w14:paraId="08E5AB88" w14:textId="2DD9B6FD" w:rsidR="00B210FD" w:rsidRPr="005D72B2" w:rsidRDefault="00044063" w:rsidP="00C01D5A">
      <w:pPr>
        <w:pStyle w:val="BodyText"/>
      </w:pPr>
      <w:r w:rsidRPr="005D72B2">
        <w:t>If the patient has multiple terminal</w:t>
      </w:r>
      <w:r w:rsidRPr="005D72B2">
        <w:rPr>
          <w:spacing w:val="-1"/>
        </w:rPr>
        <w:t xml:space="preserve"> </w:t>
      </w:r>
      <w:r w:rsidRPr="005D72B2">
        <w:t>diagnoses,</w:t>
      </w:r>
      <w:r w:rsidRPr="005D72B2">
        <w:rPr>
          <w:spacing w:val="-1"/>
        </w:rPr>
        <w:t xml:space="preserve"> </w:t>
      </w:r>
      <w:r w:rsidRPr="005D72B2">
        <w:t>the</w:t>
      </w:r>
      <w:r w:rsidRPr="005D72B2">
        <w:rPr>
          <w:spacing w:val="-2"/>
        </w:rPr>
        <w:t xml:space="preserve"> </w:t>
      </w:r>
      <w:r w:rsidRPr="005D72B2">
        <w:t>hospice</w:t>
      </w:r>
      <w:r w:rsidRPr="005D72B2">
        <w:rPr>
          <w:spacing w:val="-2"/>
        </w:rPr>
        <w:t xml:space="preserve"> </w:t>
      </w:r>
      <w:r w:rsidRPr="005D72B2">
        <w:t>is</w:t>
      </w:r>
      <w:r w:rsidRPr="005D72B2">
        <w:rPr>
          <w:spacing w:val="-3"/>
        </w:rPr>
        <w:t xml:space="preserve"> </w:t>
      </w:r>
      <w:r w:rsidRPr="005D72B2">
        <w:t>responsible</w:t>
      </w:r>
      <w:r w:rsidRPr="005D72B2">
        <w:rPr>
          <w:spacing w:val="-2"/>
        </w:rPr>
        <w:t xml:space="preserve"> </w:t>
      </w:r>
      <w:r w:rsidRPr="005D72B2">
        <w:t>for all</w:t>
      </w:r>
      <w:r w:rsidRPr="005D72B2">
        <w:rPr>
          <w:spacing w:val="-3"/>
        </w:rPr>
        <w:t xml:space="preserve"> </w:t>
      </w:r>
      <w:r w:rsidRPr="005D72B2">
        <w:t>care</w:t>
      </w:r>
      <w:r w:rsidRPr="005D72B2">
        <w:rPr>
          <w:spacing w:val="-2"/>
        </w:rPr>
        <w:t xml:space="preserve"> </w:t>
      </w:r>
      <w:r w:rsidRPr="005D72B2">
        <w:t>including</w:t>
      </w:r>
      <w:r w:rsidRPr="005D72B2">
        <w:rPr>
          <w:spacing w:val="-4"/>
        </w:rPr>
        <w:t xml:space="preserve"> </w:t>
      </w:r>
      <w:r w:rsidRPr="005D72B2">
        <w:t>prescriptions</w:t>
      </w:r>
      <w:r w:rsidRPr="005D72B2">
        <w:rPr>
          <w:spacing w:val="-3"/>
        </w:rPr>
        <w:t xml:space="preserve"> </w:t>
      </w:r>
      <w:r w:rsidRPr="005D72B2">
        <w:t>related</w:t>
      </w:r>
      <w:r w:rsidRPr="005D72B2">
        <w:rPr>
          <w:spacing w:val="-1"/>
        </w:rPr>
        <w:t xml:space="preserve"> </w:t>
      </w:r>
      <w:r w:rsidRPr="005D72B2">
        <w:t>to all diagnoses,</w:t>
      </w:r>
      <w:r w:rsidRPr="005D72B2">
        <w:rPr>
          <w:spacing w:val="-3"/>
        </w:rPr>
        <w:t xml:space="preserve"> </w:t>
      </w:r>
      <w:r w:rsidRPr="005D72B2">
        <w:t>not just the primary diagnosis. If</w:t>
      </w:r>
      <w:r w:rsidRPr="005D72B2">
        <w:rPr>
          <w:spacing w:val="-1"/>
        </w:rPr>
        <w:t xml:space="preserve"> </w:t>
      </w:r>
      <w:r w:rsidRPr="005D72B2">
        <w:t>the</w:t>
      </w:r>
      <w:r w:rsidRPr="005D72B2">
        <w:rPr>
          <w:spacing w:val="-1"/>
        </w:rPr>
        <w:t xml:space="preserve"> </w:t>
      </w:r>
      <w:r w:rsidRPr="005D72B2">
        <w:t>ICD diagnosis code</w:t>
      </w:r>
      <w:r w:rsidRPr="005D72B2">
        <w:rPr>
          <w:spacing w:val="-1"/>
        </w:rPr>
        <w:t xml:space="preserve"> </w:t>
      </w:r>
      <w:r w:rsidRPr="005D72B2">
        <w:t>is missing</w:t>
      </w:r>
      <w:r w:rsidRPr="005D72B2">
        <w:rPr>
          <w:spacing w:val="-3"/>
        </w:rPr>
        <w:t xml:space="preserve"> </w:t>
      </w:r>
      <w:r w:rsidRPr="005D72B2">
        <w:t>from the</w:t>
      </w:r>
      <w:r w:rsidRPr="005D72B2">
        <w:rPr>
          <w:spacing w:val="-1"/>
        </w:rPr>
        <w:t xml:space="preserve"> </w:t>
      </w:r>
      <w:hyperlink r:id="rId35" w:history="1">
        <w:r w:rsidR="0095171A" w:rsidRPr="005D72B2">
          <w:rPr>
            <w:rStyle w:val="Hyperlink"/>
          </w:rPr>
          <w:t>Hospice Election Statement</w:t>
        </w:r>
      </w:hyperlink>
      <w:r w:rsidRPr="005D72B2">
        <w:t>, all hospice claims will deny</w:t>
      </w:r>
      <w:r w:rsidRPr="005D72B2">
        <w:rPr>
          <w:i/>
        </w:rPr>
        <w:t xml:space="preserve">. </w:t>
      </w:r>
      <w:r w:rsidRPr="005D72B2">
        <w:t>If the terminal diagnosis changes or a new terminal diagnosis is assigned, MHD must be notified specifically stating that fact and identifying the additional ICD diagnosis code and its effective date.</w:t>
      </w:r>
    </w:p>
    <w:p w14:paraId="6DF239E0" w14:textId="77777777" w:rsidR="00B210FD" w:rsidRPr="00BF3C4D" w:rsidRDefault="00044063" w:rsidP="00C63F7A">
      <w:pPr>
        <w:pStyle w:val="Heading4"/>
      </w:pPr>
      <w:bookmarkStart w:id="46" w:name="Assignment_of_the_Attending_Physician"/>
      <w:bookmarkStart w:id="47" w:name="_Toc226974359"/>
      <w:bookmarkEnd w:id="46"/>
      <w:r w:rsidRPr="00687CED">
        <w:t>Assignment of the Attending Physician</w:t>
      </w:r>
      <w:bookmarkEnd w:id="47"/>
    </w:p>
    <w:p w14:paraId="187A121E" w14:textId="06BE43C2" w:rsidR="0095171A" w:rsidRDefault="00044063" w:rsidP="00C01D5A">
      <w:pPr>
        <w:pStyle w:val="BodyText"/>
        <w:rPr>
          <w:spacing w:val="-8"/>
        </w:rPr>
      </w:pPr>
      <w:r>
        <w:t>The</w:t>
      </w:r>
      <w:r>
        <w:rPr>
          <w:spacing w:val="-9"/>
        </w:rPr>
        <w:t xml:space="preserve"> </w:t>
      </w:r>
      <w:r>
        <w:t>attending</w:t>
      </w:r>
      <w:r>
        <w:rPr>
          <w:spacing w:val="-11"/>
        </w:rPr>
        <w:t xml:space="preserve"> </w:t>
      </w:r>
      <w:r>
        <w:t>physician</w:t>
      </w:r>
      <w:r>
        <w:rPr>
          <w:spacing w:val="-9"/>
        </w:rPr>
        <w:t xml:space="preserve"> </w:t>
      </w:r>
      <w:r w:rsidR="0095171A" w:rsidRPr="00687CED">
        <w:t>must meet the following guidelines</w:t>
      </w:r>
      <w:r w:rsidR="0095171A">
        <w:rPr>
          <w:spacing w:val="-9"/>
        </w:rPr>
        <w:t>:</w:t>
      </w:r>
    </w:p>
    <w:p w14:paraId="3C8E09C8" w14:textId="3FF23B56" w:rsidR="00294F49" w:rsidRPr="00687CED" w:rsidRDefault="00294F49" w:rsidP="00D04CD8">
      <w:pPr>
        <w:pStyle w:val="BulletList1"/>
      </w:pPr>
      <w:r>
        <w:t>A</w:t>
      </w:r>
      <w:r w:rsidR="00044063">
        <w:rPr>
          <w:spacing w:val="-11"/>
        </w:rPr>
        <w:t xml:space="preserve"> </w:t>
      </w:r>
      <w:r w:rsidR="00044063">
        <w:t>physician</w:t>
      </w:r>
      <w:r w:rsidR="00044063">
        <w:rPr>
          <w:spacing w:val="-7"/>
        </w:rPr>
        <w:t xml:space="preserve"> </w:t>
      </w:r>
      <w:r w:rsidR="00044063">
        <w:t>who</w:t>
      </w:r>
      <w:r w:rsidR="00044063">
        <w:rPr>
          <w:spacing w:val="-8"/>
        </w:rPr>
        <w:t xml:space="preserve"> </w:t>
      </w:r>
      <w:r w:rsidR="00044063">
        <w:t>is</w:t>
      </w:r>
      <w:r w:rsidR="00044063">
        <w:rPr>
          <w:spacing w:val="-8"/>
        </w:rPr>
        <w:t xml:space="preserve"> </w:t>
      </w:r>
      <w:r w:rsidR="00044063">
        <w:t>a</w:t>
      </w:r>
      <w:r w:rsidR="00044063">
        <w:rPr>
          <w:spacing w:val="-11"/>
        </w:rPr>
        <w:t xml:space="preserve"> </w:t>
      </w:r>
      <w:r w:rsidR="0095171A">
        <w:t>D</w:t>
      </w:r>
      <w:r w:rsidR="00044063">
        <w:t>octor</w:t>
      </w:r>
      <w:r w:rsidR="00044063">
        <w:rPr>
          <w:spacing w:val="-7"/>
        </w:rPr>
        <w:t xml:space="preserve"> </w:t>
      </w:r>
      <w:r w:rsidR="00044063">
        <w:t>of</w:t>
      </w:r>
      <w:r w:rsidR="00044063">
        <w:rPr>
          <w:spacing w:val="-9"/>
        </w:rPr>
        <w:t xml:space="preserve"> </w:t>
      </w:r>
      <w:r w:rsidR="0095171A">
        <w:t>M</w:t>
      </w:r>
      <w:r w:rsidR="00044063">
        <w:t>edicine</w:t>
      </w:r>
      <w:r w:rsidR="0095171A">
        <w:t xml:space="preserve"> (MD)</w:t>
      </w:r>
      <w:r w:rsidR="00044063">
        <w:rPr>
          <w:spacing w:val="-7"/>
        </w:rPr>
        <w:t xml:space="preserve"> </w:t>
      </w:r>
      <w:r w:rsidR="00044063">
        <w:t>or</w:t>
      </w:r>
      <w:r w:rsidR="00044063">
        <w:rPr>
          <w:spacing w:val="-7"/>
        </w:rPr>
        <w:t xml:space="preserve"> </w:t>
      </w:r>
      <w:r w:rsidR="0095171A">
        <w:rPr>
          <w:spacing w:val="-7"/>
        </w:rPr>
        <w:t xml:space="preserve">Doctor of </w:t>
      </w:r>
      <w:r w:rsidR="0095171A">
        <w:t>O</w:t>
      </w:r>
      <w:r w:rsidR="00044063">
        <w:t>steopath</w:t>
      </w:r>
      <w:r w:rsidR="0095171A">
        <w:t>ic Medicine (DO)</w:t>
      </w:r>
    </w:p>
    <w:p w14:paraId="50E956EB" w14:textId="152EB0CC" w:rsidR="00294F49" w:rsidRDefault="00294F49" w:rsidP="00D04CD8">
      <w:pPr>
        <w:pStyle w:val="BulletList1"/>
      </w:pPr>
      <w:r>
        <w:lastRenderedPageBreak/>
        <w:t>I</w:t>
      </w:r>
      <w:r w:rsidR="00044063">
        <w:t>s</w:t>
      </w:r>
      <w:r w:rsidR="00044063">
        <w:rPr>
          <w:spacing w:val="-8"/>
        </w:rPr>
        <w:t xml:space="preserve"> </w:t>
      </w:r>
      <w:r w:rsidR="00044063">
        <w:t>identified</w:t>
      </w:r>
      <w:r w:rsidR="00044063">
        <w:rPr>
          <w:spacing w:val="-8"/>
        </w:rPr>
        <w:t xml:space="preserve"> </w:t>
      </w:r>
      <w:r w:rsidR="00044063">
        <w:t>by the</w:t>
      </w:r>
      <w:r w:rsidR="00044063">
        <w:rPr>
          <w:spacing w:val="-13"/>
        </w:rPr>
        <w:t xml:space="preserve"> </w:t>
      </w:r>
      <w:r w:rsidR="00044063">
        <w:t>individual,</w:t>
      </w:r>
      <w:r w:rsidR="00044063">
        <w:rPr>
          <w:spacing w:val="-15"/>
        </w:rPr>
        <w:t xml:space="preserve"> </w:t>
      </w:r>
      <w:r w:rsidR="00044063">
        <w:t>at</w:t>
      </w:r>
      <w:r w:rsidR="00044063">
        <w:rPr>
          <w:spacing w:val="-15"/>
        </w:rPr>
        <w:t xml:space="preserve"> </w:t>
      </w:r>
      <w:r w:rsidR="00044063">
        <w:t>the</w:t>
      </w:r>
      <w:r w:rsidR="00044063">
        <w:rPr>
          <w:spacing w:val="-13"/>
        </w:rPr>
        <w:t xml:space="preserve"> </w:t>
      </w:r>
      <w:r w:rsidR="00044063">
        <w:t>time</w:t>
      </w:r>
      <w:r w:rsidR="00044063">
        <w:rPr>
          <w:spacing w:val="-13"/>
        </w:rPr>
        <w:t xml:space="preserve"> </w:t>
      </w:r>
      <w:r w:rsidR="00044063">
        <w:t>the</w:t>
      </w:r>
      <w:r w:rsidR="00044063">
        <w:rPr>
          <w:spacing w:val="-13"/>
        </w:rPr>
        <w:t xml:space="preserve"> </w:t>
      </w:r>
      <w:r w:rsidR="00044063">
        <w:t>individual</w:t>
      </w:r>
      <w:r w:rsidR="00044063">
        <w:rPr>
          <w:spacing w:val="-14"/>
        </w:rPr>
        <w:t xml:space="preserve"> </w:t>
      </w:r>
      <w:r w:rsidR="00044063">
        <w:t>elects</w:t>
      </w:r>
      <w:r w:rsidR="00044063">
        <w:rPr>
          <w:spacing w:val="-14"/>
        </w:rPr>
        <w:t xml:space="preserve"> </w:t>
      </w:r>
      <w:r w:rsidR="00044063">
        <w:t>to</w:t>
      </w:r>
      <w:r w:rsidR="00044063">
        <w:rPr>
          <w:spacing w:val="-17"/>
        </w:rPr>
        <w:t xml:space="preserve"> </w:t>
      </w:r>
      <w:r w:rsidR="00044063">
        <w:t>receive</w:t>
      </w:r>
      <w:r w:rsidR="00044063">
        <w:rPr>
          <w:spacing w:val="-13"/>
        </w:rPr>
        <w:t xml:space="preserve"> </w:t>
      </w:r>
      <w:r w:rsidR="00044063">
        <w:t>hospice</w:t>
      </w:r>
      <w:r w:rsidR="00044063">
        <w:rPr>
          <w:spacing w:val="-13"/>
        </w:rPr>
        <w:t xml:space="preserve"> </w:t>
      </w:r>
      <w:r w:rsidR="00044063">
        <w:t>care,</w:t>
      </w:r>
      <w:r w:rsidR="00044063">
        <w:rPr>
          <w:spacing w:val="-15"/>
        </w:rPr>
        <w:t xml:space="preserve"> </w:t>
      </w:r>
      <w:r w:rsidR="00044063">
        <w:t>as</w:t>
      </w:r>
      <w:r w:rsidR="00044063">
        <w:rPr>
          <w:spacing w:val="-14"/>
        </w:rPr>
        <w:t xml:space="preserve"> </w:t>
      </w:r>
      <w:r w:rsidR="00044063">
        <w:t>having</w:t>
      </w:r>
      <w:r w:rsidR="00044063">
        <w:rPr>
          <w:spacing w:val="-15"/>
        </w:rPr>
        <w:t xml:space="preserve"> </w:t>
      </w:r>
      <w:r w:rsidR="00044063">
        <w:t>the</w:t>
      </w:r>
      <w:r w:rsidR="00044063">
        <w:rPr>
          <w:spacing w:val="-13"/>
        </w:rPr>
        <w:t xml:space="preserve"> </w:t>
      </w:r>
      <w:r w:rsidR="00044063">
        <w:t>most</w:t>
      </w:r>
      <w:r w:rsidR="00044063">
        <w:rPr>
          <w:spacing w:val="-15"/>
        </w:rPr>
        <w:t xml:space="preserve"> </w:t>
      </w:r>
      <w:r w:rsidR="00044063">
        <w:t>significant role in the determination and delivery of the individual’s medical care</w:t>
      </w:r>
    </w:p>
    <w:p w14:paraId="2B6972B8" w14:textId="0C4CE9C9" w:rsidR="00294F49" w:rsidRPr="00C639C9" w:rsidRDefault="00294F49" w:rsidP="00D04CD8">
      <w:pPr>
        <w:pStyle w:val="BulletList1"/>
        <w:rPr>
          <w:spacing w:val="-3"/>
        </w:rPr>
      </w:pPr>
      <w:r>
        <w:t>I</w:t>
      </w:r>
      <w:r w:rsidR="00044063">
        <w:t>s</w:t>
      </w:r>
      <w:r w:rsidR="00044063" w:rsidRPr="00294F49">
        <w:rPr>
          <w:spacing w:val="-10"/>
        </w:rPr>
        <w:t xml:space="preserve"> </w:t>
      </w:r>
      <w:r w:rsidR="00044063">
        <w:t>the</w:t>
      </w:r>
      <w:r w:rsidR="00044063" w:rsidRPr="00294F49">
        <w:rPr>
          <w:spacing w:val="-12"/>
        </w:rPr>
        <w:t xml:space="preserve"> </w:t>
      </w:r>
      <w:r w:rsidR="00044063">
        <w:t>participant's</w:t>
      </w:r>
      <w:r w:rsidR="00044063" w:rsidRPr="00294F49">
        <w:rPr>
          <w:spacing w:val="-13"/>
        </w:rPr>
        <w:t xml:space="preserve"> </w:t>
      </w:r>
      <w:r w:rsidR="00044063">
        <w:t>physician</w:t>
      </w:r>
      <w:r w:rsidR="00044063" w:rsidRPr="00294F49">
        <w:rPr>
          <w:spacing w:val="-9"/>
        </w:rPr>
        <w:t xml:space="preserve"> </w:t>
      </w:r>
      <w:r w:rsidR="00044063">
        <w:t>of</w:t>
      </w:r>
      <w:r w:rsidR="00044063" w:rsidRPr="00294F49">
        <w:rPr>
          <w:spacing w:val="-12"/>
        </w:rPr>
        <w:t xml:space="preserve"> </w:t>
      </w:r>
      <w:r w:rsidR="00044063">
        <w:t>choice</w:t>
      </w:r>
      <w:r w:rsidR="00044063" w:rsidRPr="00294F49">
        <w:rPr>
          <w:spacing w:val="-12"/>
        </w:rPr>
        <w:t xml:space="preserve"> </w:t>
      </w:r>
      <w:r w:rsidR="00044063">
        <w:t>who</w:t>
      </w:r>
      <w:r w:rsidR="00044063" w:rsidRPr="00294F49">
        <w:rPr>
          <w:spacing w:val="-13"/>
        </w:rPr>
        <w:t xml:space="preserve"> </w:t>
      </w:r>
      <w:r w:rsidR="00044063">
        <w:t>participates</w:t>
      </w:r>
      <w:r w:rsidR="00044063" w:rsidRPr="00294F49">
        <w:rPr>
          <w:spacing w:val="-10"/>
        </w:rPr>
        <w:t xml:space="preserve"> </w:t>
      </w:r>
      <w:r w:rsidR="00044063">
        <w:t>in</w:t>
      </w:r>
      <w:r w:rsidR="00044063" w:rsidRPr="00294F49">
        <w:rPr>
          <w:spacing w:val="-12"/>
        </w:rPr>
        <w:t xml:space="preserve"> </w:t>
      </w:r>
      <w:r w:rsidR="00044063">
        <w:t>the</w:t>
      </w:r>
      <w:r w:rsidR="00044063" w:rsidRPr="00294F49">
        <w:rPr>
          <w:spacing w:val="-12"/>
        </w:rPr>
        <w:t xml:space="preserve"> </w:t>
      </w:r>
      <w:r w:rsidR="00044063">
        <w:t>establishment of</w:t>
      </w:r>
      <w:r w:rsidR="00044063" w:rsidRPr="00294F49">
        <w:rPr>
          <w:spacing w:val="-18"/>
        </w:rPr>
        <w:t xml:space="preserve"> </w:t>
      </w:r>
      <w:r w:rsidR="00044063">
        <w:t>the</w:t>
      </w:r>
      <w:r w:rsidR="00044063" w:rsidRPr="00294F49">
        <w:rPr>
          <w:spacing w:val="-16"/>
        </w:rPr>
        <w:t xml:space="preserve"> </w:t>
      </w:r>
      <w:r w:rsidR="00044063">
        <w:t>plan</w:t>
      </w:r>
      <w:r w:rsidR="00044063" w:rsidRPr="00294F49">
        <w:rPr>
          <w:spacing w:val="-16"/>
        </w:rPr>
        <w:t xml:space="preserve"> </w:t>
      </w:r>
      <w:r w:rsidR="00044063">
        <w:t>of</w:t>
      </w:r>
      <w:r w:rsidR="00044063" w:rsidRPr="00294F49">
        <w:rPr>
          <w:spacing w:val="-16"/>
        </w:rPr>
        <w:t xml:space="preserve"> </w:t>
      </w:r>
      <w:r w:rsidR="00044063">
        <w:t>care</w:t>
      </w:r>
      <w:r w:rsidR="00044063" w:rsidRPr="00294F49">
        <w:rPr>
          <w:spacing w:val="-16"/>
        </w:rPr>
        <w:t xml:space="preserve"> </w:t>
      </w:r>
      <w:r w:rsidR="00044063">
        <w:t>and</w:t>
      </w:r>
      <w:r w:rsidR="00044063" w:rsidRPr="00294F49">
        <w:rPr>
          <w:spacing w:val="-18"/>
        </w:rPr>
        <w:t xml:space="preserve"> </w:t>
      </w:r>
      <w:r w:rsidR="00044063">
        <w:t>works</w:t>
      </w:r>
      <w:r w:rsidR="00044063" w:rsidRPr="00294F49">
        <w:rPr>
          <w:spacing w:val="-16"/>
        </w:rPr>
        <w:t xml:space="preserve"> </w:t>
      </w:r>
      <w:r w:rsidR="00044063">
        <w:t>with</w:t>
      </w:r>
      <w:r w:rsidR="00044063" w:rsidRPr="00294F49">
        <w:rPr>
          <w:spacing w:val="-16"/>
        </w:rPr>
        <w:t xml:space="preserve"> </w:t>
      </w:r>
      <w:r w:rsidR="00044063">
        <w:t>the</w:t>
      </w:r>
      <w:r w:rsidR="00044063" w:rsidRPr="00294F49">
        <w:rPr>
          <w:spacing w:val="-18"/>
        </w:rPr>
        <w:t xml:space="preserve"> </w:t>
      </w:r>
      <w:r w:rsidR="00044063">
        <w:t>hospice</w:t>
      </w:r>
      <w:r w:rsidR="00044063" w:rsidRPr="00294F49">
        <w:rPr>
          <w:spacing w:val="-16"/>
        </w:rPr>
        <w:t xml:space="preserve"> </w:t>
      </w:r>
      <w:r w:rsidR="00044063">
        <w:t>team</w:t>
      </w:r>
      <w:r w:rsidR="00044063" w:rsidRPr="00294F49">
        <w:rPr>
          <w:spacing w:val="-16"/>
        </w:rPr>
        <w:t xml:space="preserve"> </w:t>
      </w:r>
      <w:r w:rsidR="00044063">
        <w:t>in</w:t>
      </w:r>
      <w:r w:rsidR="00044063" w:rsidRPr="00294F49">
        <w:rPr>
          <w:spacing w:val="-16"/>
        </w:rPr>
        <w:t xml:space="preserve"> </w:t>
      </w:r>
      <w:r w:rsidR="00044063">
        <w:t>caring</w:t>
      </w:r>
      <w:r w:rsidR="00044063" w:rsidRPr="00294F49">
        <w:rPr>
          <w:spacing w:val="-18"/>
        </w:rPr>
        <w:t xml:space="preserve"> </w:t>
      </w:r>
      <w:r w:rsidR="00044063">
        <w:t>for</w:t>
      </w:r>
      <w:r w:rsidR="00044063" w:rsidRPr="00294F49">
        <w:rPr>
          <w:spacing w:val="-16"/>
        </w:rPr>
        <w:t xml:space="preserve"> </w:t>
      </w:r>
      <w:r w:rsidR="00044063">
        <w:t>the</w:t>
      </w:r>
      <w:r w:rsidR="00044063" w:rsidRPr="00294F49">
        <w:rPr>
          <w:spacing w:val="-16"/>
        </w:rPr>
        <w:t xml:space="preserve"> </w:t>
      </w:r>
      <w:r w:rsidR="00044063">
        <w:t>patient</w:t>
      </w:r>
    </w:p>
    <w:p w14:paraId="02465261" w14:textId="26510089" w:rsidR="00294F49" w:rsidRDefault="00294F49" w:rsidP="00D04CD8">
      <w:pPr>
        <w:pStyle w:val="BulletList1"/>
        <w:rPr>
          <w:spacing w:val="-3"/>
        </w:rPr>
      </w:pPr>
      <w:r>
        <w:t>C</w:t>
      </w:r>
      <w:r w:rsidR="00044063">
        <w:t>ontinues to</w:t>
      </w:r>
      <w:r w:rsidR="00044063" w:rsidRPr="00294F49">
        <w:rPr>
          <w:spacing w:val="-3"/>
        </w:rPr>
        <w:t xml:space="preserve"> </w:t>
      </w:r>
      <w:r w:rsidR="00044063">
        <w:t>give</w:t>
      </w:r>
      <w:r w:rsidR="00044063" w:rsidRPr="00294F49">
        <w:rPr>
          <w:spacing w:val="-1"/>
        </w:rPr>
        <w:t xml:space="preserve"> </w:t>
      </w:r>
      <w:r w:rsidR="00044063">
        <w:t>the</w:t>
      </w:r>
      <w:r w:rsidR="00044063" w:rsidRPr="00294F49">
        <w:rPr>
          <w:spacing w:val="-4"/>
        </w:rPr>
        <w:t xml:space="preserve"> </w:t>
      </w:r>
      <w:r w:rsidR="00044063">
        <w:t>medical</w:t>
      </w:r>
      <w:r w:rsidR="00044063" w:rsidRPr="00294F49">
        <w:rPr>
          <w:spacing w:val="-2"/>
        </w:rPr>
        <w:t xml:space="preserve"> </w:t>
      </w:r>
      <w:r w:rsidR="00044063">
        <w:t>orders</w:t>
      </w:r>
      <w:r w:rsidR="00044063" w:rsidRPr="00294F49">
        <w:rPr>
          <w:spacing w:val="-2"/>
        </w:rPr>
        <w:t xml:space="preserve"> </w:t>
      </w:r>
      <w:r w:rsidR="00044063">
        <w:t>and</w:t>
      </w:r>
      <w:r w:rsidR="00044063" w:rsidRPr="00294F49">
        <w:rPr>
          <w:spacing w:val="-5"/>
        </w:rPr>
        <w:t xml:space="preserve"> </w:t>
      </w:r>
      <w:r w:rsidR="00044063">
        <w:t>may</w:t>
      </w:r>
      <w:r w:rsidR="00044063" w:rsidRPr="00294F49">
        <w:rPr>
          <w:spacing w:val="-2"/>
        </w:rPr>
        <w:t xml:space="preserve"> </w:t>
      </w:r>
      <w:r w:rsidR="00044063">
        <w:t>have</w:t>
      </w:r>
      <w:r w:rsidR="00044063" w:rsidRPr="00294F49">
        <w:rPr>
          <w:spacing w:val="-1"/>
        </w:rPr>
        <w:t xml:space="preserve"> </w:t>
      </w:r>
      <w:r w:rsidR="00044063">
        <w:t>privileges</w:t>
      </w:r>
      <w:r w:rsidR="00044063" w:rsidRPr="00294F49">
        <w:rPr>
          <w:spacing w:val="-2"/>
        </w:rPr>
        <w:t xml:space="preserve"> </w:t>
      </w:r>
      <w:r w:rsidR="00044063">
        <w:t>in</w:t>
      </w:r>
      <w:r w:rsidR="00044063" w:rsidRPr="00294F49">
        <w:rPr>
          <w:spacing w:val="-1"/>
        </w:rPr>
        <w:t xml:space="preserve"> </w:t>
      </w:r>
      <w:r w:rsidR="00044063">
        <w:t>hospice</w:t>
      </w:r>
      <w:r w:rsidR="00044063" w:rsidRPr="00294F49">
        <w:rPr>
          <w:spacing w:val="-1"/>
        </w:rPr>
        <w:t xml:space="preserve"> </w:t>
      </w:r>
      <w:r w:rsidR="00044063">
        <w:t>inpatient</w:t>
      </w:r>
      <w:r w:rsidR="00044063" w:rsidRPr="00294F49">
        <w:rPr>
          <w:spacing w:val="-3"/>
        </w:rPr>
        <w:t xml:space="preserve"> </w:t>
      </w:r>
      <w:r w:rsidR="00044063">
        <w:t>care</w:t>
      </w:r>
      <w:r w:rsidR="00044063" w:rsidRPr="00294F49">
        <w:rPr>
          <w:spacing w:val="-3"/>
        </w:rPr>
        <w:t xml:space="preserve"> </w:t>
      </w:r>
    </w:p>
    <w:p w14:paraId="384A864F" w14:textId="1444E819" w:rsidR="00294F49" w:rsidRPr="00294F49" w:rsidRDefault="00294F49" w:rsidP="00D04CD8">
      <w:pPr>
        <w:pStyle w:val="BulletList1"/>
        <w:rPr>
          <w:spacing w:val="-3"/>
        </w:rPr>
      </w:pPr>
      <w:r w:rsidRPr="00294F49">
        <w:rPr>
          <w:spacing w:val="-3"/>
        </w:rPr>
        <w:t xml:space="preserve">Their </w:t>
      </w:r>
      <w:r>
        <w:t>MO</w:t>
      </w:r>
      <w:r w:rsidRPr="00294F49">
        <w:rPr>
          <w:spacing w:val="-10"/>
        </w:rPr>
        <w:t xml:space="preserve"> </w:t>
      </w:r>
      <w:r>
        <w:t>HealthNet</w:t>
      </w:r>
      <w:r w:rsidRPr="00294F49">
        <w:rPr>
          <w:spacing w:val="-11"/>
        </w:rPr>
        <w:t xml:space="preserve"> </w:t>
      </w:r>
      <w:r>
        <w:t>provider</w:t>
      </w:r>
      <w:r w:rsidRPr="00294F49">
        <w:rPr>
          <w:spacing w:val="-10"/>
        </w:rPr>
        <w:t xml:space="preserve"> </w:t>
      </w:r>
      <w:r>
        <w:t>identifier</w:t>
      </w:r>
      <w:r w:rsidRPr="00294F49">
        <w:rPr>
          <w:spacing w:val="-10"/>
        </w:rPr>
        <w:t xml:space="preserve"> </w:t>
      </w:r>
      <w:r>
        <w:t>must</w:t>
      </w:r>
      <w:r w:rsidRPr="00294F49">
        <w:rPr>
          <w:spacing w:val="-13"/>
        </w:rPr>
        <w:t xml:space="preserve"> </w:t>
      </w:r>
      <w:r>
        <w:t>be</w:t>
      </w:r>
      <w:r w:rsidRPr="00294F49">
        <w:rPr>
          <w:spacing w:val="-10"/>
        </w:rPr>
        <w:t xml:space="preserve"> </w:t>
      </w:r>
      <w:r>
        <w:t>included</w:t>
      </w:r>
      <w:r w:rsidRPr="00294F49">
        <w:rPr>
          <w:spacing w:val="-11"/>
        </w:rPr>
        <w:t xml:space="preserve"> </w:t>
      </w:r>
      <w:r>
        <w:t>on</w:t>
      </w:r>
      <w:r w:rsidRPr="00294F49">
        <w:rPr>
          <w:spacing w:val="-12"/>
        </w:rPr>
        <w:t xml:space="preserve"> </w:t>
      </w:r>
      <w:r>
        <w:t>the</w:t>
      </w:r>
      <w:r w:rsidRPr="00294F49">
        <w:rPr>
          <w:spacing w:val="-10"/>
        </w:rPr>
        <w:t xml:space="preserve"> </w:t>
      </w:r>
      <w:hyperlink r:id="rId36" w:history="1">
        <w:r w:rsidRPr="00BF3C4D">
          <w:rPr>
            <w:rStyle w:val="Hyperlink"/>
          </w:rPr>
          <w:t>Hospice Election Statement</w:t>
        </w:r>
      </w:hyperlink>
      <w:r>
        <w:t xml:space="preserve"> and if</w:t>
      </w:r>
      <w:r w:rsidRPr="00294F49">
        <w:rPr>
          <w:spacing w:val="-13"/>
        </w:rPr>
        <w:t xml:space="preserve"> </w:t>
      </w:r>
      <w:r>
        <w:t>not</w:t>
      </w:r>
      <w:r w:rsidRPr="00294F49">
        <w:rPr>
          <w:spacing w:val="-15"/>
        </w:rPr>
        <w:t xml:space="preserve"> </w:t>
      </w:r>
      <w:r>
        <w:t>provided,</w:t>
      </w:r>
      <w:r w:rsidRPr="00294F49">
        <w:rPr>
          <w:spacing w:val="-15"/>
        </w:rPr>
        <w:t xml:space="preserve"> </w:t>
      </w:r>
      <w:r>
        <w:t>MHD</w:t>
      </w:r>
      <w:r w:rsidRPr="00294F49">
        <w:rPr>
          <w:spacing w:val="-15"/>
        </w:rPr>
        <w:t xml:space="preserve"> </w:t>
      </w:r>
      <w:r>
        <w:t>will</w:t>
      </w:r>
      <w:r w:rsidRPr="00294F49">
        <w:rPr>
          <w:spacing w:val="-14"/>
        </w:rPr>
        <w:t xml:space="preserve"> </w:t>
      </w:r>
      <w:r>
        <w:t>not</w:t>
      </w:r>
      <w:r w:rsidRPr="00294F49">
        <w:rPr>
          <w:spacing w:val="-15"/>
        </w:rPr>
        <w:t xml:space="preserve"> </w:t>
      </w:r>
      <w:r>
        <w:t>reimburse</w:t>
      </w:r>
      <w:r w:rsidRPr="00294F49">
        <w:rPr>
          <w:spacing w:val="-13"/>
        </w:rPr>
        <w:t xml:space="preserve"> </w:t>
      </w:r>
      <w:r>
        <w:t>the</w:t>
      </w:r>
      <w:r w:rsidRPr="00294F49">
        <w:rPr>
          <w:spacing w:val="-13"/>
        </w:rPr>
        <w:t xml:space="preserve"> </w:t>
      </w:r>
      <w:r>
        <w:t>attending</w:t>
      </w:r>
      <w:r w:rsidRPr="00294F49">
        <w:rPr>
          <w:spacing w:val="-15"/>
        </w:rPr>
        <w:t xml:space="preserve"> </w:t>
      </w:r>
      <w:r>
        <w:t>physician for services/treatment related to the terminal illness</w:t>
      </w:r>
    </w:p>
    <w:p w14:paraId="0EEC3ABA" w14:textId="332EB2A1" w:rsidR="00B210FD" w:rsidRDefault="00044063" w:rsidP="00C01D5A">
      <w:pPr>
        <w:pStyle w:val="BodyText"/>
      </w:pPr>
      <w:r>
        <w:t>A</w:t>
      </w:r>
      <w:r>
        <w:rPr>
          <w:spacing w:val="-1"/>
        </w:rPr>
        <w:t xml:space="preserve"> </w:t>
      </w:r>
      <w:r>
        <w:t>hospice</w:t>
      </w:r>
      <w:r>
        <w:rPr>
          <w:spacing w:val="-1"/>
        </w:rPr>
        <w:t xml:space="preserve"> </w:t>
      </w:r>
      <w:r>
        <w:t>physician</w:t>
      </w:r>
      <w:r>
        <w:rPr>
          <w:spacing w:val="-1"/>
        </w:rPr>
        <w:t xml:space="preserve"> </w:t>
      </w:r>
      <w:r>
        <w:t>is available as a consultant on matters of specialized pain and symptom control and to provide physician care when the patient</w:t>
      </w:r>
      <w:r>
        <w:rPr>
          <w:spacing w:val="-1"/>
        </w:rPr>
        <w:t xml:space="preserve"> </w:t>
      </w:r>
      <w:r>
        <w:t>and/or the attending</w:t>
      </w:r>
      <w:r>
        <w:rPr>
          <w:spacing w:val="-1"/>
        </w:rPr>
        <w:t xml:space="preserve"> </w:t>
      </w:r>
      <w:r>
        <w:t>physician prefers.</w:t>
      </w:r>
      <w:r>
        <w:rPr>
          <w:spacing w:val="-1"/>
        </w:rPr>
        <w:t xml:space="preserve"> </w:t>
      </w:r>
      <w:r>
        <w:t>The MO</w:t>
      </w:r>
      <w:r>
        <w:rPr>
          <w:spacing w:val="-1"/>
        </w:rPr>
        <w:t xml:space="preserve"> </w:t>
      </w:r>
      <w:r>
        <w:t>HealthNet</w:t>
      </w:r>
      <w:r>
        <w:rPr>
          <w:spacing w:val="-1"/>
        </w:rPr>
        <w:t xml:space="preserve"> </w:t>
      </w:r>
      <w:r>
        <w:t>hospice election does not affect either the personal or financial relationship between a patient and the attending physician.</w:t>
      </w:r>
    </w:p>
    <w:p w14:paraId="6200C502" w14:textId="5AF13F92" w:rsidR="00B210FD" w:rsidRDefault="00044063" w:rsidP="00803A88">
      <w:pPr>
        <w:pStyle w:val="BodyText"/>
        <w:keepLines/>
      </w:pPr>
      <w:r>
        <w:t xml:space="preserve">If a hospice patient changes attending physicians, the hospice must notify the MHD Hospice Unit. The notification must </w:t>
      </w:r>
      <w:proofErr w:type="gramStart"/>
      <w:r w:rsidR="00294F49">
        <w:t>include the patient’s name and MO HealthNet Identification Number (Designated Client Number (DCN)),</w:t>
      </w:r>
      <w:proofErr w:type="gramEnd"/>
      <w:r>
        <w:rPr>
          <w:spacing w:val="-11"/>
        </w:rPr>
        <w:t xml:space="preserve"> </w:t>
      </w:r>
      <w:r>
        <w:t>a</w:t>
      </w:r>
      <w:r>
        <w:rPr>
          <w:spacing w:val="-12"/>
        </w:rPr>
        <w:t xml:space="preserve"> </w:t>
      </w:r>
      <w:r>
        <w:t>statement</w:t>
      </w:r>
      <w:r>
        <w:rPr>
          <w:spacing w:val="-11"/>
        </w:rPr>
        <w:t xml:space="preserve"> </w:t>
      </w:r>
      <w:r>
        <w:t>that</w:t>
      </w:r>
      <w:r>
        <w:rPr>
          <w:spacing w:val="-14"/>
        </w:rPr>
        <w:t xml:space="preserve"> </w:t>
      </w:r>
      <w:r>
        <w:t>the</w:t>
      </w:r>
      <w:r>
        <w:rPr>
          <w:spacing w:val="-10"/>
        </w:rPr>
        <w:t xml:space="preserve"> </w:t>
      </w:r>
      <w:r>
        <w:t>patient</w:t>
      </w:r>
      <w:r>
        <w:rPr>
          <w:spacing w:val="-14"/>
        </w:rPr>
        <w:t xml:space="preserve"> </w:t>
      </w:r>
      <w:r>
        <w:t>has</w:t>
      </w:r>
      <w:r>
        <w:rPr>
          <w:spacing w:val="-11"/>
        </w:rPr>
        <w:t xml:space="preserve"> </w:t>
      </w:r>
      <w:r>
        <w:t>chosen</w:t>
      </w:r>
      <w:r>
        <w:rPr>
          <w:spacing w:val="-12"/>
        </w:rPr>
        <w:t xml:space="preserve"> </w:t>
      </w:r>
      <w:r>
        <w:t>a</w:t>
      </w:r>
      <w:r>
        <w:rPr>
          <w:spacing w:val="-12"/>
        </w:rPr>
        <w:t xml:space="preserve"> </w:t>
      </w:r>
      <w:r>
        <w:t>new</w:t>
      </w:r>
      <w:r>
        <w:rPr>
          <w:spacing w:val="-12"/>
        </w:rPr>
        <w:t xml:space="preserve"> </w:t>
      </w:r>
      <w:r>
        <w:t>attending</w:t>
      </w:r>
      <w:r>
        <w:rPr>
          <w:spacing w:val="-11"/>
        </w:rPr>
        <w:t xml:space="preserve"> </w:t>
      </w:r>
      <w:r>
        <w:t>physician,</w:t>
      </w:r>
      <w:r>
        <w:rPr>
          <w:spacing w:val="-11"/>
        </w:rPr>
        <w:t xml:space="preserve"> </w:t>
      </w:r>
      <w:r>
        <w:t>the</w:t>
      </w:r>
      <w:r>
        <w:rPr>
          <w:spacing w:val="-10"/>
        </w:rPr>
        <w:t xml:space="preserve"> </w:t>
      </w:r>
      <w:r>
        <w:t>attending</w:t>
      </w:r>
      <w:r>
        <w:rPr>
          <w:spacing w:val="-11"/>
        </w:rPr>
        <w:t xml:space="preserve"> </w:t>
      </w:r>
      <w:r>
        <w:t xml:space="preserve">physician’s name, </w:t>
      </w:r>
      <w:r w:rsidR="00294F49">
        <w:t>the attending physician’s</w:t>
      </w:r>
      <w:r>
        <w:t xml:space="preserve"> MO HealthNet </w:t>
      </w:r>
      <w:r w:rsidR="00294F49">
        <w:t>Identification Number</w:t>
      </w:r>
      <w:r>
        <w:t>, and the effective date of change.</w:t>
      </w:r>
    </w:p>
    <w:p w14:paraId="5292BA4D" w14:textId="77777777" w:rsidR="00B210FD" w:rsidRPr="00BF3C4D" w:rsidRDefault="00044063" w:rsidP="00C63F7A">
      <w:pPr>
        <w:pStyle w:val="Heading4"/>
      </w:pPr>
      <w:bookmarkStart w:id="48" w:name="Development_of_the_Plan_of_Care"/>
      <w:bookmarkStart w:id="49" w:name="_Development_of_the"/>
      <w:bookmarkStart w:id="50" w:name="_Toc226974360"/>
      <w:bookmarkEnd w:id="48"/>
      <w:bookmarkEnd w:id="49"/>
      <w:r w:rsidRPr="007F7B88">
        <w:t>Development of the Plan of Care</w:t>
      </w:r>
      <w:bookmarkEnd w:id="50"/>
    </w:p>
    <w:p w14:paraId="6201F297" w14:textId="77777777" w:rsidR="00B210FD" w:rsidRDefault="00044063" w:rsidP="00C01D5A">
      <w:pPr>
        <w:pStyle w:val="BodyText"/>
      </w:pPr>
      <w:r>
        <w:t>After</w:t>
      </w:r>
      <w:r>
        <w:rPr>
          <w:spacing w:val="-10"/>
        </w:rPr>
        <w:t xml:space="preserve"> </w:t>
      </w:r>
      <w:r>
        <w:t>an</w:t>
      </w:r>
      <w:r>
        <w:rPr>
          <w:spacing w:val="-10"/>
        </w:rPr>
        <w:t xml:space="preserve"> </w:t>
      </w:r>
      <w:r>
        <w:t>individual</w:t>
      </w:r>
      <w:r>
        <w:rPr>
          <w:spacing w:val="-11"/>
        </w:rPr>
        <w:t xml:space="preserve"> </w:t>
      </w:r>
      <w:r>
        <w:t>has</w:t>
      </w:r>
      <w:r>
        <w:rPr>
          <w:spacing w:val="-11"/>
        </w:rPr>
        <w:t xml:space="preserve"> </w:t>
      </w:r>
      <w:r>
        <w:t>been</w:t>
      </w:r>
      <w:r>
        <w:rPr>
          <w:spacing w:val="-10"/>
        </w:rPr>
        <w:t xml:space="preserve"> </w:t>
      </w:r>
      <w:r>
        <w:t>certified</w:t>
      </w:r>
      <w:r>
        <w:rPr>
          <w:spacing w:val="-11"/>
        </w:rPr>
        <w:t xml:space="preserve"> </w:t>
      </w:r>
      <w:r>
        <w:t>as</w:t>
      </w:r>
      <w:r>
        <w:rPr>
          <w:spacing w:val="-11"/>
        </w:rPr>
        <w:t xml:space="preserve"> </w:t>
      </w:r>
      <w:r>
        <w:t>terminally</w:t>
      </w:r>
      <w:r>
        <w:rPr>
          <w:spacing w:val="-10"/>
        </w:rPr>
        <w:t xml:space="preserve"> </w:t>
      </w:r>
      <w:r>
        <w:t>ill</w:t>
      </w:r>
      <w:r>
        <w:rPr>
          <w:spacing w:val="-11"/>
        </w:rPr>
        <w:t xml:space="preserve"> </w:t>
      </w:r>
      <w:r>
        <w:t>and</w:t>
      </w:r>
      <w:r>
        <w:rPr>
          <w:spacing w:val="-11"/>
        </w:rPr>
        <w:t xml:space="preserve"> </w:t>
      </w:r>
      <w:r>
        <w:t>has</w:t>
      </w:r>
      <w:r>
        <w:rPr>
          <w:spacing w:val="-11"/>
        </w:rPr>
        <w:t xml:space="preserve"> </w:t>
      </w:r>
      <w:r>
        <w:t>elected</w:t>
      </w:r>
      <w:r>
        <w:rPr>
          <w:spacing w:val="-14"/>
        </w:rPr>
        <w:t xml:space="preserve"> </w:t>
      </w:r>
      <w:r>
        <w:t>hospice</w:t>
      </w:r>
      <w:r>
        <w:rPr>
          <w:spacing w:val="-10"/>
        </w:rPr>
        <w:t xml:space="preserve"> </w:t>
      </w:r>
      <w:r>
        <w:t>services,</w:t>
      </w:r>
      <w:r>
        <w:rPr>
          <w:spacing w:val="-11"/>
        </w:rPr>
        <w:t xml:space="preserve"> </w:t>
      </w:r>
      <w:r>
        <w:t>a</w:t>
      </w:r>
      <w:r>
        <w:rPr>
          <w:spacing w:val="-12"/>
        </w:rPr>
        <w:t xml:space="preserve"> </w:t>
      </w:r>
      <w:r>
        <w:t>plan</w:t>
      </w:r>
      <w:r>
        <w:rPr>
          <w:spacing w:val="-10"/>
        </w:rPr>
        <w:t xml:space="preserve"> </w:t>
      </w:r>
      <w:r>
        <w:t>of</w:t>
      </w:r>
      <w:r>
        <w:rPr>
          <w:spacing w:val="-10"/>
        </w:rPr>
        <w:t xml:space="preserve"> </w:t>
      </w:r>
      <w:r>
        <w:t>care must</w:t>
      </w:r>
      <w:r>
        <w:rPr>
          <w:spacing w:val="-1"/>
        </w:rPr>
        <w:t xml:space="preserve"> </w:t>
      </w:r>
      <w:r>
        <w:t>be established</w:t>
      </w:r>
      <w:r>
        <w:rPr>
          <w:spacing w:val="-1"/>
        </w:rPr>
        <w:t xml:space="preserve"> </w:t>
      </w:r>
      <w:r>
        <w:t>before services</w:t>
      </w:r>
      <w:r>
        <w:rPr>
          <w:spacing w:val="-1"/>
        </w:rPr>
        <w:t xml:space="preserve"> </w:t>
      </w:r>
      <w:r>
        <w:t>can be</w:t>
      </w:r>
      <w:r>
        <w:rPr>
          <w:spacing w:val="-2"/>
        </w:rPr>
        <w:t xml:space="preserve"> </w:t>
      </w:r>
      <w:r>
        <w:t>rendered.</w:t>
      </w:r>
      <w:r>
        <w:rPr>
          <w:spacing w:val="-1"/>
        </w:rPr>
        <w:t xml:space="preserve"> </w:t>
      </w:r>
      <w:r>
        <w:t>Information regarding</w:t>
      </w:r>
      <w:r>
        <w:rPr>
          <w:spacing w:val="-1"/>
        </w:rPr>
        <w:t xml:space="preserve"> </w:t>
      </w:r>
      <w:r>
        <w:t>the patient’s</w:t>
      </w:r>
      <w:r>
        <w:rPr>
          <w:spacing w:val="-1"/>
        </w:rPr>
        <w:t xml:space="preserve"> </w:t>
      </w:r>
      <w:r>
        <w:t>condition and treatment should be as specific as possible. All services rendered to the participant must be consistent with the plan of care.</w:t>
      </w:r>
    </w:p>
    <w:p w14:paraId="1AEF8922" w14:textId="77777777" w:rsidR="00BE1524" w:rsidRDefault="00044063" w:rsidP="00C01D5A">
      <w:pPr>
        <w:pStyle w:val="BodyText"/>
      </w:pPr>
      <w:r>
        <w:t>In</w:t>
      </w:r>
      <w:r>
        <w:rPr>
          <w:spacing w:val="-6"/>
        </w:rPr>
        <w:t xml:space="preserve"> </w:t>
      </w:r>
      <w:r>
        <w:t>establishing</w:t>
      </w:r>
      <w:r>
        <w:rPr>
          <w:spacing w:val="-7"/>
        </w:rPr>
        <w:t xml:space="preserve"> </w:t>
      </w:r>
      <w:r>
        <w:t>the</w:t>
      </w:r>
      <w:r>
        <w:rPr>
          <w:spacing w:val="-6"/>
        </w:rPr>
        <w:t xml:space="preserve"> </w:t>
      </w:r>
      <w:r>
        <w:t>initial</w:t>
      </w:r>
      <w:r>
        <w:rPr>
          <w:spacing w:val="-7"/>
        </w:rPr>
        <w:t xml:space="preserve"> </w:t>
      </w:r>
      <w:r>
        <w:t>plan</w:t>
      </w:r>
      <w:r>
        <w:rPr>
          <w:spacing w:val="-6"/>
        </w:rPr>
        <w:t xml:space="preserve"> </w:t>
      </w:r>
      <w:r>
        <w:t>of</w:t>
      </w:r>
      <w:r>
        <w:rPr>
          <w:spacing w:val="-6"/>
        </w:rPr>
        <w:t xml:space="preserve"> </w:t>
      </w:r>
      <w:r>
        <w:t>care,</w:t>
      </w:r>
      <w:r>
        <w:rPr>
          <w:spacing w:val="-7"/>
        </w:rPr>
        <w:t xml:space="preserve"> </w:t>
      </w:r>
      <w:r>
        <w:t>the</w:t>
      </w:r>
      <w:r>
        <w:rPr>
          <w:spacing w:val="-6"/>
        </w:rPr>
        <w:t xml:space="preserve"> </w:t>
      </w:r>
      <w:r>
        <w:t>member</w:t>
      </w:r>
      <w:r>
        <w:rPr>
          <w:spacing w:val="-6"/>
        </w:rPr>
        <w:t xml:space="preserve"> </w:t>
      </w:r>
      <w:r>
        <w:t>of</w:t>
      </w:r>
      <w:r>
        <w:rPr>
          <w:spacing w:val="-6"/>
        </w:rPr>
        <w:t xml:space="preserve"> </w:t>
      </w:r>
      <w:r>
        <w:t>the</w:t>
      </w:r>
      <w:r>
        <w:rPr>
          <w:spacing w:val="-6"/>
        </w:rPr>
        <w:t xml:space="preserve"> </w:t>
      </w:r>
      <w:r>
        <w:t>basic</w:t>
      </w:r>
      <w:r>
        <w:rPr>
          <w:spacing w:val="-8"/>
        </w:rPr>
        <w:t xml:space="preserve"> </w:t>
      </w:r>
      <w:r>
        <w:t>interdisciplinary</w:t>
      </w:r>
      <w:r>
        <w:rPr>
          <w:spacing w:val="-7"/>
        </w:rPr>
        <w:t xml:space="preserve"> </w:t>
      </w:r>
      <w:r>
        <w:t>group</w:t>
      </w:r>
      <w:r>
        <w:rPr>
          <w:spacing w:val="-7"/>
        </w:rPr>
        <w:t xml:space="preserve"> </w:t>
      </w:r>
      <w:r>
        <w:t>who</w:t>
      </w:r>
      <w:r>
        <w:rPr>
          <w:spacing w:val="-7"/>
        </w:rPr>
        <w:t xml:space="preserve"> </w:t>
      </w:r>
      <w:r>
        <w:t>assesses the</w:t>
      </w:r>
      <w:r>
        <w:rPr>
          <w:spacing w:val="-16"/>
        </w:rPr>
        <w:t xml:space="preserve"> </w:t>
      </w:r>
      <w:r>
        <w:t>patient’s</w:t>
      </w:r>
      <w:r>
        <w:rPr>
          <w:spacing w:val="-18"/>
        </w:rPr>
        <w:t xml:space="preserve"> </w:t>
      </w:r>
      <w:r>
        <w:t>needs</w:t>
      </w:r>
      <w:r>
        <w:rPr>
          <w:spacing w:val="-16"/>
        </w:rPr>
        <w:t xml:space="preserve"> </w:t>
      </w:r>
      <w:r>
        <w:t>must</w:t>
      </w:r>
      <w:r>
        <w:rPr>
          <w:spacing w:val="-14"/>
        </w:rPr>
        <w:t xml:space="preserve"> </w:t>
      </w:r>
      <w:r>
        <w:t>meet</w:t>
      </w:r>
      <w:r>
        <w:rPr>
          <w:spacing w:val="-17"/>
        </w:rPr>
        <w:t xml:space="preserve"> </w:t>
      </w:r>
      <w:r>
        <w:t>or</w:t>
      </w:r>
      <w:r>
        <w:rPr>
          <w:spacing w:val="-16"/>
        </w:rPr>
        <w:t xml:space="preserve"> </w:t>
      </w:r>
      <w:r>
        <w:t>call</w:t>
      </w:r>
      <w:r>
        <w:rPr>
          <w:spacing w:val="-14"/>
        </w:rPr>
        <w:t xml:space="preserve"> </w:t>
      </w:r>
      <w:r>
        <w:t>at</w:t>
      </w:r>
      <w:r>
        <w:rPr>
          <w:spacing w:val="-15"/>
        </w:rPr>
        <w:t xml:space="preserve"> </w:t>
      </w:r>
      <w:r>
        <w:t>least</w:t>
      </w:r>
      <w:r>
        <w:rPr>
          <w:spacing w:val="-15"/>
        </w:rPr>
        <w:t xml:space="preserve"> </w:t>
      </w:r>
      <w:r>
        <w:t>one</w:t>
      </w:r>
      <w:r>
        <w:rPr>
          <w:spacing w:val="-13"/>
        </w:rPr>
        <w:t xml:space="preserve"> </w:t>
      </w:r>
      <w:r>
        <w:t>(1)</w:t>
      </w:r>
      <w:r>
        <w:rPr>
          <w:spacing w:val="-16"/>
        </w:rPr>
        <w:t xml:space="preserve"> </w:t>
      </w:r>
      <w:r>
        <w:t>other</w:t>
      </w:r>
      <w:r>
        <w:rPr>
          <w:spacing w:val="-16"/>
        </w:rPr>
        <w:t xml:space="preserve"> </w:t>
      </w:r>
      <w:r>
        <w:t>group</w:t>
      </w:r>
      <w:r>
        <w:rPr>
          <w:spacing w:val="-17"/>
        </w:rPr>
        <w:t xml:space="preserve"> </w:t>
      </w:r>
      <w:r>
        <w:t>member</w:t>
      </w:r>
      <w:r>
        <w:rPr>
          <w:spacing w:val="-16"/>
        </w:rPr>
        <w:t xml:space="preserve"> </w:t>
      </w:r>
      <w:r>
        <w:t>(nurse,</w:t>
      </w:r>
      <w:r>
        <w:rPr>
          <w:spacing w:val="-17"/>
        </w:rPr>
        <w:t xml:space="preserve"> </w:t>
      </w:r>
      <w:r>
        <w:t>physician,</w:t>
      </w:r>
      <w:r>
        <w:rPr>
          <w:spacing w:val="-17"/>
        </w:rPr>
        <w:t xml:space="preserve"> </w:t>
      </w:r>
      <w:r>
        <w:t xml:space="preserve">medical social worker, or counselor) before writing the initial plan of care. </w:t>
      </w:r>
    </w:p>
    <w:p w14:paraId="1FEBA2DB" w14:textId="77777777" w:rsidR="00BE1524" w:rsidRDefault="00044063" w:rsidP="00C01D5A">
      <w:pPr>
        <w:pStyle w:val="BodyText"/>
      </w:pPr>
      <w:r>
        <w:t>At least one (1) of the persons involved</w:t>
      </w:r>
      <w:r>
        <w:rPr>
          <w:spacing w:val="-3"/>
        </w:rPr>
        <w:t xml:space="preserve"> </w:t>
      </w:r>
      <w:r>
        <w:t>in</w:t>
      </w:r>
      <w:r>
        <w:rPr>
          <w:spacing w:val="-1"/>
        </w:rPr>
        <w:t xml:space="preserve"> </w:t>
      </w:r>
      <w:r>
        <w:t>developing</w:t>
      </w:r>
      <w:r>
        <w:rPr>
          <w:spacing w:val="-3"/>
        </w:rPr>
        <w:t xml:space="preserve"> </w:t>
      </w:r>
      <w:r>
        <w:t>the</w:t>
      </w:r>
      <w:r>
        <w:rPr>
          <w:spacing w:val="-1"/>
        </w:rPr>
        <w:t xml:space="preserve"> </w:t>
      </w:r>
      <w:r>
        <w:t>initial</w:t>
      </w:r>
      <w:r>
        <w:rPr>
          <w:spacing w:val="-2"/>
        </w:rPr>
        <w:t xml:space="preserve"> </w:t>
      </w:r>
      <w:r>
        <w:t>plan</w:t>
      </w:r>
      <w:r>
        <w:rPr>
          <w:spacing w:val="-1"/>
        </w:rPr>
        <w:t xml:space="preserve"> </w:t>
      </w:r>
      <w:r>
        <w:t>must</w:t>
      </w:r>
      <w:r>
        <w:rPr>
          <w:spacing w:val="-3"/>
        </w:rPr>
        <w:t xml:space="preserve"> </w:t>
      </w:r>
      <w:r>
        <w:t>be</w:t>
      </w:r>
      <w:r>
        <w:rPr>
          <w:spacing w:val="-1"/>
        </w:rPr>
        <w:t xml:space="preserve"> </w:t>
      </w:r>
      <w:r>
        <w:t>a</w:t>
      </w:r>
      <w:r>
        <w:rPr>
          <w:spacing w:val="-5"/>
        </w:rPr>
        <w:t xml:space="preserve"> </w:t>
      </w:r>
      <w:r>
        <w:t>nurse</w:t>
      </w:r>
      <w:r>
        <w:rPr>
          <w:spacing w:val="-1"/>
        </w:rPr>
        <w:t xml:space="preserve"> </w:t>
      </w:r>
      <w:r>
        <w:t>or</w:t>
      </w:r>
      <w:r>
        <w:rPr>
          <w:spacing w:val="-1"/>
        </w:rPr>
        <w:t xml:space="preserve"> </w:t>
      </w:r>
      <w:r>
        <w:t>physician</w:t>
      </w:r>
      <w:r>
        <w:rPr>
          <w:spacing w:val="-1"/>
        </w:rPr>
        <w:t xml:space="preserve"> </w:t>
      </w:r>
      <w:r>
        <w:t>and</w:t>
      </w:r>
      <w:r>
        <w:rPr>
          <w:spacing w:val="-4"/>
        </w:rPr>
        <w:t xml:space="preserve"> </w:t>
      </w:r>
      <w:r>
        <w:t>the</w:t>
      </w:r>
      <w:r>
        <w:rPr>
          <w:spacing w:val="-1"/>
        </w:rPr>
        <w:t xml:space="preserve"> </w:t>
      </w:r>
      <w:r>
        <w:t>physician</w:t>
      </w:r>
      <w:r>
        <w:rPr>
          <w:spacing w:val="-3"/>
        </w:rPr>
        <w:t xml:space="preserve"> </w:t>
      </w:r>
      <w:r>
        <w:t>must</w:t>
      </w:r>
      <w:r>
        <w:rPr>
          <w:spacing w:val="-3"/>
        </w:rPr>
        <w:t xml:space="preserve"> </w:t>
      </w:r>
      <w:r>
        <w:t>sign</w:t>
      </w:r>
      <w:r>
        <w:rPr>
          <w:spacing w:val="-3"/>
        </w:rPr>
        <w:t xml:space="preserve"> </w:t>
      </w:r>
      <w:r>
        <w:t xml:space="preserve">the plan of care. </w:t>
      </w:r>
    </w:p>
    <w:p w14:paraId="2F67B0B1" w14:textId="7420BC4C" w:rsidR="00D02012" w:rsidRDefault="00044063" w:rsidP="00C01D5A">
      <w:pPr>
        <w:pStyle w:val="BodyText"/>
      </w:pPr>
      <w:r>
        <w:t>Th</w:t>
      </w:r>
      <w:r w:rsidR="00BE1524">
        <w:t>e</w:t>
      </w:r>
      <w:r>
        <w:t xml:space="preserve"> plan must be established on the same day as the assessment if the day of assessment is to be a covered day of hospice care. </w:t>
      </w:r>
    </w:p>
    <w:p w14:paraId="6F733897" w14:textId="77777777" w:rsidR="00D02012" w:rsidRDefault="00044063" w:rsidP="00C01D5A">
      <w:pPr>
        <w:pStyle w:val="BodyText"/>
      </w:pPr>
      <w:r>
        <w:t xml:space="preserve">The other two (2) members of the basic interdisciplinary group must review the initial plan of care and provide their input to the process of establishing the plan of care within two (2) calendar days following the day of assessment. </w:t>
      </w:r>
    </w:p>
    <w:p w14:paraId="14E01019" w14:textId="3EB9F786" w:rsidR="00B210FD" w:rsidRDefault="00044063" w:rsidP="00C01D5A">
      <w:pPr>
        <w:pStyle w:val="BodyText"/>
      </w:pPr>
      <w:r>
        <w:lastRenderedPageBreak/>
        <w:t>Signatures</w:t>
      </w:r>
      <w:r>
        <w:rPr>
          <w:spacing w:val="-4"/>
        </w:rPr>
        <w:t xml:space="preserve"> </w:t>
      </w:r>
      <w:r>
        <w:t>of</w:t>
      </w:r>
      <w:r>
        <w:rPr>
          <w:spacing w:val="-1"/>
        </w:rPr>
        <w:t xml:space="preserve"> </w:t>
      </w:r>
      <w:r>
        <w:t>all</w:t>
      </w:r>
      <w:r>
        <w:rPr>
          <w:spacing w:val="-2"/>
        </w:rPr>
        <w:t xml:space="preserve"> </w:t>
      </w:r>
      <w:r>
        <w:t>parties</w:t>
      </w:r>
      <w:r>
        <w:rPr>
          <w:spacing w:val="-3"/>
        </w:rPr>
        <w:t xml:space="preserve"> </w:t>
      </w:r>
      <w:r>
        <w:t>are</w:t>
      </w:r>
      <w:r>
        <w:rPr>
          <w:spacing w:val="-1"/>
        </w:rPr>
        <w:t xml:space="preserve"> </w:t>
      </w:r>
      <w:r>
        <w:t>required</w:t>
      </w:r>
      <w:r>
        <w:rPr>
          <w:spacing w:val="-3"/>
        </w:rPr>
        <w:t xml:space="preserve"> </w:t>
      </w:r>
      <w:r>
        <w:t>within</w:t>
      </w:r>
      <w:r>
        <w:rPr>
          <w:spacing w:val="-1"/>
        </w:rPr>
        <w:t xml:space="preserve"> </w:t>
      </w:r>
      <w:r>
        <w:t>10</w:t>
      </w:r>
      <w:r>
        <w:rPr>
          <w:spacing w:val="-1"/>
        </w:rPr>
        <w:t xml:space="preserve"> </w:t>
      </w:r>
      <w:r>
        <w:t>days</w:t>
      </w:r>
      <w:r>
        <w:rPr>
          <w:spacing w:val="-1"/>
        </w:rPr>
        <w:t xml:space="preserve"> </w:t>
      </w:r>
      <w:r>
        <w:t>of</w:t>
      </w:r>
      <w:r>
        <w:rPr>
          <w:spacing w:val="-1"/>
        </w:rPr>
        <w:t xml:space="preserve"> </w:t>
      </w:r>
      <w:r>
        <w:t>establishment</w:t>
      </w:r>
      <w:r>
        <w:rPr>
          <w:spacing w:val="-3"/>
        </w:rPr>
        <w:t xml:space="preserve"> </w:t>
      </w:r>
      <w:r>
        <w:t>of</w:t>
      </w:r>
      <w:r>
        <w:rPr>
          <w:spacing w:val="-1"/>
        </w:rPr>
        <w:t xml:space="preserve"> </w:t>
      </w:r>
      <w:r>
        <w:t>the plan</w:t>
      </w:r>
      <w:r>
        <w:rPr>
          <w:spacing w:val="-1"/>
        </w:rPr>
        <w:t xml:space="preserve"> </w:t>
      </w:r>
      <w:r>
        <w:t>of</w:t>
      </w:r>
      <w:r>
        <w:rPr>
          <w:spacing w:val="-1"/>
        </w:rPr>
        <w:t xml:space="preserve"> </w:t>
      </w:r>
      <w:r>
        <w:t>care.</w:t>
      </w:r>
      <w:r>
        <w:rPr>
          <w:spacing w:val="-3"/>
        </w:rPr>
        <w:t xml:space="preserve"> </w:t>
      </w:r>
      <w:r>
        <w:t xml:space="preserve">The </w:t>
      </w:r>
      <w:r>
        <w:rPr>
          <w:spacing w:val="-2"/>
        </w:rPr>
        <w:t>initial</w:t>
      </w:r>
      <w:r w:rsidR="008B75C4">
        <w:rPr>
          <w:spacing w:val="-2"/>
        </w:rPr>
        <w:t xml:space="preserve"> </w:t>
      </w:r>
      <w:r>
        <w:t>plan of care, as well as significant updates to the plan of care must be maintained in the hospice provider’s file.</w:t>
      </w:r>
    </w:p>
    <w:p w14:paraId="36199751" w14:textId="2643D067" w:rsidR="00E97D0A" w:rsidRDefault="000713B2" w:rsidP="00F54BB1">
      <w:pPr>
        <w:pStyle w:val="BodyText"/>
      </w:pPr>
      <w:r>
        <w:t xml:space="preserve">Refer to </w:t>
      </w:r>
      <w:hyperlink w:anchor="Section_3:_Special_Documentation_Require" w:history="1">
        <w:r w:rsidRPr="00BF3C4D">
          <w:rPr>
            <w:rStyle w:val="Hyperlink"/>
          </w:rPr>
          <w:t>Section 3.2</w:t>
        </w:r>
      </w:hyperlink>
      <w:r>
        <w:t xml:space="preserve"> in this manual for more information on the plan of care.</w:t>
      </w:r>
    </w:p>
    <w:p w14:paraId="72D64062" w14:textId="77777777" w:rsidR="00B210FD" w:rsidRPr="00BF3C4D" w:rsidRDefault="00044063" w:rsidP="00C63F7A">
      <w:pPr>
        <w:pStyle w:val="Heading4"/>
      </w:pPr>
      <w:bookmarkStart w:id="51" w:name="_Toc226974361"/>
      <w:r w:rsidRPr="00060FEA">
        <w:t>Pharmacy Reimbursement</w:t>
      </w:r>
      <w:bookmarkEnd w:id="51"/>
    </w:p>
    <w:p w14:paraId="2070DD60" w14:textId="7DA24B50" w:rsidR="00B210FD" w:rsidRDefault="00044063" w:rsidP="009B17CE">
      <w:pPr>
        <w:pStyle w:val="BodyText"/>
        <w:keepLines/>
      </w:pPr>
      <w:r>
        <w:t>The</w:t>
      </w:r>
      <w:r>
        <w:rPr>
          <w:spacing w:val="-8"/>
        </w:rPr>
        <w:t xml:space="preserve"> </w:t>
      </w:r>
      <w:r>
        <w:t>hospice</w:t>
      </w:r>
      <w:r>
        <w:rPr>
          <w:spacing w:val="-7"/>
        </w:rPr>
        <w:t xml:space="preserve"> </w:t>
      </w:r>
      <w:r>
        <w:t>provider</w:t>
      </w:r>
      <w:r>
        <w:rPr>
          <w:spacing w:val="-9"/>
        </w:rPr>
        <w:t xml:space="preserve"> </w:t>
      </w:r>
      <w:r>
        <w:t>is</w:t>
      </w:r>
      <w:r>
        <w:rPr>
          <w:spacing w:val="-12"/>
        </w:rPr>
        <w:t xml:space="preserve"> </w:t>
      </w:r>
      <w:r>
        <w:t>responsible</w:t>
      </w:r>
      <w:r>
        <w:rPr>
          <w:spacing w:val="-8"/>
        </w:rPr>
        <w:t xml:space="preserve"> </w:t>
      </w:r>
      <w:r>
        <w:t>for</w:t>
      </w:r>
      <w:r>
        <w:rPr>
          <w:spacing w:val="-9"/>
        </w:rPr>
        <w:t xml:space="preserve"> </w:t>
      </w:r>
      <w:r>
        <w:t>all</w:t>
      </w:r>
      <w:r>
        <w:rPr>
          <w:spacing w:val="-9"/>
        </w:rPr>
        <w:t xml:space="preserve"> </w:t>
      </w:r>
      <w:r>
        <w:t>medications</w:t>
      </w:r>
      <w:r>
        <w:rPr>
          <w:spacing w:val="-9"/>
        </w:rPr>
        <w:t xml:space="preserve"> </w:t>
      </w:r>
      <w:r>
        <w:t>needed</w:t>
      </w:r>
      <w:r>
        <w:rPr>
          <w:spacing w:val="-10"/>
        </w:rPr>
        <w:t xml:space="preserve"> </w:t>
      </w:r>
      <w:r>
        <w:t>for</w:t>
      </w:r>
      <w:r>
        <w:rPr>
          <w:spacing w:val="-7"/>
        </w:rPr>
        <w:t xml:space="preserve"> </w:t>
      </w:r>
      <w:r>
        <w:t>the</w:t>
      </w:r>
      <w:r>
        <w:rPr>
          <w:spacing w:val="-8"/>
        </w:rPr>
        <w:t xml:space="preserve"> </w:t>
      </w:r>
      <w:r>
        <w:t>palliation</w:t>
      </w:r>
      <w:r>
        <w:rPr>
          <w:spacing w:val="-7"/>
        </w:rPr>
        <w:t xml:space="preserve"> </w:t>
      </w:r>
      <w:r>
        <w:t>and</w:t>
      </w:r>
      <w:r>
        <w:rPr>
          <w:spacing w:val="-10"/>
        </w:rPr>
        <w:t xml:space="preserve"> </w:t>
      </w:r>
      <w:r>
        <w:t>management</w:t>
      </w:r>
      <w:r>
        <w:rPr>
          <w:spacing w:val="-7"/>
        </w:rPr>
        <w:t xml:space="preserve"> </w:t>
      </w:r>
      <w:r>
        <w:t xml:space="preserve">of the terminal illness and related conditions as required by </w:t>
      </w:r>
      <w:hyperlink r:id="rId37" w:history="1">
        <w:r w:rsidRPr="00D02012">
          <w:rPr>
            <w:rStyle w:val="Hyperlink"/>
          </w:rPr>
          <w:t>42 CFR 418.96</w:t>
        </w:r>
      </w:hyperlink>
      <w:r>
        <w:t xml:space="preserve">. The plan of care must indicate all medication the patient uses and whether the medication is related to the terminal illness. </w:t>
      </w:r>
      <w:r w:rsidR="00D02012">
        <w:t>MHD</w:t>
      </w:r>
      <w:r>
        <w:t xml:space="preserve"> reimburses MO HealthNet pharmacy providers for pharmacy claims</w:t>
      </w:r>
      <w:r>
        <w:rPr>
          <w:spacing w:val="-9"/>
        </w:rPr>
        <w:t xml:space="preserve"> </w:t>
      </w:r>
      <w:r>
        <w:t>which</w:t>
      </w:r>
      <w:r>
        <w:rPr>
          <w:spacing w:val="-8"/>
        </w:rPr>
        <w:t xml:space="preserve"> </w:t>
      </w:r>
      <w:r>
        <w:t>are</w:t>
      </w:r>
      <w:r>
        <w:rPr>
          <w:spacing w:val="-8"/>
        </w:rPr>
        <w:t xml:space="preserve"> </w:t>
      </w:r>
      <w:r>
        <w:t>not</w:t>
      </w:r>
      <w:r>
        <w:rPr>
          <w:spacing w:val="-10"/>
        </w:rPr>
        <w:t xml:space="preserve"> </w:t>
      </w:r>
      <w:r>
        <w:t>related</w:t>
      </w:r>
      <w:r>
        <w:rPr>
          <w:spacing w:val="-10"/>
        </w:rPr>
        <w:t xml:space="preserve"> </w:t>
      </w:r>
      <w:r>
        <w:t>to</w:t>
      </w:r>
      <w:r>
        <w:rPr>
          <w:spacing w:val="-10"/>
        </w:rPr>
        <w:t xml:space="preserve"> </w:t>
      </w:r>
      <w:r>
        <w:t>the</w:t>
      </w:r>
      <w:r>
        <w:rPr>
          <w:spacing w:val="-8"/>
        </w:rPr>
        <w:t xml:space="preserve"> </w:t>
      </w:r>
      <w:r>
        <w:t>hospice</w:t>
      </w:r>
      <w:r>
        <w:rPr>
          <w:spacing w:val="-8"/>
        </w:rPr>
        <w:t xml:space="preserve"> </w:t>
      </w:r>
      <w:r>
        <w:t>patient’s</w:t>
      </w:r>
      <w:r>
        <w:rPr>
          <w:spacing w:val="-9"/>
        </w:rPr>
        <w:t xml:space="preserve"> </w:t>
      </w:r>
      <w:r>
        <w:t>terminal</w:t>
      </w:r>
      <w:r>
        <w:rPr>
          <w:spacing w:val="-9"/>
        </w:rPr>
        <w:t xml:space="preserve"> </w:t>
      </w:r>
      <w:r>
        <w:t>diagnosis.</w:t>
      </w:r>
      <w:r>
        <w:rPr>
          <w:spacing w:val="-12"/>
        </w:rPr>
        <w:t xml:space="preserve"> </w:t>
      </w:r>
      <w:r>
        <w:t>It</w:t>
      </w:r>
      <w:r>
        <w:rPr>
          <w:spacing w:val="-10"/>
        </w:rPr>
        <w:t xml:space="preserve"> </w:t>
      </w:r>
      <w:r>
        <w:t>is</w:t>
      </w:r>
      <w:r>
        <w:rPr>
          <w:spacing w:val="-9"/>
        </w:rPr>
        <w:t xml:space="preserve"> </w:t>
      </w:r>
      <w:r>
        <w:t>the</w:t>
      </w:r>
      <w:r>
        <w:rPr>
          <w:spacing w:val="-11"/>
        </w:rPr>
        <w:t xml:space="preserve"> </w:t>
      </w:r>
      <w:r>
        <w:t>responsibility</w:t>
      </w:r>
      <w:r>
        <w:rPr>
          <w:spacing w:val="-9"/>
        </w:rPr>
        <w:t xml:space="preserve"> </w:t>
      </w:r>
      <w:r>
        <w:t>of</w:t>
      </w:r>
      <w:r>
        <w:rPr>
          <w:spacing w:val="-9"/>
        </w:rPr>
        <w:t xml:space="preserve"> </w:t>
      </w:r>
      <w:r>
        <w:t>the hospice</w:t>
      </w:r>
      <w:r>
        <w:rPr>
          <w:spacing w:val="-6"/>
        </w:rPr>
        <w:t xml:space="preserve"> </w:t>
      </w:r>
      <w:r>
        <w:t>to</w:t>
      </w:r>
      <w:r>
        <w:rPr>
          <w:spacing w:val="-7"/>
        </w:rPr>
        <w:t xml:space="preserve"> </w:t>
      </w:r>
      <w:r>
        <w:t>provide</w:t>
      </w:r>
      <w:r>
        <w:rPr>
          <w:spacing w:val="-6"/>
        </w:rPr>
        <w:t xml:space="preserve"> </w:t>
      </w:r>
      <w:r>
        <w:t>documentation</w:t>
      </w:r>
      <w:r>
        <w:rPr>
          <w:spacing w:val="-6"/>
        </w:rPr>
        <w:t xml:space="preserve"> </w:t>
      </w:r>
      <w:r>
        <w:t>that</w:t>
      </w:r>
      <w:r>
        <w:rPr>
          <w:spacing w:val="-7"/>
        </w:rPr>
        <w:t xml:space="preserve"> </w:t>
      </w:r>
      <w:r>
        <w:t>verifies</w:t>
      </w:r>
      <w:r>
        <w:rPr>
          <w:spacing w:val="-7"/>
        </w:rPr>
        <w:t xml:space="preserve"> </w:t>
      </w:r>
      <w:r>
        <w:t>that</w:t>
      </w:r>
      <w:r>
        <w:rPr>
          <w:spacing w:val="-7"/>
        </w:rPr>
        <w:t xml:space="preserve"> </w:t>
      </w:r>
      <w:r>
        <w:t>specific</w:t>
      </w:r>
      <w:r>
        <w:rPr>
          <w:spacing w:val="-10"/>
        </w:rPr>
        <w:t xml:space="preserve"> </w:t>
      </w:r>
      <w:r>
        <w:t>medication</w:t>
      </w:r>
      <w:r>
        <w:rPr>
          <w:spacing w:val="-8"/>
        </w:rPr>
        <w:t xml:space="preserve"> </w:t>
      </w:r>
      <w:r>
        <w:t>is</w:t>
      </w:r>
      <w:r>
        <w:rPr>
          <w:spacing w:val="-7"/>
        </w:rPr>
        <w:t xml:space="preserve"> </w:t>
      </w:r>
      <w:r>
        <w:t>not</w:t>
      </w:r>
      <w:r>
        <w:rPr>
          <w:spacing w:val="-8"/>
        </w:rPr>
        <w:t xml:space="preserve"> </w:t>
      </w:r>
      <w:r>
        <w:t>related</w:t>
      </w:r>
      <w:r>
        <w:rPr>
          <w:spacing w:val="-7"/>
        </w:rPr>
        <w:t xml:space="preserve"> </w:t>
      </w:r>
      <w:r>
        <w:t>to</w:t>
      </w:r>
      <w:r>
        <w:rPr>
          <w:spacing w:val="-7"/>
        </w:rPr>
        <w:t xml:space="preserve"> </w:t>
      </w:r>
      <w:r>
        <w:t>the</w:t>
      </w:r>
      <w:r>
        <w:rPr>
          <w:spacing w:val="-6"/>
        </w:rPr>
        <w:t xml:space="preserve"> </w:t>
      </w:r>
      <w:r>
        <w:t>terminal diagnosis. The hospice should provide a letter or statement to the pharmacy that includes the following information:</w:t>
      </w:r>
    </w:p>
    <w:p w14:paraId="24E96366" w14:textId="77777777" w:rsidR="00B210FD" w:rsidRDefault="00044063" w:rsidP="00D04CD8">
      <w:pPr>
        <w:pStyle w:val="BulletList1"/>
      </w:pPr>
      <w:r>
        <w:t>Patient</w:t>
      </w:r>
      <w:r>
        <w:rPr>
          <w:spacing w:val="-5"/>
        </w:rPr>
        <w:t xml:space="preserve"> </w:t>
      </w:r>
      <w:r>
        <w:rPr>
          <w:spacing w:val="-4"/>
        </w:rPr>
        <w:t>name</w:t>
      </w:r>
    </w:p>
    <w:p w14:paraId="28970A63" w14:textId="77777777" w:rsidR="00B210FD" w:rsidRDefault="00044063" w:rsidP="00D04CD8">
      <w:pPr>
        <w:pStyle w:val="BulletList1"/>
      </w:pPr>
      <w:r>
        <w:t>Patient</w:t>
      </w:r>
      <w:r>
        <w:rPr>
          <w:spacing w:val="-3"/>
        </w:rPr>
        <w:t xml:space="preserve"> </w:t>
      </w:r>
      <w:r>
        <w:t>MO</w:t>
      </w:r>
      <w:r>
        <w:rPr>
          <w:spacing w:val="-4"/>
        </w:rPr>
        <w:t xml:space="preserve"> </w:t>
      </w:r>
      <w:r>
        <w:t>HealthNet</w:t>
      </w:r>
      <w:r>
        <w:rPr>
          <w:spacing w:val="-2"/>
        </w:rPr>
        <w:t xml:space="preserve"> </w:t>
      </w:r>
      <w:r>
        <w:t>ID</w:t>
      </w:r>
      <w:r>
        <w:rPr>
          <w:spacing w:val="-2"/>
        </w:rPr>
        <w:t xml:space="preserve"> </w:t>
      </w:r>
      <w:r>
        <w:t>Number</w:t>
      </w:r>
      <w:r>
        <w:rPr>
          <w:spacing w:val="-3"/>
        </w:rPr>
        <w:t xml:space="preserve"> </w:t>
      </w:r>
      <w:r>
        <w:rPr>
          <w:spacing w:val="-4"/>
        </w:rPr>
        <w:t>(DCN)</w:t>
      </w:r>
    </w:p>
    <w:p w14:paraId="457632A2" w14:textId="77777777" w:rsidR="00B210FD" w:rsidRDefault="00044063" w:rsidP="00D04CD8">
      <w:pPr>
        <w:pStyle w:val="BulletList1"/>
      </w:pPr>
      <w:r>
        <w:t xml:space="preserve">Service </w:t>
      </w:r>
      <w:r>
        <w:rPr>
          <w:spacing w:val="-2"/>
        </w:rPr>
        <w:t>dates</w:t>
      </w:r>
    </w:p>
    <w:p w14:paraId="6281534E" w14:textId="77777777" w:rsidR="00B210FD" w:rsidRDefault="00044063" w:rsidP="00D04CD8">
      <w:pPr>
        <w:pStyle w:val="BulletList1"/>
      </w:pPr>
      <w:r>
        <w:t>Drug</w:t>
      </w:r>
      <w:r>
        <w:rPr>
          <w:spacing w:val="-3"/>
        </w:rPr>
        <w:t xml:space="preserve"> </w:t>
      </w:r>
      <w:r>
        <w:rPr>
          <w:spacing w:val="-2"/>
        </w:rPr>
        <w:t>name(s)</w:t>
      </w:r>
    </w:p>
    <w:p w14:paraId="1665CB1A" w14:textId="77777777" w:rsidR="00B210FD" w:rsidRDefault="00044063" w:rsidP="00D04CD8">
      <w:pPr>
        <w:pStyle w:val="BulletList1"/>
      </w:pPr>
      <w:r>
        <w:t>Statement</w:t>
      </w:r>
      <w:r>
        <w:rPr>
          <w:spacing w:val="-6"/>
        </w:rPr>
        <w:t xml:space="preserve"> </w:t>
      </w:r>
      <w:r>
        <w:t>that</w:t>
      </w:r>
      <w:r>
        <w:rPr>
          <w:spacing w:val="-4"/>
        </w:rPr>
        <w:t xml:space="preserve"> </w:t>
      </w:r>
      <w:r>
        <w:t>the</w:t>
      </w:r>
      <w:r>
        <w:rPr>
          <w:spacing w:val="-2"/>
        </w:rPr>
        <w:t xml:space="preserve"> </w:t>
      </w:r>
      <w:r>
        <w:t>named</w:t>
      </w:r>
      <w:r>
        <w:rPr>
          <w:spacing w:val="-4"/>
        </w:rPr>
        <w:t xml:space="preserve"> </w:t>
      </w:r>
      <w:r>
        <w:t>drug(s)</w:t>
      </w:r>
      <w:r>
        <w:rPr>
          <w:spacing w:val="-3"/>
        </w:rPr>
        <w:t xml:space="preserve"> </w:t>
      </w:r>
      <w:r>
        <w:t>are</w:t>
      </w:r>
      <w:r>
        <w:rPr>
          <w:spacing w:val="-5"/>
        </w:rPr>
        <w:t xml:space="preserve"> </w:t>
      </w:r>
      <w:r>
        <w:t>not</w:t>
      </w:r>
      <w:r>
        <w:rPr>
          <w:spacing w:val="-4"/>
        </w:rPr>
        <w:t xml:space="preserve"> </w:t>
      </w:r>
      <w:r>
        <w:t>the</w:t>
      </w:r>
      <w:r>
        <w:rPr>
          <w:spacing w:val="-2"/>
        </w:rPr>
        <w:t xml:space="preserve"> </w:t>
      </w:r>
      <w:r>
        <w:t>responsibility</w:t>
      </w:r>
      <w:r>
        <w:rPr>
          <w:spacing w:val="-3"/>
        </w:rPr>
        <w:t xml:space="preserve"> </w:t>
      </w:r>
      <w:r>
        <w:t>of</w:t>
      </w:r>
      <w:r>
        <w:rPr>
          <w:spacing w:val="-2"/>
        </w:rPr>
        <w:t xml:space="preserve"> </w:t>
      </w:r>
      <w:r>
        <w:t>the</w:t>
      </w:r>
      <w:r>
        <w:rPr>
          <w:spacing w:val="-1"/>
        </w:rPr>
        <w:t xml:space="preserve"> </w:t>
      </w:r>
      <w:r>
        <w:rPr>
          <w:spacing w:val="-2"/>
        </w:rPr>
        <w:t>hospice</w:t>
      </w:r>
    </w:p>
    <w:p w14:paraId="5A2D7045" w14:textId="77777777" w:rsidR="00B210FD" w:rsidRPr="00BF3C4D" w:rsidRDefault="00044063" w:rsidP="00C63F7A">
      <w:pPr>
        <w:pStyle w:val="Heading5"/>
      </w:pPr>
      <w:r w:rsidRPr="00060FEA">
        <w:t>Medication List</w:t>
      </w:r>
    </w:p>
    <w:p w14:paraId="571E848F" w14:textId="59EEC833" w:rsidR="00BE4594" w:rsidRDefault="00044063" w:rsidP="00C01D5A">
      <w:pPr>
        <w:pStyle w:val="BodyText"/>
      </w:pPr>
      <w:r w:rsidRPr="00060FEA">
        <w:t>A medication list must be compiled per individual patient and kept in the individual patient's file.</w:t>
      </w:r>
      <w:r>
        <w:t xml:space="preserve"> </w:t>
      </w:r>
      <w:r w:rsidR="000713B2" w:rsidRPr="00060FEA">
        <w:t xml:space="preserve">Refer to </w:t>
      </w:r>
      <w:hyperlink w:anchor="Section_3:_Special_Documentation_Require" w:history="1">
        <w:r w:rsidR="000713B2" w:rsidRPr="00060FEA">
          <w:rPr>
            <w:rStyle w:val="Hyperlink"/>
          </w:rPr>
          <w:t>Section 3.2</w:t>
        </w:r>
      </w:hyperlink>
      <w:r w:rsidR="000713B2" w:rsidRPr="00060FEA">
        <w:t xml:space="preserve"> in this manual for more information</w:t>
      </w:r>
      <w:r w:rsidR="000713B2">
        <w:t>.</w:t>
      </w:r>
    </w:p>
    <w:p w14:paraId="3D26251C" w14:textId="77777777" w:rsidR="00B210FD" w:rsidRPr="00BF3C4D" w:rsidRDefault="00044063" w:rsidP="00C63F7A">
      <w:pPr>
        <w:pStyle w:val="Heading5"/>
      </w:pPr>
      <w:r w:rsidRPr="009B7FB8">
        <w:t>Prior Authorization</w:t>
      </w:r>
    </w:p>
    <w:p w14:paraId="7B6A754A" w14:textId="3D1C517A" w:rsidR="00B210FD" w:rsidRDefault="00044063" w:rsidP="00C01D5A">
      <w:pPr>
        <w:pStyle w:val="BodyText"/>
      </w:pPr>
      <w:r>
        <w:t xml:space="preserve">It is the hospice's responsibility to obtain prior authorization (PA) for drugs on the </w:t>
      </w:r>
      <w:hyperlink r:id="rId38" w:history="1">
        <w:r w:rsidR="00C6431E" w:rsidRPr="00BF3C4D">
          <w:rPr>
            <w:rStyle w:val="Hyperlink"/>
          </w:rPr>
          <w:t>Hospice Fiscal Edit</w:t>
        </w:r>
      </w:hyperlink>
      <w:r>
        <w:t xml:space="preserve"> when the drug is not related to the terminal illness or related conditions. PA</w:t>
      </w:r>
      <w:r>
        <w:rPr>
          <w:spacing w:val="-7"/>
        </w:rPr>
        <w:t xml:space="preserve"> </w:t>
      </w:r>
      <w:r>
        <w:t>requests</w:t>
      </w:r>
      <w:r>
        <w:rPr>
          <w:spacing w:val="-5"/>
        </w:rPr>
        <w:t xml:space="preserve"> </w:t>
      </w:r>
      <w:r>
        <w:t>are</w:t>
      </w:r>
      <w:r>
        <w:rPr>
          <w:spacing w:val="-7"/>
        </w:rPr>
        <w:t xml:space="preserve"> </w:t>
      </w:r>
      <w:r>
        <w:t>processed</w:t>
      </w:r>
      <w:r>
        <w:rPr>
          <w:spacing w:val="-6"/>
        </w:rPr>
        <w:t xml:space="preserve"> </w:t>
      </w:r>
      <w:r>
        <w:t>by</w:t>
      </w:r>
      <w:r>
        <w:rPr>
          <w:spacing w:val="-8"/>
        </w:rPr>
        <w:t xml:space="preserve"> </w:t>
      </w:r>
      <w:r>
        <w:t>calling</w:t>
      </w:r>
      <w:r>
        <w:rPr>
          <w:spacing w:val="-8"/>
        </w:rPr>
        <w:t xml:space="preserve"> </w:t>
      </w:r>
      <w:r>
        <w:t>the</w:t>
      </w:r>
      <w:r>
        <w:rPr>
          <w:spacing w:val="-7"/>
        </w:rPr>
        <w:t xml:space="preserve"> </w:t>
      </w:r>
      <w:r>
        <w:t>Pharmacy</w:t>
      </w:r>
      <w:r>
        <w:rPr>
          <w:spacing w:val="-5"/>
        </w:rPr>
        <w:t xml:space="preserve"> </w:t>
      </w:r>
      <w:r>
        <w:t>and</w:t>
      </w:r>
      <w:r>
        <w:rPr>
          <w:spacing w:val="-6"/>
        </w:rPr>
        <w:t xml:space="preserve"> </w:t>
      </w:r>
      <w:r>
        <w:t>Medical</w:t>
      </w:r>
      <w:r>
        <w:rPr>
          <w:spacing w:val="-6"/>
        </w:rPr>
        <w:t xml:space="preserve"> </w:t>
      </w:r>
      <w:r>
        <w:t>Pre-Certification</w:t>
      </w:r>
      <w:r>
        <w:rPr>
          <w:spacing w:val="-5"/>
        </w:rPr>
        <w:t xml:space="preserve"> </w:t>
      </w:r>
      <w:r>
        <w:t>Help</w:t>
      </w:r>
      <w:r>
        <w:rPr>
          <w:spacing w:val="-8"/>
        </w:rPr>
        <w:t xml:space="preserve"> </w:t>
      </w:r>
      <w:r>
        <w:t>Desk</w:t>
      </w:r>
      <w:r>
        <w:rPr>
          <w:spacing w:val="-5"/>
        </w:rPr>
        <w:t xml:space="preserve"> </w:t>
      </w:r>
      <w:r>
        <w:t>at</w:t>
      </w:r>
      <w:r>
        <w:rPr>
          <w:spacing w:val="-8"/>
        </w:rPr>
        <w:t xml:space="preserve"> </w:t>
      </w:r>
      <w:r>
        <w:t xml:space="preserve">(800) 392-8030 or by faxing a </w:t>
      </w:r>
      <w:hyperlink r:id="rId39" w:history="1">
        <w:r w:rsidR="00C6431E" w:rsidRPr="00BF3C4D">
          <w:rPr>
            <w:rStyle w:val="Hyperlink"/>
          </w:rPr>
          <w:t>Drug PA</w:t>
        </w:r>
      </w:hyperlink>
      <w:r>
        <w:t xml:space="preserve"> to (573) </w:t>
      </w:r>
      <w:r w:rsidR="00C6431E">
        <w:t>636-6470</w:t>
      </w:r>
      <w:r>
        <w:t xml:space="preserve">. </w:t>
      </w:r>
    </w:p>
    <w:p w14:paraId="50A45091" w14:textId="77777777" w:rsidR="00B210FD" w:rsidRDefault="00044063" w:rsidP="00C01D5A">
      <w:pPr>
        <w:pStyle w:val="BodyText"/>
      </w:pPr>
      <w:r>
        <w:t xml:space="preserve">It is the hospice's responsibility to reimburse the pharmacy for drugs MO HealthNet has deemed </w:t>
      </w:r>
      <w:bookmarkStart w:id="52" w:name="Time_Frames_for_Submission_of_Forms"/>
      <w:bookmarkEnd w:id="52"/>
      <w:r>
        <w:t>related to the participant's terminal condition(s).</w:t>
      </w:r>
    </w:p>
    <w:p w14:paraId="24283974" w14:textId="6C395E99" w:rsidR="00B210FD" w:rsidRPr="00BF3C4D" w:rsidRDefault="00BF3C4D" w:rsidP="00134B3B">
      <w:pPr>
        <w:pStyle w:val="Heading3"/>
      </w:pPr>
      <w:bookmarkStart w:id="53" w:name="_Toc226974192"/>
      <w:bookmarkStart w:id="54" w:name="_Toc226974362"/>
      <w:r>
        <w:t>2.6</w:t>
      </w:r>
      <w:r w:rsidR="00415C17">
        <w:t xml:space="preserve"> Participant Revocation of Hospice Services</w:t>
      </w:r>
      <w:bookmarkStart w:id="55" w:name="2.8_Revocation_of_Hospice_Services"/>
      <w:bookmarkEnd w:id="55"/>
      <w:bookmarkEnd w:id="53"/>
      <w:bookmarkEnd w:id="54"/>
    </w:p>
    <w:p w14:paraId="3630D34F" w14:textId="06912316" w:rsidR="00B210FD" w:rsidRDefault="00044063" w:rsidP="00C01D5A">
      <w:pPr>
        <w:pStyle w:val="BodyText"/>
      </w:pPr>
      <w:r>
        <w:t xml:space="preserve">An individual or representative may revoke the election of hospice care at any time by filing a </w:t>
      </w:r>
      <w:hyperlink r:id="rId40">
        <w:r w:rsidRPr="004C7CD3">
          <w:rPr>
            <w:rStyle w:val="Hyperlink"/>
          </w:rPr>
          <w:t>Notification of Termination of Hospice Benefits</w:t>
        </w:r>
      </w:hyperlink>
      <w:r>
        <w:t xml:space="preserve"> with the hospice that includes a signed statement</w:t>
      </w:r>
      <w:r>
        <w:rPr>
          <w:spacing w:val="-12"/>
        </w:rPr>
        <w:t xml:space="preserve"> </w:t>
      </w:r>
      <w:r>
        <w:t>that</w:t>
      </w:r>
      <w:r>
        <w:rPr>
          <w:spacing w:val="-12"/>
        </w:rPr>
        <w:t xml:space="preserve"> </w:t>
      </w:r>
      <w:r>
        <w:t>the</w:t>
      </w:r>
      <w:r>
        <w:rPr>
          <w:spacing w:val="-11"/>
        </w:rPr>
        <w:t xml:space="preserve"> </w:t>
      </w:r>
      <w:r>
        <w:t>individual</w:t>
      </w:r>
      <w:r>
        <w:rPr>
          <w:spacing w:val="-12"/>
        </w:rPr>
        <w:t xml:space="preserve"> </w:t>
      </w:r>
      <w:r>
        <w:t>revokes</w:t>
      </w:r>
      <w:r>
        <w:rPr>
          <w:spacing w:val="-12"/>
        </w:rPr>
        <w:t xml:space="preserve"> </w:t>
      </w:r>
      <w:r>
        <w:t>the</w:t>
      </w:r>
      <w:r>
        <w:rPr>
          <w:spacing w:val="-11"/>
        </w:rPr>
        <w:t xml:space="preserve"> </w:t>
      </w:r>
      <w:r>
        <w:t>election</w:t>
      </w:r>
      <w:r>
        <w:rPr>
          <w:spacing w:val="-11"/>
        </w:rPr>
        <w:t xml:space="preserve"> </w:t>
      </w:r>
      <w:r>
        <w:t>for</w:t>
      </w:r>
      <w:r>
        <w:rPr>
          <w:spacing w:val="-11"/>
        </w:rPr>
        <w:t xml:space="preserve"> </w:t>
      </w:r>
      <w:r>
        <w:t>MO</w:t>
      </w:r>
      <w:r>
        <w:rPr>
          <w:spacing w:val="-12"/>
        </w:rPr>
        <w:t xml:space="preserve"> </w:t>
      </w:r>
      <w:r>
        <w:t>HealthNet</w:t>
      </w:r>
      <w:r>
        <w:rPr>
          <w:spacing w:val="-12"/>
        </w:rPr>
        <w:t xml:space="preserve"> </w:t>
      </w:r>
      <w:r>
        <w:t>coverage</w:t>
      </w:r>
      <w:r>
        <w:rPr>
          <w:spacing w:val="-11"/>
        </w:rPr>
        <w:t xml:space="preserve"> </w:t>
      </w:r>
      <w:r>
        <w:t>of</w:t>
      </w:r>
      <w:r>
        <w:rPr>
          <w:spacing w:val="-11"/>
        </w:rPr>
        <w:t xml:space="preserve"> </w:t>
      </w:r>
      <w:r>
        <w:t>hospice</w:t>
      </w:r>
      <w:r>
        <w:rPr>
          <w:spacing w:val="-11"/>
        </w:rPr>
        <w:t xml:space="preserve"> </w:t>
      </w:r>
      <w:r>
        <w:t>care</w:t>
      </w:r>
      <w:r>
        <w:rPr>
          <w:spacing w:val="-11"/>
        </w:rPr>
        <w:t xml:space="preserve"> </w:t>
      </w:r>
      <w:r>
        <w:t>for</w:t>
      </w:r>
      <w:r>
        <w:rPr>
          <w:spacing w:val="-11"/>
        </w:rPr>
        <w:t xml:space="preserve"> </w:t>
      </w:r>
      <w:r>
        <w:t>the remainder of that election period. The effective date of the</w:t>
      </w:r>
      <w:r>
        <w:rPr>
          <w:spacing w:val="-1"/>
        </w:rPr>
        <w:t xml:space="preserve"> </w:t>
      </w:r>
      <w:r>
        <w:t>revocation is the date of the</w:t>
      </w:r>
      <w:r w:rsidR="009A6BFF">
        <w:t xml:space="preserve"> patient or patient representative</w:t>
      </w:r>
      <w:r>
        <w:rPr>
          <w:spacing w:val="-1"/>
        </w:rPr>
        <w:t xml:space="preserve"> </w:t>
      </w:r>
      <w:r>
        <w:t>signature</w:t>
      </w:r>
      <w:r w:rsidR="009A6BFF">
        <w:t>,</w:t>
      </w:r>
      <w:r>
        <w:t xml:space="preserve"> unless a</w:t>
      </w:r>
      <w:r>
        <w:rPr>
          <w:spacing w:val="-1"/>
        </w:rPr>
        <w:t xml:space="preserve"> </w:t>
      </w:r>
      <w:r>
        <w:t>subsequent date is</w:t>
      </w:r>
      <w:r>
        <w:rPr>
          <w:spacing w:val="-2"/>
        </w:rPr>
        <w:t xml:space="preserve"> </w:t>
      </w:r>
      <w:r>
        <w:t>designated.</w:t>
      </w:r>
      <w:r>
        <w:rPr>
          <w:spacing w:val="-3"/>
        </w:rPr>
        <w:t xml:space="preserve"> </w:t>
      </w:r>
      <w:r>
        <w:t xml:space="preserve">An individual or </w:t>
      </w:r>
      <w:r>
        <w:lastRenderedPageBreak/>
        <w:t>representative</w:t>
      </w:r>
      <w:r>
        <w:rPr>
          <w:spacing w:val="-18"/>
        </w:rPr>
        <w:t xml:space="preserve"> </w:t>
      </w:r>
      <w:r>
        <w:t>may</w:t>
      </w:r>
      <w:r>
        <w:rPr>
          <w:spacing w:val="-18"/>
        </w:rPr>
        <w:t xml:space="preserve"> </w:t>
      </w:r>
      <w:r>
        <w:t>not</w:t>
      </w:r>
      <w:r>
        <w:rPr>
          <w:spacing w:val="-18"/>
        </w:rPr>
        <w:t xml:space="preserve"> </w:t>
      </w:r>
      <w:r>
        <w:t>designate</w:t>
      </w:r>
      <w:r>
        <w:rPr>
          <w:spacing w:val="-18"/>
        </w:rPr>
        <w:t xml:space="preserve"> </w:t>
      </w:r>
      <w:r>
        <w:t>an</w:t>
      </w:r>
      <w:r>
        <w:rPr>
          <w:spacing w:val="-18"/>
        </w:rPr>
        <w:t xml:space="preserve"> </w:t>
      </w:r>
      <w:r>
        <w:t>effective</w:t>
      </w:r>
      <w:r>
        <w:rPr>
          <w:spacing w:val="-18"/>
        </w:rPr>
        <w:t xml:space="preserve"> </w:t>
      </w:r>
      <w:r>
        <w:t>date</w:t>
      </w:r>
      <w:r>
        <w:rPr>
          <w:spacing w:val="-18"/>
        </w:rPr>
        <w:t xml:space="preserve"> </w:t>
      </w:r>
      <w:r>
        <w:t>earlier</w:t>
      </w:r>
      <w:r>
        <w:rPr>
          <w:spacing w:val="-18"/>
        </w:rPr>
        <w:t xml:space="preserve"> </w:t>
      </w:r>
      <w:r>
        <w:t>than</w:t>
      </w:r>
      <w:r>
        <w:rPr>
          <w:spacing w:val="-18"/>
        </w:rPr>
        <w:t xml:space="preserve"> </w:t>
      </w:r>
      <w:r>
        <w:t>the</w:t>
      </w:r>
      <w:r>
        <w:rPr>
          <w:spacing w:val="-18"/>
        </w:rPr>
        <w:t xml:space="preserve"> </w:t>
      </w:r>
      <w:r>
        <w:t>date</w:t>
      </w:r>
      <w:r>
        <w:rPr>
          <w:spacing w:val="-18"/>
        </w:rPr>
        <w:t xml:space="preserve"> </w:t>
      </w:r>
      <w:r>
        <w:t>that</w:t>
      </w:r>
      <w:r>
        <w:rPr>
          <w:spacing w:val="-18"/>
        </w:rPr>
        <w:t xml:space="preserve"> </w:t>
      </w:r>
      <w:r>
        <w:t>the</w:t>
      </w:r>
      <w:r>
        <w:rPr>
          <w:spacing w:val="-18"/>
        </w:rPr>
        <w:t xml:space="preserve"> </w:t>
      </w:r>
      <w:r>
        <w:t>revocation</w:t>
      </w:r>
      <w:r>
        <w:rPr>
          <w:spacing w:val="-18"/>
        </w:rPr>
        <w:t xml:space="preserve"> </w:t>
      </w:r>
      <w:r>
        <w:t>is</w:t>
      </w:r>
      <w:r>
        <w:rPr>
          <w:spacing w:val="-18"/>
        </w:rPr>
        <w:t xml:space="preserve"> </w:t>
      </w:r>
      <w:r>
        <w:t>signed. The individual forfeits hospice coverage for any remaining days in that election period.</w:t>
      </w:r>
    </w:p>
    <w:p w14:paraId="0A275212" w14:textId="3A1B5C35" w:rsidR="00B210FD" w:rsidRDefault="00044063" w:rsidP="009B17CE">
      <w:pPr>
        <w:pStyle w:val="BodyText"/>
        <w:keepLines/>
      </w:pPr>
      <w:r>
        <w:t xml:space="preserve">A revocation of hospice services is always the participant's choice. A hospice may not revoke an election because the participant is admitted to a hospital or chooses other curative care. Medicare and MO HealthNet do not recognize </w:t>
      </w:r>
      <w:r w:rsidR="005D4B7C">
        <w:t>‘</w:t>
      </w:r>
      <w:r>
        <w:t>revocation by action.</w:t>
      </w:r>
      <w:r w:rsidR="005D4B7C">
        <w:t>’</w:t>
      </w:r>
      <w:r>
        <w:t xml:space="preserve"> It is the responsibility of the hospice to determine</w:t>
      </w:r>
      <w:r>
        <w:rPr>
          <w:spacing w:val="-8"/>
        </w:rPr>
        <w:t xml:space="preserve"> </w:t>
      </w:r>
      <w:r>
        <w:t>that</w:t>
      </w:r>
      <w:r>
        <w:rPr>
          <w:spacing w:val="-7"/>
        </w:rPr>
        <w:t xml:space="preserve"> </w:t>
      </w:r>
      <w:r>
        <w:t>the</w:t>
      </w:r>
      <w:r>
        <w:rPr>
          <w:spacing w:val="-8"/>
        </w:rPr>
        <w:t xml:space="preserve"> </w:t>
      </w:r>
      <w:r>
        <w:t>patient</w:t>
      </w:r>
      <w:r>
        <w:rPr>
          <w:spacing w:val="-7"/>
        </w:rPr>
        <w:t xml:space="preserve"> </w:t>
      </w:r>
      <w:r>
        <w:t>and</w:t>
      </w:r>
      <w:r>
        <w:rPr>
          <w:spacing w:val="-10"/>
        </w:rPr>
        <w:t xml:space="preserve"> </w:t>
      </w:r>
      <w:r>
        <w:t>patient’s</w:t>
      </w:r>
      <w:r>
        <w:rPr>
          <w:spacing w:val="-9"/>
        </w:rPr>
        <w:t xml:space="preserve"> </w:t>
      </w:r>
      <w:r>
        <w:t>family</w:t>
      </w:r>
      <w:r>
        <w:rPr>
          <w:spacing w:val="-9"/>
        </w:rPr>
        <w:t xml:space="preserve"> </w:t>
      </w:r>
      <w:r>
        <w:t>fully</w:t>
      </w:r>
      <w:r>
        <w:rPr>
          <w:spacing w:val="-9"/>
        </w:rPr>
        <w:t xml:space="preserve"> </w:t>
      </w:r>
      <w:r>
        <w:t>understand</w:t>
      </w:r>
      <w:r>
        <w:rPr>
          <w:spacing w:val="-7"/>
        </w:rPr>
        <w:t xml:space="preserve"> </w:t>
      </w:r>
      <w:r>
        <w:t>that</w:t>
      </w:r>
      <w:r>
        <w:rPr>
          <w:spacing w:val="-7"/>
        </w:rPr>
        <w:t xml:space="preserve"> </w:t>
      </w:r>
      <w:r>
        <w:t>by</w:t>
      </w:r>
      <w:r>
        <w:rPr>
          <w:spacing w:val="-9"/>
        </w:rPr>
        <w:t xml:space="preserve"> </w:t>
      </w:r>
      <w:r>
        <w:t>electing</w:t>
      </w:r>
      <w:r>
        <w:rPr>
          <w:spacing w:val="-10"/>
        </w:rPr>
        <w:t xml:space="preserve"> </w:t>
      </w:r>
      <w:r>
        <w:t>hospice,</w:t>
      </w:r>
      <w:r>
        <w:rPr>
          <w:spacing w:val="-7"/>
        </w:rPr>
        <w:t xml:space="preserve"> </w:t>
      </w:r>
      <w:r>
        <w:t>the</w:t>
      </w:r>
      <w:r>
        <w:rPr>
          <w:spacing w:val="-6"/>
        </w:rPr>
        <w:t xml:space="preserve"> </w:t>
      </w:r>
      <w:r>
        <w:t>patient waives the right to treatment of the terminal illness except that treatment provided or arranged by the hospice or provided by the attending physician. The patient must understand that they can be financially liable for curative treatment not arranged by the hospice or provided by the attending physician.</w:t>
      </w:r>
      <w:r>
        <w:rPr>
          <w:spacing w:val="-14"/>
        </w:rPr>
        <w:t xml:space="preserve"> </w:t>
      </w:r>
      <w:r>
        <w:t>If</w:t>
      </w:r>
      <w:r>
        <w:rPr>
          <w:spacing w:val="-13"/>
        </w:rPr>
        <w:t xml:space="preserve"> </w:t>
      </w:r>
      <w:r>
        <w:t>the</w:t>
      </w:r>
      <w:r>
        <w:rPr>
          <w:spacing w:val="-11"/>
        </w:rPr>
        <w:t xml:space="preserve"> </w:t>
      </w:r>
      <w:r>
        <w:t>patient</w:t>
      </w:r>
      <w:r>
        <w:rPr>
          <w:spacing w:val="-15"/>
        </w:rPr>
        <w:t xml:space="preserve"> </w:t>
      </w:r>
      <w:r>
        <w:t>chooses</w:t>
      </w:r>
      <w:r>
        <w:rPr>
          <w:spacing w:val="-14"/>
        </w:rPr>
        <w:t xml:space="preserve"> </w:t>
      </w:r>
      <w:r>
        <w:t>to</w:t>
      </w:r>
      <w:r>
        <w:rPr>
          <w:spacing w:val="-12"/>
        </w:rPr>
        <w:t xml:space="preserve"> </w:t>
      </w:r>
      <w:r>
        <w:t>disregard</w:t>
      </w:r>
      <w:r>
        <w:rPr>
          <w:spacing w:val="-14"/>
        </w:rPr>
        <w:t xml:space="preserve"> </w:t>
      </w:r>
      <w:r>
        <w:t>this</w:t>
      </w:r>
      <w:r>
        <w:rPr>
          <w:spacing w:val="-12"/>
        </w:rPr>
        <w:t xml:space="preserve"> </w:t>
      </w:r>
      <w:r>
        <w:t>and</w:t>
      </w:r>
      <w:r>
        <w:rPr>
          <w:spacing w:val="-12"/>
        </w:rPr>
        <w:t xml:space="preserve"> </w:t>
      </w:r>
      <w:r>
        <w:t>is</w:t>
      </w:r>
      <w:r>
        <w:rPr>
          <w:spacing w:val="-14"/>
        </w:rPr>
        <w:t xml:space="preserve"> </w:t>
      </w:r>
      <w:r>
        <w:t>admitted</w:t>
      </w:r>
      <w:r>
        <w:rPr>
          <w:spacing w:val="-14"/>
        </w:rPr>
        <w:t xml:space="preserve"> </w:t>
      </w:r>
      <w:r>
        <w:t>to</w:t>
      </w:r>
      <w:r>
        <w:rPr>
          <w:spacing w:val="-12"/>
        </w:rPr>
        <w:t xml:space="preserve"> </w:t>
      </w:r>
      <w:r>
        <w:t>the</w:t>
      </w:r>
      <w:r>
        <w:rPr>
          <w:spacing w:val="-13"/>
        </w:rPr>
        <w:t xml:space="preserve"> </w:t>
      </w:r>
      <w:r>
        <w:t>hospital,</w:t>
      </w:r>
      <w:r>
        <w:rPr>
          <w:spacing w:val="-12"/>
        </w:rPr>
        <w:t xml:space="preserve"> </w:t>
      </w:r>
      <w:r>
        <w:t>the</w:t>
      </w:r>
      <w:r>
        <w:rPr>
          <w:spacing w:val="-13"/>
        </w:rPr>
        <w:t xml:space="preserve"> </w:t>
      </w:r>
      <w:r>
        <w:t>hospice</w:t>
      </w:r>
      <w:r>
        <w:rPr>
          <w:spacing w:val="-13"/>
        </w:rPr>
        <w:t xml:space="preserve"> </w:t>
      </w:r>
      <w:r>
        <w:t>cannot automatically remove the participant from hospice care.</w:t>
      </w:r>
    </w:p>
    <w:p w14:paraId="2184443F" w14:textId="77777777" w:rsidR="00B210FD" w:rsidRDefault="00044063" w:rsidP="00C01D5A">
      <w:pPr>
        <w:pStyle w:val="BodyText"/>
      </w:pPr>
      <w:r>
        <w:t>Upon</w:t>
      </w:r>
      <w:r>
        <w:rPr>
          <w:spacing w:val="-16"/>
        </w:rPr>
        <w:t xml:space="preserve"> </w:t>
      </w:r>
      <w:r>
        <w:t>revoking</w:t>
      </w:r>
      <w:r>
        <w:rPr>
          <w:spacing w:val="-17"/>
        </w:rPr>
        <w:t xml:space="preserve"> </w:t>
      </w:r>
      <w:r>
        <w:t>the</w:t>
      </w:r>
      <w:r>
        <w:rPr>
          <w:spacing w:val="-16"/>
        </w:rPr>
        <w:t xml:space="preserve"> </w:t>
      </w:r>
      <w:r>
        <w:t>election</w:t>
      </w:r>
      <w:r>
        <w:rPr>
          <w:spacing w:val="-16"/>
        </w:rPr>
        <w:t xml:space="preserve"> </w:t>
      </w:r>
      <w:r>
        <w:t>of</w:t>
      </w:r>
      <w:r>
        <w:rPr>
          <w:spacing w:val="-16"/>
        </w:rPr>
        <w:t xml:space="preserve"> </w:t>
      </w:r>
      <w:r>
        <w:t>MO</w:t>
      </w:r>
      <w:r>
        <w:rPr>
          <w:spacing w:val="-17"/>
        </w:rPr>
        <w:t xml:space="preserve"> </w:t>
      </w:r>
      <w:r>
        <w:t>HealthNet</w:t>
      </w:r>
      <w:r>
        <w:rPr>
          <w:spacing w:val="-17"/>
        </w:rPr>
        <w:t xml:space="preserve"> </w:t>
      </w:r>
      <w:r>
        <w:t>coverage</w:t>
      </w:r>
      <w:r>
        <w:rPr>
          <w:spacing w:val="-16"/>
        </w:rPr>
        <w:t xml:space="preserve"> </w:t>
      </w:r>
      <w:r>
        <w:t>of</w:t>
      </w:r>
      <w:r>
        <w:rPr>
          <w:spacing w:val="-18"/>
        </w:rPr>
        <w:t xml:space="preserve"> </w:t>
      </w:r>
      <w:r>
        <w:t>hospice</w:t>
      </w:r>
      <w:r>
        <w:rPr>
          <w:spacing w:val="-16"/>
        </w:rPr>
        <w:t xml:space="preserve"> </w:t>
      </w:r>
      <w:r>
        <w:t>care</w:t>
      </w:r>
      <w:r>
        <w:rPr>
          <w:spacing w:val="-16"/>
        </w:rPr>
        <w:t xml:space="preserve"> </w:t>
      </w:r>
      <w:r>
        <w:t>for</w:t>
      </w:r>
      <w:r>
        <w:rPr>
          <w:spacing w:val="-16"/>
        </w:rPr>
        <w:t xml:space="preserve"> </w:t>
      </w:r>
      <w:r>
        <w:t>a</w:t>
      </w:r>
      <w:r>
        <w:rPr>
          <w:spacing w:val="-18"/>
        </w:rPr>
        <w:t xml:space="preserve"> </w:t>
      </w:r>
      <w:r>
        <w:t>particular</w:t>
      </w:r>
      <w:r>
        <w:rPr>
          <w:spacing w:val="-16"/>
        </w:rPr>
        <w:t xml:space="preserve"> </w:t>
      </w:r>
      <w:r>
        <w:t>election</w:t>
      </w:r>
      <w:r>
        <w:rPr>
          <w:spacing w:val="-16"/>
        </w:rPr>
        <w:t xml:space="preserve"> </w:t>
      </w:r>
      <w:r>
        <w:t>period, an</w:t>
      </w:r>
      <w:r>
        <w:rPr>
          <w:spacing w:val="-18"/>
        </w:rPr>
        <w:t xml:space="preserve"> </w:t>
      </w:r>
      <w:r>
        <w:t>individual</w:t>
      </w:r>
      <w:r>
        <w:rPr>
          <w:spacing w:val="-18"/>
        </w:rPr>
        <w:t xml:space="preserve"> </w:t>
      </w:r>
      <w:r>
        <w:t>resumes</w:t>
      </w:r>
      <w:r>
        <w:rPr>
          <w:spacing w:val="-18"/>
        </w:rPr>
        <w:t xml:space="preserve"> </w:t>
      </w:r>
      <w:r>
        <w:t>MO</w:t>
      </w:r>
      <w:r>
        <w:rPr>
          <w:spacing w:val="-18"/>
        </w:rPr>
        <w:t xml:space="preserve"> </w:t>
      </w:r>
      <w:r>
        <w:t>HealthNet</w:t>
      </w:r>
      <w:r>
        <w:rPr>
          <w:spacing w:val="-18"/>
        </w:rPr>
        <w:t xml:space="preserve"> </w:t>
      </w:r>
      <w:r>
        <w:t>coverage</w:t>
      </w:r>
      <w:r>
        <w:rPr>
          <w:spacing w:val="-17"/>
        </w:rPr>
        <w:t xml:space="preserve"> </w:t>
      </w:r>
      <w:r>
        <w:t>of</w:t>
      </w:r>
      <w:r>
        <w:rPr>
          <w:spacing w:val="-18"/>
        </w:rPr>
        <w:t xml:space="preserve"> </w:t>
      </w:r>
      <w:r>
        <w:t>the</w:t>
      </w:r>
      <w:r>
        <w:rPr>
          <w:spacing w:val="-18"/>
        </w:rPr>
        <w:t xml:space="preserve"> </w:t>
      </w:r>
      <w:r>
        <w:t>benefits</w:t>
      </w:r>
      <w:r>
        <w:rPr>
          <w:spacing w:val="-18"/>
        </w:rPr>
        <w:t xml:space="preserve"> </w:t>
      </w:r>
      <w:r>
        <w:t>waived</w:t>
      </w:r>
      <w:r>
        <w:rPr>
          <w:spacing w:val="-18"/>
        </w:rPr>
        <w:t xml:space="preserve"> </w:t>
      </w:r>
      <w:r>
        <w:t>when</w:t>
      </w:r>
      <w:r>
        <w:rPr>
          <w:spacing w:val="-18"/>
        </w:rPr>
        <w:t xml:space="preserve"> </w:t>
      </w:r>
      <w:r>
        <w:t>hospice</w:t>
      </w:r>
      <w:r>
        <w:rPr>
          <w:spacing w:val="-16"/>
        </w:rPr>
        <w:t xml:space="preserve"> </w:t>
      </w:r>
      <w:r>
        <w:t>care</w:t>
      </w:r>
      <w:r>
        <w:rPr>
          <w:spacing w:val="-16"/>
        </w:rPr>
        <w:t xml:space="preserve"> </w:t>
      </w:r>
      <w:r>
        <w:t>was</w:t>
      </w:r>
      <w:r>
        <w:rPr>
          <w:spacing w:val="-18"/>
        </w:rPr>
        <w:t xml:space="preserve"> </w:t>
      </w:r>
      <w:r>
        <w:t>elected. Individuals</w:t>
      </w:r>
      <w:r>
        <w:rPr>
          <w:spacing w:val="-8"/>
        </w:rPr>
        <w:t xml:space="preserve"> </w:t>
      </w:r>
      <w:r>
        <w:t>may</w:t>
      </w:r>
      <w:r>
        <w:rPr>
          <w:spacing w:val="-8"/>
        </w:rPr>
        <w:t xml:space="preserve"> </w:t>
      </w:r>
      <w:r>
        <w:t>at</w:t>
      </w:r>
      <w:r>
        <w:rPr>
          <w:spacing w:val="-8"/>
        </w:rPr>
        <w:t xml:space="preserve"> </w:t>
      </w:r>
      <w:r>
        <w:t>any</w:t>
      </w:r>
      <w:r>
        <w:rPr>
          <w:spacing w:val="-8"/>
        </w:rPr>
        <w:t xml:space="preserve"> </w:t>
      </w:r>
      <w:r>
        <w:t>time</w:t>
      </w:r>
      <w:r>
        <w:rPr>
          <w:spacing w:val="-8"/>
        </w:rPr>
        <w:t xml:space="preserve"> </w:t>
      </w:r>
      <w:r>
        <w:t>elect</w:t>
      </w:r>
      <w:r>
        <w:rPr>
          <w:spacing w:val="-8"/>
        </w:rPr>
        <w:t xml:space="preserve"> </w:t>
      </w:r>
      <w:r>
        <w:t>to</w:t>
      </w:r>
      <w:r>
        <w:rPr>
          <w:spacing w:val="-8"/>
        </w:rPr>
        <w:t xml:space="preserve"> </w:t>
      </w:r>
      <w:r>
        <w:t>receive</w:t>
      </w:r>
      <w:r>
        <w:rPr>
          <w:spacing w:val="-7"/>
        </w:rPr>
        <w:t xml:space="preserve"> </w:t>
      </w:r>
      <w:r>
        <w:t>hospice</w:t>
      </w:r>
      <w:r>
        <w:rPr>
          <w:spacing w:val="-7"/>
        </w:rPr>
        <w:t xml:space="preserve"> </w:t>
      </w:r>
      <w:r>
        <w:t>coverage</w:t>
      </w:r>
      <w:r>
        <w:rPr>
          <w:spacing w:val="-7"/>
        </w:rPr>
        <w:t xml:space="preserve"> </w:t>
      </w:r>
      <w:r>
        <w:t>for</w:t>
      </w:r>
      <w:r>
        <w:rPr>
          <w:spacing w:val="-7"/>
        </w:rPr>
        <w:t xml:space="preserve"> </w:t>
      </w:r>
      <w:r>
        <w:t>any</w:t>
      </w:r>
      <w:r>
        <w:rPr>
          <w:spacing w:val="-8"/>
        </w:rPr>
        <w:t xml:space="preserve"> </w:t>
      </w:r>
      <w:r>
        <w:t>other</w:t>
      </w:r>
      <w:r>
        <w:rPr>
          <w:spacing w:val="-7"/>
        </w:rPr>
        <w:t xml:space="preserve"> </w:t>
      </w:r>
      <w:r>
        <w:t>hospice</w:t>
      </w:r>
      <w:r>
        <w:rPr>
          <w:spacing w:val="-7"/>
        </w:rPr>
        <w:t xml:space="preserve"> </w:t>
      </w:r>
      <w:r>
        <w:t>election</w:t>
      </w:r>
      <w:r>
        <w:rPr>
          <w:spacing w:val="-7"/>
        </w:rPr>
        <w:t xml:space="preserve"> </w:t>
      </w:r>
      <w:r>
        <w:t>periods for which they are eligible.</w:t>
      </w:r>
    </w:p>
    <w:p w14:paraId="7350E27E" w14:textId="50CE1FE7" w:rsidR="00B210FD" w:rsidRDefault="00044063" w:rsidP="00C01D5A">
      <w:pPr>
        <w:pStyle w:val="BodyText"/>
      </w:pPr>
      <w:r>
        <w:t>The</w:t>
      </w:r>
      <w:r>
        <w:rPr>
          <w:spacing w:val="10"/>
        </w:rPr>
        <w:t xml:space="preserve"> </w:t>
      </w:r>
      <w:r>
        <w:t>hospice</w:t>
      </w:r>
      <w:r>
        <w:rPr>
          <w:spacing w:val="11"/>
        </w:rPr>
        <w:t xml:space="preserve"> </w:t>
      </w:r>
      <w:r>
        <w:t>must</w:t>
      </w:r>
      <w:r>
        <w:rPr>
          <w:spacing w:val="11"/>
        </w:rPr>
        <w:t xml:space="preserve"> </w:t>
      </w:r>
      <w:r>
        <w:t>advise</w:t>
      </w:r>
      <w:r>
        <w:rPr>
          <w:spacing w:val="13"/>
        </w:rPr>
        <w:t xml:space="preserve"> </w:t>
      </w:r>
      <w:r>
        <w:t>MHD</w:t>
      </w:r>
      <w:r>
        <w:rPr>
          <w:spacing w:val="10"/>
        </w:rPr>
        <w:t xml:space="preserve"> </w:t>
      </w:r>
      <w:r>
        <w:t>as</w:t>
      </w:r>
      <w:r>
        <w:rPr>
          <w:spacing w:val="11"/>
        </w:rPr>
        <w:t xml:space="preserve"> </w:t>
      </w:r>
      <w:r>
        <w:t>soon</w:t>
      </w:r>
      <w:r>
        <w:rPr>
          <w:spacing w:val="13"/>
        </w:rPr>
        <w:t xml:space="preserve"> </w:t>
      </w:r>
      <w:r>
        <w:t>as</w:t>
      </w:r>
      <w:r>
        <w:rPr>
          <w:spacing w:val="10"/>
        </w:rPr>
        <w:t xml:space="preserve"> </w:t>
      </w:r>
      <w:r>
        <w:t>possible</w:t>
      </w:r>
      <w:r>
        <w:rPr>
          <w:spacing w:val="10"/>
        </w:rPr>
        <w:t xml:space="preserve"> </w:t>
      </w:r>
      <w:r>
        <w:t>and</w:t>
      </w:r>
      <w:r>
        <w:rPr>
          <w:spacing w:val="9"/>
        </w:rPr>
        <w:t xml:space="preserve"> </w:t>
      </w:r>
      <w:r>
        <w:t>no</w:t>
      </w:r>
      <w:r>
        <w:rPr>
          <w:spacing w:val="8"/>
        </w:rPr>
        <w:t xml:space="preserve"> </w:t>
      </w:r>
      <w:r>
        <w:t>later</w:t>
      </w:r>
      <w:r>
        <w:rPr>
          <w:spacing w:val="11"/>
        </w:rPr>
        <w:t xml:space="preserve"> </w:t>
      </w:r>
      <w:r>
        <w:t>than</w:t>
      </w:r>
      <w:r>
        <w:rPr>
          <w:spacing w:val="11"/>
        </w:rPr>
        <w:t xml:space="preserve"> </w:t>
      </w:r>
      <w:r>
        <w:rPr>
          <w:spacing w:val="-4"/>
        </w:rPr>
        <w:t>five</w:t>
      </w:r>
      <w:r w:rsidR="005D4B7C">
        <w:rPr>
          <w:spacing w:val="-4"/>
        </w:rPr>
        <w:t xml:space="preserve"> </w:t>
      </w:r>
      <w:r>
        <w:t>(5)</w:t>
      </w:r>
      <w:r>
        <w:rPr>
          <w:spacing w:val="-18"/>
        </w:rPr>
        <w:t xml:space="preserve"> </w:t>
      </w:r>
      <w:r>
        <w:t>days</w:t>
      </w:r>
      <w:r>
        <w:rPr>
          <w:spacing w:val="-19"/>
        </w:rPr>
        <w:t xml:space="preserve"> </w:t>
      </w:r>
      <w:r>
        <w:t>from</w:t>
      </w:r>
      <w:r>
        <w:rPr>
          <w:spacing w:val="-18"/>
        </w:rPr>
        <w:t xml:space="preserve"> </w:t>
      </w:r>
      <w:r>
        <w:t>the</w:t>
      </w:r>
      <w:r>
        <w:rPr>
          <w:spacing w:val="-18"/>
        </w:rPr>
        <w:t xml:space="preserve"> </w:t>
      </w:r>
      <w:r>
        <w:t>date</w:t>
      </w:r>
      <w:r>
        <w:rPr>
          <w:spacing w:val="-18"/>
        </w:rPr>
        <w:t xml:space="preserve"> </w:t>
      </w:r>
      <w:r>
        <w:t>of</w:t>
      </w:r>
      <w:r>
        <w:rPr>
          <w:spacing w:val="-18"/>
        </w:rPr>
        <w:t xml:space="preserve"> </w:t>
      </w:r>
      <w:r w:rsidR="005D4B7C">
        <w:t xml:space="preserve">the patient’s signature on the </w:t>
      </w:r>
      <w:hyperlink r:id="rId41">
        <w:r w:rsidR="005D4B7C" w:rsidRPr="00BF3C4D">
          <w:rPr>
            <w:rStyle w:val="Hyperlink"/>
          </w:rPr>
          <w:t>Notification of Termination of Hospice Benefits</w:t>
        </w:r>
      </w:hyperlink>
      <w:r>
        <w:t>.</w:t>
      </w:r>
      <w:r>
        <w:rPr>
          <w:spacing w:val="-20"/>
        </w:rPr>
        <w:t xml:space="preserve"> </w:t>
      </w:r>
      <w:r w:rsidR="005D4B7C">
        <w:t xml:space="preserve">The hospice must </w:t>
      </w:r>
      <w:r w:rsidR="004C7CD3">
        <w:t>fax</w:t>
      </w:r>
      <w:r w:rsidR="005D4B7C">
        <w:t xml:space="preserve"> a</w:t>
      </w:r>
      <w:r>
        <w:rPr>
          <w:spacing w:val="-18"/>
        </w:rPr>
        <w:t xml:space="preserve"> </w:t>
      </w:r>
      <w:r>
        <w:t>copy</w:t>
      </w:r>
      <w:r>
        <w:rPr>
          <w:spacing w:val="-19"/>
        </w:rPr>
        <w:t xml:space="preserve"> </w:t>
      </w:r>
      <w:r>
        <w:t>of</w:t>
      </w:r>
      <w:r>
        <w:rPr>
          <w:spacing w:val="-18"/>
        </w:rPr>
        <w:t xml:space="preserve"> </w:t>
      </w:r>
      <w:r>
        <w:t>the</w:t>
      </w:r>
      <w:r w:rsidR="005D4B7C">
        <w:t xml:space="preserve"> form</w:t>
      </w:r>
      <w:r>
        <w:rPr>
          <w:spacing w:val="-19"/>
        </w:rPr>
        <w:t xml:space="preserve"> </w:t>
      </w:r>
      <w:r>
        <w:t>to MHD.</w:t>
      </w:r>
    </w:p>
    <w:p w14:paraId="453BB211" w14:textId="12B280A7" w:rsidR="004360AD" w:rsidRDefault="004360AD" w:rsidP="00C01D5A">
      <w:pPr>
        <w:pStyle w:val="BodyText"/>
      </w:pPr>
      <w:r>
        <w:t xml:space="preserve">Refer to </w:t>
      </w:r>
      <w:hyperlink w:anchor="Section_3:_Special_Documentation_Require" w:history="1">
        <w:r w:rsidRPr="004360AD">
          <w:rPr>
            <w:rStyle w:val="Hyperlink"/>
          </w:rPr>
          <w:t>Section 3</w:t>
        </w:r>
      </w:hyperlink>
      <w:r>
        <w:t xml:space="preserve"> in this manual for more information on this form. </w:t>
      </w:r>
    </w:p>
    <w:p w14:paraId="010DE26E" w14:textId="0F2C35F2" w:rsidR="00B210FD" w:rsidRPr="00BF3C4D" w:rsidRDefault="00BF3C4D" w:rsidP="00134B3B">
      <w:pPr>
        <w:pStyle w:val="Heading3"/>
      </w:pPr>
      <w:bookmarkStart w:id="56" w:name="2.9_Change_of_the_Designated_Hospice"/>
      <w:bookmarkStart w:id="57" w:name="_Toc226974193"/>
      <w:bookmarkStart w:id="58" w:name="_Toc226974363"/>
      <w:bookmarkEnd w:id="56"/>
      <w:r>
        <w:t xml:space="preserve">2.7 </w:t>
      </w:r>
      <w:r w:rsidR="00044063" w:rsidRPr="00BF3C4D">
        <w:t>Change of the Designated Hospice</w:t>
      </w:r>
      <w:bookmarkEnd w:id="57"/>
      <w:bookmarkEnd w:id="58"/>
    </w:p>
    <w:p w14:paraId="0CB443BF" w14:textId="5CE55DFF" w:rsidR="00B210FD" w:rsidRDefault="00044063" w:rsidP="00C01D5A">
      <w:pPr>
        <w:pStyle w:val="BodyText"/>
      </w:pPr>
      <w:r>
        <w:t>Individuals</w:t>
      </w:r>
      <w:r>
        <w:rPr>
          <w:spacing w:val="-10"/>
        </w:rPr>
        <w:t xml:space="preserve"> </w:t>
      </w:r>
      <w:r>
        <w:t>may</w:t>
      </w:r>
      <w:r>
        <w:rPr>
          <w:spacing w:val="-8"/>
        </w:rPr>
        <w:t xml:space="preserve"> </w:t>
      </w:r>
      <w:r>
        <w:t>change,</w:t>
      </w:r>
      <w:r>
        <w:rPr>
          <w:spacing w:val="-11"/>
        </w:rPr>
        <w:t xml:space="preserve"> </w:t>
      </w:r>
      <w:r>
        <w:t>once</w:t>
      </w:r>
      <w:r>
        <w:rPr>
          <w:spacing w:val="-7"/>
        </w:rPr>
        <w:t xml:space="preserve"> </w:t>
      </w:r>
      <w:r>
        <w:t>in</w:t>
      </w:r>
      <w:r>
        <w:rPr>
          <w:spacing w:val="-9"/>
        </w:rPr>
        <w:t xml:space="preserve"> </w:t>
      </w:r>
      <w:r>
        <w:t>each</w:t>
      </w:r>
      <w:r>
        <w:rPr>
          <w:spacing w:val="-9"/>
        </w:rPr>
        <w:t xml:space="preserve"> </w:t>
      </w:r>
      <w:r>
        <w:t>election</w:t>
      </w:r>
      <w:r>
        <w:rPr>
          <w:spacing w:val="-7"/>
        </w:rPr>
        <w:t xml:space="preserve"> </w:t>
      </w:r>
      <w:r>
        <w:t>period,</w:t>
      </w:r>
      <w:r>
        <w:rPr>
          <w:spacing w:val="-8"/>
        </w:rPr>
        <w:t xml:space="preserve"> </w:t>
      </w:r>
      <w:r>
        <w:t>the</w:t>
      </w:r>
      <w:r>
        <w:rPr>
          <w:spacing w:val="-9"/>
        </w:rPr>
        <w:t xml:space="preserve"> </w:t>
      </w:r>
      <w:r>
        <w:t>designation</w:t>
      </w:r>
      <w:r>
        <w:rPr>
          <w:spacing w:val="-9"/>
        </w:rPr>
        <w:t xml:space="preserve"> </w:t>
      </w:r>
      <w:r>
        <w:t>of</w:t>
      </w:r>
      <w:r>
        <w:rPr>
          <w:spacing w:val="-7"/>
        </w:rPr>
        <w:t xml:space="preserve"> </w:t>
      </w:r>
      <w:r>
        <w:t>the</w:t>
      </w:r>
      <w:r>
        <w:rPr>
          <w:spacing w:val="-7"/>
        </w:rPr>
        <w:t xml:space="preserve"> </w:t>
      </w:r>
      <w:r>
        <w:t>hospice</w:t>
      </w:r>
      <w:r>
        <w:rPr>
          <w:spacing w:val="-9"/>
        </w:rPr>
        <w:t xml:space="preserve"> </w:t>
      </w:r>
      <w:r>
        <w:t xml:space="preserve">from which they elect to receive hospice care. A change of the designated hospice is not considered a revocation of the election. To change the designation of hospice programs, individuals should file, with the hospice from which they received care a completed </w:t>
      </w:r>
      <w:hyperlink r:id="rId42">
        <w:r w:rsidRPr="004C7CD3">
          <w:rPr>
            <w:rStyle w:val="Hyperlink"/>
          </w:rPr>
          <w:t>Notification of Termination of Hospice Benefits</w:t>
        </w:r>
      </w:hyperlink>
      <w:r>
        <w:rPr>
          <w:b/>
          <w:color w:val="F79546"/>
        </w:rPr>
        <w:t xml:space="preserve"> </w:t>
      </w:r>
      <w:r>
        <w:t xml:space="preserve">that includes the following </w:t>
      </w:r>
      <w:r>
        <w:rPr>
          <w:spacing w:val="-2"/>
        </w:rPr>
        <w:t>information:</w:t>
      </w:r>
    </w:p>
    <w:p w14:paraId="7A97A930" w14:textId="77777777" w:rsidR="00B210FD" w:rsidRDefault="00044063" w:rsidP="00D04CD8">
      <w:pPr>
        <w:pStyle w:val="BulletList1"/>
      </w:pPr>
      <w:r>
        <w:t>The</w:t>
      </w:r>
      <w:r>
        <w:rPr>
          <w:spacing w:val="-5"/>
        </w:rPr>
        <w:t xml:space="preserve"> </w:t>
      </w:r>
      <w:r>
        <w:t>name</w:t>
      </w:r>
      <w:r>
        <w:rPr>
          <w:spacing w:val="-2"/>
        </w:rPr>
        <w:t xml:space="preserve"> </w:t>
      </w:r>
      <w:r>
        <w:t>of</w:t>
      </w:r>
      <w:r>
        <w:rPr>
          <w:spacing w:val="-1"/>
        </w:rPr>
        <w:t xml:space="preserve"> </w:t>
      </w:r>
      <w:r>
        <w:t>the</w:t>
      </w:r>
      <w:r>
        <w:rPr>
          <w:spacing w:val="-5"/>
        </w:rPr>
        <w:t xml:space="preserve"> </w:t>
      </w:r>
      <w:r>
        <w:t>hospice</w:t>
      </w:r>
      <w:r>
        <w:rPr>
          <w:spacing w:val="-1"/>
        </w:rPr>
        <w:t xml:space="preserve"> </w:t>
      </w:r>
      <w:r>
        <w:t>from</w:t>
      </w:r>
      <w:r>
        <w:rPr>
          <w:spacing w:val="-2"/>
        </w:rPr>
        <w:t xml:space="preserve"> </w:t>
      </w:r>
      <w:r>
        <w:t>which</w:t>
      </w:r>
      <w:r>
        <w:rPr>
          <w:spacing w:val="-1"/>
        </w:rPr>
        <w:t xml:space="preserve"> </w:t>
      </w:r>
      <w:r>
        <w:t>the</w:t>
      </w:r>
      <w:r>
        <w:rPr>
          <w:spacing w:val="-2"/>
        </w:rPr>
        <w:t xml:space="preserve"> </w:t>
      </w:r>
      <w:r>
        <w:t>individual</w:t>
      </w:r>
      <w:r>
        <w:rPr>
          <w:spacing w:val="-2"/>
        </w:rPr>
        <w:t xml:space="preserve"> </w:t>
      </w:r>
      <w:r>
        <w:t>has</w:t>
      </w:r>
      <w:r>
        <w:rPr>
          <w:spacing w:val="-3"/>
        </w:rPr>
        <w:t xml:space="preserve"> </w:t>
      </w:r>
      <w:r>
        <w:t>received</w:t>
      </w:r>
      <w:r>
        <w:rPr>
          <w:spacing w:val="-3"/>
        </w:rPr>
        <w:t xml:space="preserve"> </w:t>
      </w:r>
      <w:r>
        <w:rPr>
          <w:spacing w:val="-4"/>
        </w:rPr>
        <w:t>care</w:t>
      </w:r>
    </w:p>
    <w:p w14:paraId="274281A0" w14:textId="6653EA42" w:rsidR="00B210FD" w:rsidRDefault="00044063" w:rsidP="00D04CD8">
      <w:pPr>
        <w:pStyle w:val="BulletList1"/>
      </w:pPr>
      <w:r>
        <w:t>The</w:t>
      </w:r>
      <w:r>
        <w:rPr>
          <w:spacing w:val="-5"/>
        </w:rPr>
        <w:t xml:space="preserve"> </w:t>
      </w:r>
      <w:r>
        <w:t>name</w:t>
      </w:r>
      <w:r>
        <w:rPr>
          <w:spacing w:val="-2"/>
        </w:rPr>
        <w:t xml:space="preserve"> </w:t>
      </w:r>
      <w:r>
        <w:t>of</w:t>
      </w:r>
      <w:r>
        <w:rPr>
          <w:spacing w:val="-2"/>
        </w:rPr>
        <w:t xml:space="preserve"> </w:t>
      </w:r>
      <w:r>
        <w:t>the</w:t>
      </w:r>
      <w:r>
        <w:rPr>
          <w:spacing w:val="-4"/>
        </w:rPr>
        <w:t xml:space="preserve"> </w:t>
      </w:r>
      <w:r>
        <w:t>hospice</w:t>
      </w:r>
      <w:r>
        <w:rPr>
          <w:spacing w:val="-2"/>
        </w:rPr>
        <w:t xml:space="preserve"> </w:t>
      </w:r>
      <w:r>
        <w:t>from</w:t>
      </w:r>
      <w:r>
        <w:rPr>
          <w:spacing w:val="-2"/>
        </w:rPr>
        <w:t xml:space="preserve"> </w:t>
      </w:r>
      <w:r>
        <w:t>which</w:t>
      </w:r>
      <w:r>
        <w:rPr>
          <w:spacing w:val="-1"/>
        </w:rPr>
        <w:t xml:space="preserve"> </w:t>
      </w:r>
      <w:r>
        <w:t>the</w:t>
      </w:r>
      <w:r>
        <w:rPr>
          <w:spacing w:val="-2"/>
        </w:rPr>
        <w:t xml:space="preserve"> </w:t>
      </w:r>
      <w:r>
        <w:t>individual</w:t>
      </w:r>
      <w:r>
        <w:rPr>
          <w:spacing w:val="-3"/>
        </w:rPr>
        <w:t xml:space="preserve"> </w:t>
      </w:r>
      <w:r>
        <w:t>plans</w:t>
      </w:r>
      <w:r>
        <w:rPr>
          <w:spacing w:val="-2"/>
        </w:rPr>
        <w:t xml:space="preserve"> </w:t>
      </w:r>
      <w:r>
        <w:t>to</w:t>
      </w:r>
      <w:r>
        <w:rPr>
          <w:spacing w:val="-4"/>
        </w:rPr>
        <w:t xml:space="preserve"> </w:t>
      </w:r>
      <w:r>
        <w:t>receive</w:t>
      </w:r>
      <w:r>
        <w:rPr>
          <w:spacing w:val="-2"/>
        </w:rPr>
        <w:t xml:space="preserve"> </w:t>
      </w:r>
      <w:r>
        <w:t>care</w:t>
      </w:r>
      <w:r>
        <w:rPr>
          <w:spacing w:val="-1"/>
        </w:rPr>
        <w:t xml:space="preserve"> </w:t>
      </w:r>
    </w:p>
    <w:p w14:paraId="3D7397A4" w14:textId="77777777" w:rsidR="00B210FD" w:rsidRDefault="00044063" w:rsidP="00D04CD8">
      <w:pPr>
        <w:pStyle w:val="BulletList1"/>
      </w:pPr>
      <w:r>
        <w:t>The</w:t>
      </w:r>
      <w:r>
        <w:rPr>
          <w:spacing w:val="-1"/>
        </w:rPr>
        <w:t xml:space="preserve"> </w:t>
      </w:r>
      <w:r>
        <w:t>date</w:t>
      </w:r>
      <w:r>
        <w:rPr>
          <w:spacing w:val="-1"/>
        </w:rPr>
        <w:t xml:space="preserve"> </w:t>
      </w:r>
      <w:r>
        <w:t>the</w:t>
      </w:r>
      <w:r>
        <w:rPr>
          <w:spacing w:val="-1"/>
        </w:rPr>
        <w:t xml:space="preserve"> </w:t>
      </w:r>
      <w:r>
        <w:t>change</w:t>
      </w:r>
      <w:r>
        <w:rPr>
          <w:spacing w:val="-1"/>
        </w:rPr>
        <w:t xml:space="preserve"> </w:t>
      </w:r>
      <w:r>
        <w:t>is</w:t>
      </w:r>
      <w:r>
        <w:rPr>
          <w:spacing w:val="-4"/>
        </w:rPr>
        <w:t xml:space="preserve"> </w:t>
      </w:r>
      <w:r>
        <w:t>to</w:t>
      </w:r>
      <w:r>
        <w:rPr>
          <w:spacing w:val="-3"/>
        </w:rPr>
        <w:t xml:space="preserve"> </w:t>
      </w:r>
      <w:r>
        <w:t xml:space="preserve">be </w:t>
      </w:r>
      <w:r>
        <w:rPr>
          <w:spacing w:val="-2"/>
        </w:rPr>
        <w:t>effective</w:t>
      </w:r>
    </w:p>
    <w:p w14:paraId="00143078" w14:textId="26D235FE" w:rsidR="004442BA" w:rsidRDefault="004442BA" w:rsidP="00C01D5A">
      <w:pPr>
        <w:pStyle w:val="BodyText"/>
      </w:pPr>
      <w:r>
        <w:t xml:space="preserve">Refer to </w:t>
      </w:r>
      <w:hyperlink w:anchor="3.1_List_of_Hospice_Forms" w:history="1">
        <w:r w:rsidRPr="00BF3C4D">
          <w:rPr>
            <w:rStyle w:val="Hyperlink"/>
          </w:rPr>
          <w:t>Section 3</w:t>
        </w:r>
      </w:hyperlink>
      <w:r>
        <w:t xml:space="preserve"> in this manual for more information regarding this form.</w:t>
      </w:r>
    </w:p>
    <w:p w14:paraId="168D311E" w14:textId="320BF867" w:rsidR="00B210FD" w:rsidRDefault="00044063" w:rsidP="00C01D5A">
      <w:pPr>
        <w:pStyle w:val="BodyText"/>
      </w:pPr>
      <w:r>
        <w:t xml:space="preserve">The hospice from which the individual is transferring must advise MHD as soon as possible and no later than five (5) days, following the effective date, by submitting a copy of a </w:t>
      </w:r>
      <w:hyperlink r:id="rId43">
        <w:r w:rsidR="006402EF" w:rsidRPr="00BF3C4D">
          <w:rPr>
            <w:rStyle w:val="Hyperlink"/>
          </w:rPr>
          <w:t>Notification of Termination of Hospice Benefits</w:t>
        </w:r>
      </w:hyperlink>
      <w:r>
        <w:t>.</w:t>
      </w:r>
    </w:p>
    <w:p w14:paraId="0083C3E5" w14:textId="75CEDBF4" w:rsidR="00B210FD" w:rsidRDefault="00044063" w:rsidP="00C01D5A">
      <w:pPr>
        <w:pStyle w:val="BodyText"/>
      </w:pPr>
      <w:r>
        <w:t>The</w:t>
      </w:r>
      <w:r>
        <w:rPr>
          <w:spacing w:val="-17"/>
        </w:rPr>
        <w:t xml:space="preserve"> </w:t>
      </w:r>
      <w:r>
        <w:t>newly</w:t>
      </w:r>
      <w:r>
        <w:rPr>
          <w:spacing w:val="-15"/>
        </w:rPr>
        <w:t xml:space="preserve"> </w:t>
      </w:r>
      <w:r>
        <w:t>designated</w:t>
      </w:r>
      <w:r>
        <w:rPr>
          <w:spacing w:val="-18"/>
        </w:rPr>
        <w:t xml:space="preserve"> </w:t>
      </w:r>
      <w:r>
        <w:t>hospice</w:t>
      </w:r>
      <w:r>
        <w:rPr>
          <w:spacing w:val="-14"/>
        </w:rPr>
        <w:t xml:space="preserve"> </w:t>
      </w:r>
      <w:r>
        <w:t>must</w:t>
      </w:r>
      <w:r>
        <w:rPr>
          <w:spacing w:val="-18"/>
        </w:rPr>
        <w:t xml:space="preserve"> </w:t>
      </w:r>
      <w:r>
        <w:t>verify</w:t>
      </w:r>
      <w:r>
        <w:rPr>
          <w:spacing w:val="-15"/>
        </w:rPr>
        <w:t xml:space="preserve"> </w:t>
      </w:r>
      <w:r w:rsidR="006402EF">
        <w:t>by viewing the patient’s copy of the</w:t>
      </w:r>
      <w:r>
        <w:rPr>
          <w:spacing w:val="-16"/>
        </w:rPr>
        <w:t xml:space="preserve"> </w:t>
      </w:r>
      <w:hyperlink r:id="rId44">
        <w:r w:rsidR="006402EF" w:rsidRPr="00BF3C4D">
          <w:rPr>
            <w:rStyle w:val="Hyperlink"/>
          </w:rPr>
          <w:t>Notification of Termination of Hospice Benefits</w:t>
        </w:r>
      </w:hyperlink>
      <w:r>
        <w:t xml:space="preserve"> indicating </w:t>
      </w:r>
      <w:r w:rsidR="006402EF">
        <w:t xml:space="preserve">in Section II that </w:t>
      </w:r>
      <w:r>
        <w:t xml:space="preserve">a </w:t>
      </w:r>
      <w:hyperlink r:id="rId45">
        <w:r w:rsidR="006402EF">
          <w:rPr>
            <w:rStyle w:val="Style3Char"/>
            <w:b w:val="0"/>
            <w:bCs/>
            <w:color w:val="auto"/>
            <w:u w:val="none"/>
          </w:rPr>
          <w:t>c</w:t>
        </w:r>
        <w:r w:rsidRPr="007E6050">
          <w:rPr>
            <w:rStyle w:val="Style3Char"/>
            <w:color w:val="auto"/>
            <w:u w:val="none"/>
          </w:rPr>
          <w:t>hange</w:t>
        </w:r>
        <w:r w:rsidRPr="009934AE">
          <w:rPr>
            <w:rStyle w:val="Style3Char"/>
            <w:bCs/>
            <w:color w:val="auto"/>
            <w:u w:val="none"/>
          </w:rPr>
          <w:t xml:space="preserve"> </w:t>
        </w:r>
        <w:r w:rsidRPr="009934AE">
          <w:rPr>
            <w:rStyle w:val="Style3Char"/>
            <w:color w:val="auto"/>
            <w:u w:val="none"/>
          </w:rPr>
          <w:t>of</w:t>
        </w:r>
        <w:r w:rsidRPr="009934AE">
          <w:rPr>
            <w:rStyle w:val="Style3Char"/>
            <w:bCs/>
            <w:color w:val="auto"/>
            <w:u w:val="none"/>
          </w:rPr>
          <w:t xml:space="preserve"> </w:t>
        </w:r>
        <w:r w:rsidR="006402EF">
          <w:rPr>
            <w:rStyle w:val="Style3Char"/>
            <w:b w:val="0"/>
            <w:bCs/>
            <w:color w:val="auto"/>
            <w:u w:val="none"/>
          </w:rPr>
          <w:t>the d</w:t>
        </w:r>
        <w:r w:rsidRPr="007E6050">
          <w:rPr>
            <w:rStyle w:val="Style3Char"/>
            <w:color w:val="auto"/>
            <w:u w:val="none"/>
          </w:rPr>
          <w:t xml:space="preserve">esignated </w:t>
        </w:r>
        <w:r w:rsidR="006402EF">
          <w:rPr>
            <w:rStyle w:val="Style3Char"/>
            <w:b w:val="0"/>
            <w:bCs/>
            <w:color w:val="auto"/>
            <w:u w:val="none"/>
          </w:rPr>
          <w:t>h</w:t>
        </w:r>
        <w:r w:rsidRPr="007E6050">
          <w:rPr>
            <w:rStyle w:val="Style3Char"/>
            <w:color w:val="auto"/>
            <w:u w:val="none"/>
          </w:rPr>
          <w:t>ospice</w:t>
        </w:r>
      </w:hyperlink>
      <w:r>
        <w:rPr>
          <w:b/>
          <w:color w:val="F79546"/>
        </w:rPr>
        <w:t xml:space="preserve"> </w:t>
      </w:r>
      <w:r>
        <w:t xml:space="preserve">was completed by the original hospice. If the </w:t>
      </w:r>
      <w:hyperlink r:id="rId46">
        <w:r w:rsidR="006402EF" w:rsidRPr="00BF3C4D">
          <w:rPr>
            <w:rStyle w:val="Hyperlink"/>
          </w:rPr>
          <w:t xml:space="preserve">Notification of Termination of Hospice </w:t>
        </w:r>
        <w:r w:rsidR="006402EF" w:rsidRPr="00BF3C4D">
          <w:rPr>
            <w:rStyle w:val="Hyperlink"/>
          </w:rPr>
          <w:lastRenderedPageBreak/>
          <w:t>Benefits</w:t>
        </w:r>
      </w:hyperlink>
      <w:r>
        <w:t xml:space="preserve"> was not completed, the new hospice must complete the form and submit a copy to the original hospice and to MHD within five (5) days</w:t>
      </w:r>
      <w:r w:rsidR="004C7CD3">
        <w:t xml:space="preserve"> of notification of the change</w:t>
      </w:r>
      <w:r>
        <w:t>.</w:t>
      </w:r>
    </w:p>
    <w:p w14:paraId="59FECEA1" w14:textId="6F604490" w:rsidR="00B210FD" w:rsidRDefault="00044063" w:rsidP="00C01D5A">
      <w:pPr>
        <w:pStyle w:val="BodyText"/>
      </w:pPr>
      <w:r>
        <w:t xml:space="preserve">In addition, the hospice to which the participant is changing should send a completed </w:t>
      </w:r>
      <w:hyperlink r:id="rId47" w:history="1">
        <w:r w:rsidR="00DA4FB0" w:rsidRPr="00BF3C4D">
          <w:rPr>
            <w:rStyle w:val="Hyperlink"/>
          </w:rPr>
          <w:t>Hospice</w:t>
        </w:r>
        <w:r w:rsidRPr="00BF3C4D">
          <w:rPr>
            <w:rStyle w:val="Hyperlink"/>
          </w:rPr>
          <w:t xml:space="preserve"> </w:t>
        </w:r>
        <w:r w:rsidR="00DA4FB0" w:rsidRPr="00BF3C4D">
          <w:rPr>
            <w:rStyle w:val="Hyperlink"/>
          </w:rPr>
          <w:t>Election Statement</w:t>
        </w:r>
      </w:hyperlink>
      <w:r w:rsidR="006402EF">
        <w:rPr>
          <w:color w:val="163E64"/>
          <w:u w:color="163E64"/>
        </w:rPr>
        <w:t>,</w:t>
      </w:r>
      <w:r>
        <w:rPr>
          <w:b/>
          <w:color w:val="F79546"/>
        </w:rPr>
        <w:t xml:space="preserve"> </w:t>
      </w:r>
      <w:r>
        <w:t xml:space="preserve">as well as other documentation necessary for an initial election Refer to </w:t>
      </w:r>
      <w:hyperlink w:anchor="2.7_Enrollment_Process" w:history="1">
        <w:r w:rsidRPr="00BF3C4D">
          <w:rPr>
            <w:rStyle w:val="Hyperlink"/>
          </w:rPr>
          <w:t>Section 2.</w:t>
        </w:r>
        <w:r w:rsidR="00C3791C" w:rsidRPr="00BF3C4D">
          <w:rPr>
            <w:rStyle w:val="Hyperlink"/>
          </w:rPr>
          <w:t>5</w:t>
        </w:r>
      </w:hyperlink>
      <w:r w:rsidR="00C3791C">
        <w:t xml:space="preserve"> in this manual for enrollment information.</w:t>
      </w:r>
    </w:p>
    <w:p w14:paraId="1F49D74D" w14:textId="5B332CDD" w:rsidR="00B210FD" w:rsidRDefault="00044063" w:rsidP="00C01D5A">
      <w:pPr>
        <w:pStyle w:val="BodyText"/>
      </w:pPr>
      <w:r>
        <w:t xml:space="preserve">A change of ownership of a hospice is not considered a change in the </w:t>
      </w:r>
      <w:r w:rsidR="00D22820">
        <w:t xml:space="preserve">participant </w:t>
      </w:r>
      <w:r>
        <w:t>designation of a hospice and requires no action on the patient’s part.</w:t>
      </w:r>
    </w:p>
    <w:p w14:paraId="6ED5579F" w14:textId="08A50E9B" w:rsidR="00B210FD" w:rsidRDefault="00044063" w:rsidP="00C01D5A">
      <w:pPr>
        <w:pStyle w:val="BodyText"/>
      </w:pPr>
      <w:r>
        <w:t>The hospice care benefit consists of two</w:t>
      </w:r>
      <w:r w:rsidR="006402EF">
        <w:t xml:space="preserve"> (2)</w:t>
      </w:r>
      <w:r>
        <w:t xml:space="preserve"> 90</w:t>
      </w:r>
      <w:r w:rsidR="006402EF">
        <w:t>-</w:t>
      </w:r>
      <w:r>
        <w:t>day election periods followed by unlimited 60</w:t>
      </w:r>
      <w:r w:rsidR="00C3791C">
        <w:t>-</w:t>
      </w:r>
      <w:r>
        <w:t>day periods,</w:t>
      </w:r>
      <w:r>
        <w:rPr>
          <w:spacing w:val="-5"/>
        </w:rPr>
        <w:t xml:space="preserve"> </w:t>
      </w:r>
      <w:r>
        <w:t>which</w:t>
      </w:r>
      <w:r>
        <w:rPr>
          <w:spacing w:val="-4"/>
        </w:rPr>
        <w:t xml:space="preserve"> </w:t>
      </w:r>
      <w:r>
        <w:t>run</w:t>
      </w:r>
      <w:r>
        <w:rPr>
          <w:spacing w:val="-4"/>
        </w:rPr>
        <w:t xml:space="preserve"> </w:t>
      </w:r>
      <w:r>
        <w:t>consecutively</w:t>
      </w:r>
      <w:r>
        <w:rPr>
          <w:spacing w:val="-4"/>
        </w:rPr>
        <w:t xml:space="preserve"> </w:t>
      </w:r>
      <w:proofErr w:type="gramStart"/>
      <w:r>
        <w:t>as</w:t>
      </w:r>
      <w:r>
        <w:rPr>
          <w:spacing w:val="-4"/>
        </w:rPr>
        <w:t xml:space="preserve"> </w:t>
      </w:r>
      <w:r>
        <w:t>long</w:t>
      </w:r>
      <w:r>
        <w:rPr>
          <w:spacing w:val="-5"/>
        </w:rPr>
        <w:t xml:space="preserve"> </w:t>
      </w:r>
      <w:r>
        <w:t>as</w:t>
      </w:r>
      <w:proofErr w:type="gramEnd"/>
      <w:r>
        <w:rPr>
          <w:spacing w:val="-4"/>
        </w:rPr>
        <w:t xml:space="preserve"> </w:t>
      </w:r>
      <w:r>
        <w:t>the</w:t>
      </w:r>
      <w:r>
        <w:rPr>
          <w:spacing w:val="-6"/>
        </w:rPr>
        <w:t xml:space="preserve"> </w:t>
      </w:r>
      <w:r>
        <w:t>participant</w:t>
      </w:r>
      <w:r>
        <w:rPr>
          <w:spacing w:val="-5"/>
        </w:rPr>
        <w:t xml:space="preserve"> </w:t>
      </w:r>
      <w:r>
        <w:t>remains</w:t>
      </w:r>
      <w:r>
        <w:rPr>
          <w:spacing w:val="-4"/>
        </w:rPr>
        <w:t xml:space="preserve"> </w:t>
      </w:r>
      <w:r>
        <w:t>in</w:t>
      </w:r>
      <w:r>
        <w:rPr>
          <w:spacing w:val="-4"/>
        </w:rPr>
        <w:t xml:space="preserve"> </w:t>
      </w:r>
      <w:r>
        <w:t>the</w:t>
      </w:r>
      <w:r>
        <w:rPr>
          <w:spacing w:val="-4"/>
        </w:rPr>
        <w:t xml:space="preserve"> </w:t>
      </w:r>
      <w:r>
        <w:t>care</w:t>
      </w:r>
      <w:r>
        <w:rPr>
          <w:spacing w:val="-4"/>
        </w:rPr>
        <w:t xml:space="preserve"> </w:t>
      </w:r>
      <w:r>
        <w:t>of</w:t>
      </w:r>
      <w:r>
        <w:rPr>
          <w:spacing w:val="-4"/>
        </w:rPr>
        <w:t xml:space="preserve"> </w:t>
      </w:r>
      <w:r>
        <w:t>a</w:t>
      </w:r>
      <w:r>
        <w:rPr>
          <w:spacing w:val="-6"/>
        </w:rPr>
        <w:t xml:space="preserve"> </w:t>
      </w:r>
      <w:r>
        <w:t>hospice</w:t>
      </w:r>
      <w:r>
        <w:rPr>
          <w:spacing w:val="-4"/>
        </w:rPr>
        <w:t xml:space="preserve"> </w:t>
      </w:r>
      <w:r>
        <w:t>and</w:t>
      </w:r>
      <w:r>
        <w:rPr>
          <w:spacing w:val="-5"/>
        </w:rPr>
        <w:t xml:space="preserve"> </w:t>
      </w:r>
      <w:r>
        <w:t>the participant does not revoke the election.</w:t>
      </w:r>
      <w:r w:rsidR="006402EF">
        <w:t xml:space="preserve"> Refer to </w:t>
      </w:r>
      <w:hyperlink w:anchor="2.7_Enrollment_Process" w:history="1">
        <w:r w:rsidR="006402EF" w:rsidRPr="004C7CD3">
          <w:rPr>
            <w:rStyle w:val="Hyperlink"/>
          </w:rPr>
          <w:t>Section 2.5</w:t>
        </w:r>
      </w:hyperlink>
      <w:r w:rsidR="006402EF">
        <w:t xml:space="preserve"> in this manual for more information on election periods.</w:t>
      </w:r>
    </w:p>
    <w:p w14:paraId="0A6A6967" w14:textId="336A5506" w:rsidR="004360AD" w:rsidRDefault="004360AD" w:rsidP="00C01D5A">
      <w:pPr>
        <w:pStyle w:val="BodyText"/>
      </w:pPr>
      <w:r>
        <w:t xml:space="preserve">Refer to </w:t>
      </w:r>
      <w:hyperlink w:anchor="Section_3:_Special_Documentation_Require" w:history="1">
        <w:r w:rsidRPr="00BF3C4D">
          <w:rPr>
            <w:rStyle w:val="Hyperlink"/>
          </w:rPr>
          <w:t>Section 3</w:t>
        </w:r>
      </w:hyperlink>
      <w:r>
        <w:t xml:space="preserve"> in this manual for more information on this form.</w:t>
      </w:r>
    </w:p>
    <w:p w14:paraId="098F66E0" w14:textId="3F2DFF24" w:rsidR="00B210FD" w:rsidRPr="00BF3C4D" w:rsidRDefault="00BF3C4D" w:rsidP="00134B3B">
      <w:pPr>
        <w:pStyle w:val="Heading3"/>
      </w:pPr>
      <w:bookmarkStart w:id="59" w:name="2.10_Termination_of_MO_HealthNet_Hospice"/>
      <w:bookmarkStart w:id="60" w:name="_Toc226974194"/>
      <w:bookmarkStart w:id="61" w:name="_Toc226974364"/>
      <w:bookmarkEnd w:id="59"/>
      <w:r>
        <w:t xml:space="preserve">2.8 </w:t>
      </w:r>
      <w:r w:rsidR="00044063" w:rsidRPr="00BF3C4D">
        <w:t>Termination of Hospice Benefits</w:t>
      </w:r>
      <w:bookmarkEnd w:id="60"/>
      <w:bookmarkEnd w:id="61"/>
    </w:p>
    <w:p w14:paraId="5DE4BBB3" w14:textId="479634F1" w:rsidR="00B210FD" w:rsidRDefault="00044063" w:rsidP="00C01D5A">
      <w:pPr>
        <w:pStyle w:val="BodyText"/>
      </w:pPr>
      <w:r>
        <w:t>The hospice agency is required to notify MHD if a participant's hospice benefit</w:t>
      </w:r>
      <w:r>
        <w:rPr>
          <w:spacing w:val="-6"/>
        </w:rPr>
        <w:t xml:space="preserve"> </w:t>
      </w:r>
      <w:r>
        <w:t>is</w:t>
      </w:r>
      <w:r>
        <w:rPr>
          <w:spacing w:val="-5"/>
        </w:rPr>
        <w:t xml:space="preserve"> </w:t>
      </w:r>
      <w:r>
        <w:t>terminated.</w:t>
      </w:r>
      <w:r>
        <w:rPr>
          <w:spacing w:val="-6"/>
        </w:rPr>
        <w:t xml:space="preserve"> </w:t>
      </w:r>
      <w:r>
        <w:t>The</w:t>
      </w:r>
      <w:r>
        <w:rPr>
          <w:spacing w:val="-7"/>
        </w:rPr>
        <w:t xml:space="preserve"> </w:t>
      </w:r>
      <w:r>
        <w:t>hospice</w:t>
      </w:r>
      <w:r>
        <w:rPr>
          <w:spacing w:val="-5"/>
        </w:rPr>
        <w:t xml:space="preserve"> </w:t>
      </w:r>
      <w:r>
        <w:t>can</w:t>
      </w:r>
      <w:r>
        <w:rPr>
          <w:spacing w:val="-5"/>
        </w:rPr>
        <w:t xml:space="preserve"> </w:t>
      </w:r>
      <w:r>
        <w:t>take</w:t>
      </w:r>
      <w:r>
        <w:rPr>
          <w:spacing w:val="-5"/>
        </w:rPr>
        <w:t xml:space="preserve"> </w:t>
      </w:r>
      <w:r>
        <w:t>action</w:t>
      </w:r>
      <w:r>
        <w:rPr>
          <w:spacing w:val="-5"/>
        </w:rPr>
        <w:t xml:space="preserve"> </w:t>
      </w:r>
      <w:r>
        <w:t>to</w:t>
      </w:r>
      <w:r>
        <w:rPr>
          <w:spacing w:val="-6"/>
        </w:rPr>
        <w:t xml:space="preserve"> </w:t>
      </w:r>
      <w:r>
        <w:t>terminate</w:t>
      </w:r>
      <w:r>
        <w:rPr>
          <w:spacing w:val="-5"/>
        </w:rPr>
        <w:t xml:space="preserve"> </w:t>
      </w:r>
      <w:r>
        <w:t>the</w:t>
      </w:r>
      <w:r>
        <w:rPr>
          <w:spacing w:val="-5"/>
        </w:rPr>
        <w:t xml:space="preserve"> </w:t>
      </w:r>
      <w:r>
        <w:t>hospice</w:t>
      </w:r>
      <w:r>
        <w:rPr>
          <w:spacing w:val="-5"/>
        </w:rPr>
        <w:t xml:space="preserve"> </w:t>
      </w:r>
      <w:r>
        <w:t>benefit</w:t>
      </w:r>
      <w:r>
        <w:rPr>
          <w:spacing w:val="-6"/>
        </w:rPr>
        <w:t xml:space="preserve"> </w:t>
      </w:r>
      <w:r>
        <w:t>in</w:t>
      </w:r>
      <w:r>
        <w:rPr>
          <w:spacing w:val="-5"/>
        </w:rPr>
        <w:t xml:space="preserve"> </w:t>
      </w:r>
      <w:r w:rsidR="00C3791C">
        <w:t>the following</w:t>
      </w:r>
      <w:r w:rsidR="00C3791C">
        <w:rPr>
          <w:spacing w:val="-5"/>
        </w:rPr>
        <w:t xml:space="preserve"> </w:t>
      </w:r>
      <w:r>
        <w:t>three</w:t>
      </w:r>
      <w:r>
        <w:rPr>
          <w:spacing w:val="-5"/>
        </w:rPr>
        <w:t xml:space="preserve"> </w:t>
      </w:r>
      <w:r>
        <w:t xml:space="preserve">(3) </w:t>
      </w:r>
      <w:r>
        <w:rPr>
          <w:spacing w:val="-2"/>
        </w:rPr>
        <w:t>situations</w:t>
      </w:r>
      <w:r w:rsidR="00C3791C">
        <w:rPr>
          <w:spacing w:val="-2"/>
        </w:rPr>
        <w:t>.</w:t>
      </w:r>
      <w:r w:rsidR="004360AD">
        <w:rPr>
          <w:spacing w:val="-2"/>
        </w:rPr>
        <w:t xml:space="preserve"> </w:t>
      </w:r>
      <w:bookmarkStart w:id="62" w:name="Decertification_of_Terminal_Illness_by_P"/>
      <w:bookmarkEnd w:id="62"/>
    </w:p>
    <w:p w14:paraId="2B01B126" w14:textId="77777777" w:rsidR="00B210FD" w:rsidRPr="00BF3C4D" w:rsidRDefault="00044063" w:rsidP="00C63F7A">
      <w:pPr>
        <w:pStyle w:val="Heading4"/>
      </w:pPr>
      <w:bookmarkStart w:id="63" w:name="_Toc226974365"/>
      <w:r w:rsidRPr="004C7CD3">
        <w:t>Decertification of Terminal Illness by Physician</w:t>
      </w:r>
      <w:bookmarkEnd w:id="63"/>
    </w:p>
    <w:p w14:paraId="7AF5C097" w14:textId="1B0D5A2F" w:rsidR="00B210FD" w:rsidRDefault="00044063" w:rsidP="00803A88">
      <w:pPr>
        <w:pStyle w:val="BodyText"/>
        <w:keepLines/>
      </w:pPr>
      <w:r>
        <w:t>The</w:t>
      </w:r>
      <w:r>
        <w:rPr>
          <w:spacing w:val="-4"/>
        </w:rPr>
        <w:t xml:space="preserve"> </w:t>
      </w:r>
      <w:r>
        <w:t>hospice</w:t>
      </w:r>
      <w:r>
        <w:rPr>
          <w:spacing w:val="-4"/>
        </w:rPr>
        <w:t xml:space="preserve"> </w:t>
      </w:r>
      <w:r>
        <w:t>agency</w:t>
      </w:r>
      <w:r>
        <w:rPr>
          <w:spacing w:val="-4"/>
        </w:rPr>
        <w:t xml:space="preserve"> </w:t>
      </w:r>
      <w:r>
        <w:t>is</w:t>
      </w:r>
      <w:r>
        <w:rPr>
          <w:spacing w:val="-4"/>
        </w:rPr>
        <w:t xml:space="preserve"> </w:t>
      </w:r>
      <w:r>
        <w:t>required</w:t>
      </w:r>
      <w:r>
        <w:rPr>
          <w:spacing w:val="-5"/>
        </w:rPr>
        <w:t xml:space="preserve"> </w:t>
      </w:r>
      <w:r>
        <w:t>to</w:t>
      </w:r>
      <w:r>
        <w:rPr>
          <w:spacing w:val="-5"/>
        </w:rPr>
        <w:t xml:space="preserve"> </w:t>
      </w:r>
      <w:r>
        <w:t>notify</w:t>
      </w:r>
      <w:r>
        <w:rPr>
          <w:spacing w:val="-4"/>
        </w:rPr>
        <w:t xml:space="preserve"> </w:t>
      </w:r>
      <w:r>
        <w:t>MHD</w:t>
      </w:r>
      <w:r>
        <w:rPr>
          <w:spacing w:val="-5"/>
        </w:rPr>
        <w:t xml:space="preserve"> </w:t>
      </w:r>
      <w:r>
        <w:t>if</w:t>
      </w:r>
      <w:r>
        <w:rPr>
          <w:spacing w:val="-6"/>
        </w:rPr>
        <w:t xml:space="preserve"> </w:t>
      </w:r>
      <w:r>
        <w:t>the</w:t>
      </w:r>
      <w:r>
        <w:rPr>
          <w:spacing w:val="-4"/>
        </w:rPr>
        <w:t xml:space="preserve"> </w:t>
      </w:r>
      <w:r>
        <w:t>physician</w:t>
      </w:r>
      <w:r>
        <w:rPr>
          <w:spacing w:val="-4"/>
        </w:rPr>
        <w:t xml:space="preserve"> </w:t>
      </w:r>
      <w:r>
        <w:t>determines</w:t>
      </w:r>
      <w:r>
        <w:rPr>
          <w:spacing w:val="-4"/>
        </w:rPr>
        <w:t xml:space="preserve"> </w:t>
      </w:r>
      <w:r>
        <w:t>the</w:t>
      </w:r>
      <w:r>
        <w:rPr>
          <w:spacing w:val="-4"/>
        </w:rPr>
        <w:t xml:space="preserve"> </w:t>
      </w:r>
      <w:r w:rsidR="00D22820">
        <w:t>participant</w:t>
      </w:r>
      <w:r w:rsidR="00D22820">
        <w:rPr>
          <w:spacing w:val="-5"/>
        </w:rPr>
        <w:t xml:space="preserve"> </w:t>
      </w:r>
      <w:r>
        <w:t>does</w:t>
      </w:r>
      <w:r>
        <w:rPr>
          <w:spacing w:val="-5"/>
        </w:rPr>
        <w:t xml:space="preserve"> </w:t>
      </w:r>
      <w:r>
        <w:t>not</w:t>
      </w:r>
      <w:r>
        <w:rPr>
          <w:spacing w:val="-5"/>
        </w:rPr>
        <w:t xml:space="preserve"> </w:t>
      </w:r>
      <w:r>
        <w:t>have a terminal medical prognosis of six (6) months or less and no longer meets the criteria for hospice care.</w:t>
      </w:r>
      <w:r>
        <w:rPr>
          <w:spacing w:val="-6"/>
        </w:rPr>
        <w:t xml:space="preserve"> </w:t>
      </w:r>
      <w:r>
        <w:t>This</w:t>
      </w:r>
      <w:r>
        <w:rPr>
          <w:spacing w:val="-5"/>
        </w:rPr>
        <w:t xml:space="preserve"> </w:t>
      </w:r>
      <w:r>
        <w:t>information</w:t>
      </w:r>
      <w:r>
        <w:rPr>
          <w:spacing w:val="-7"/>
        </w:rPr>
        <w:t xml:space="preserve"> </w:t>
      </w:r>
      <w:r>
        <w:t>is</w:t>
      </w:r>
      <w:r>
        <w:rPr>
          <w:spacing w:val="-8"/>
        </w:rPr>
        <w:t xml:space="preserve"> </w:t>
      </w:r>
      <w:r>
        <w:t>to</w:t>
      </w:r>
      <w:r>
        <w:rPr>
          <w:spacing w:val="-6"/>
        </w:rPr>
        <w:t xml:space="preserve"> </w:t>
      </w:r>
      <w:r>
        <w:t>be</w:t>
      </w:r>
      <w:r>
        <w:rPr>
          <w:spacing w:val="-7"/>
        </w:rPr>
        <w:t xml:space="preserve"> </w:t>
      </w:r>
      <w:r>
        <w:t>submitted</w:t>
      </w:r>
      <w:r>
        <w:rPr>
          <w:spacing w:val="-8"/>
        </w:rPr>
        <w:t xml:space="preserve"> </w:t>
      </w:r>
      <w:r>
        <w:t>on</w:t>
      </w:r>
      <w:r>
        <w:rPr>
          <w:spacing w:val="-7"/>
        </w:rPr>
        <w:t xml:space="preserve"> </w:t>
      </w:r>
      <w:r>
        <w:t>a</w:t>
      </w:r>
      <w:r>
        <w:rPr>
          <w:spacing w:val="-6"/>
        </w:rPr>
        <w:t xml:space="preserve"> </w:t>
      </w:r>
      <w:hyperlink r:id="rId48">
        <w:r w:rsidRPr="004C7CD3">
          <w:rPr>
            <w:rStyle w:val="Hyperlink"/>
          </w:rPr>
          <w:t>Notification of Termination of Hospice Benefits</w:t>
        </w:r>
      </w:hyperlink>
      <w:r>
        <w:rPr>
          <w:b/>
          <w:color w:val="F79546"/>
        </w:rPr>
        <w:t xml:space="preserve"> </w:t>
      </w:r>
      <w:r>
        <w:t>and must be received by MHD within five (5) days</w:t>
      </w:r>
      <w:r w:rsidR="00787C28">
        <w:t xml:space="preserve"> of the date the form is executed</w:t>
      </w:r>
      <w:r>
        <w:t>.</w:t>
      </w:r>
    </w:p>
    <w:p w14:paraId="40EA4D21" w14:textId="6A4978DD" w:rsidR="00B210FD" w:rsidRPr="00BF3C4D" w:rsidRDefault="00044063" w:rsidP="00C63F7A">
      <w:pPr>
        <w:pStyle w:val="Heading4"/>
      </w:pPr>
      <w:bookmarkStart w:id="64" w:name="Discharge_Due_to_Patient_Relocation"/>
      <w:bookmarkStart w:id="65" w:name="_Toc226974366"/>
      <w:bookmarkEnd w:id="64"/>
      <w:r w:rsidRPr="004C7CD3">
        <w:t xml:space="preserve">Discharge Due to </w:t>
      </w:r>
      <w:r w:rsidR="00D22820">
        <w:t>Participant</w:t>
      </w:r>
      <w:r w:rsidR="00D22820" w:rsidRPr="004C7CD3">
        <w:t xml:space="preserve"> </w:t>
      </w:r>
      <w:r w:rsidRPr="004C7CD3">
        <w:t>Relocation</w:t>
      </w:r>
      <w:bookmarkEnd w:id="65"/>
    </w:p>
    <w:p w14:paraId="779DB098" w14:textId="6FD21C9C" w:rsidR="00B210FD" w:rsidRDefault="00044063" w:rsidP="00C01D5A">
      <w:pPr>
        <w:pStyle w:val="BodyText"/>
      </w:pPr>
      <w:r>
        <w:t>The</w:t>
      </w:r>
      <w:r>
        <w:rPr>
          <w:spacing w:val="-6"/>
        </w:rPr>
        <w:t xml:space="preserve"> </w:t>
      </w:r>
      <w:r>
        <w:t>hospice</w:t>
      </w:r>
      <w:r>
        <w:rPr>
          <w:spacing w:val="-4"/>
        </w:rPr>
        <w:t xml:space="preserve"> </w:t>
      </w:r>
      <w:r>
        <w:t>agency</w:t>
      </w:r>
      <w:r>
        <w:rPr>
          <w:spacing w:val="-4"/>
        </w:rPr>
        <w:t xml:space="preserve"> </w:t>
      </w:r>
      <w:r>
        <w:t>is</w:t>
      </w:r>
      <w:r>
        <w:rPr>
          <w:spacing w:val="-4"/>
        </w:rPr>
        <w:t xml:space="preserve"> </w:t>
      </w:r>
      <w:r>
        <w:t>required</w:t>
      </w:r>
      <w:r>
        <w:rPr>
          <w:spacing w:val="-5"/>
        </w:rPr>
        <w:t xml:space="preserve"> </w:t>
      </w:r>
      <w:r>
        <w:t>to</w:t>
      </w:r>
      <w:r>
        <w:rPr>
          <w:spacing w:val="-5"/>
        </w:rPr>
        <w:t xml:space="preserve"> </w:t>
      </w:r>
      <w:r>
        <w:t>notify</w:t>
      </w:r>
      <w:r>
        <w:rPr>
          <w:spacing w:val="-4"/>
        </w:rPr>
        <w:t xml:space="preserve"> </w:t>
      </w:r>
      <w:r>
        <w:t>MHD</w:t>
      </w:r>
      <w:r>
        <w:rPr>
          <w:spacing w:val="-5"/>
        </w:rPr>
        <w:t xml:space="preserve"> </w:t>
      </w:r>
      <w:r>
        <w:t>if</w:t>
      </w:r>
      <w:r>
        <w:rPr>
          <w:spacing w:val="-6"/>
        </w:rPr>
        <w:t xml:space="preserve"> </w:t>
      </w:r>
      <w:r>
        <w:t>the</w:t>
      </w:r>
      <w:r>
        <w:rPr>
          <w:spacing w:val="-4"/>
        </w:rPr>
        <w:t xml:space="preserve"> </w:t>
      </w:r>
      <w:r>
        <w:t>hospice</w:t>
      </w:r>
      <w:r>
        <w:rPr>
          <w:spacing w:val="-4"/>
        </w:rPr>
        <w:t xml:space="preserve"> </w:t>
      </w:r>
      <w:r w:rsidR="00D22820">
        <w:t>participant</w:t>
      </w:r>
      <w:r w:rsidR="00D22820">
        <w:rPr>
          <w:spacing w:val="-5"/>
        </w:rPr>
        <w:t xml:space="preserve"> </w:t>
      </w:r>
      <w:r>
        <w:t>moves</w:t>
      </w:r>
      <w:r>
        <w:rPr>
          <w:spacing w:val="-4"/>
        </w:rPr>
        <w:t xml:space="preserve"> </w:t>
      </w:r>
      <w:r>
        <w:t>from</w:t>
      </w:r>
      <w:r>
        <w:rPr>
          <w:spacing w:val="-4"/>
        </w:rPr>
        <w:t xml:space="preserve"> </w:t>
      </w:r>
      <w:r>
        <w:t>the</w:t>
      </w:r>
      <w:r>
        <w:rPr>
          <w:spacing w:val="-6"/>
        </w:rPr>
        <w:t xml:space="preserve"> </w:t>
      </w:r>
      <w:r>
        <w:t>hospice</w:t>
      </w:r>
      <w:r>
        <w:rPr>
          <w:spacing w:val="-4"/>
        </w:rPr>
        <w:t xml:space="preserve"> </w:t>
      </w:r>
      <w:r>
        <w:t xml:space="preserve">service area. This information is to be submitted on a </w:t>
      </w:r>
      <w:hyperlink r:id="rId49">
        <w:r w:rsidR="00787C28" w:rsidRPr="00BF3C4D">
          <w:rPr>
            <w:rStyle w:val="Hyperlink"/>
          </w:rPr>
          <w:t>Notification of Termination of Hospice Benefits</w:t>
        </w:r>
      </w:hyperlink>
      <w:r>
        <w:t xml:space="preserve"> and must be received by MHD within five (5) days</w:t>
      </w:r>
      <w:r w:rsidR="00787C28">
        <w:t xml:space="preserve"> of the date the form is executed</w:t>
      </w:r>
      <w:r>
        <w:t>.</w:t>
      </w:r>
    </w:p>
    <w:p w14:paraId="778CAD9A" w14:textId="77777777" w:rsidR="00B210FD" w:rsidRPr="00BF3C4D" w:rsidRDefault="00044063" w:rsidP="00C63F7A">
      <w:pPr>
        <w:pStyle w:val="Heading4"/>
      </w:pPr>
      <w:bookmarkStart w:id="66" w:name="Notification_of_Death"/>
      <w:bookmarkStart w:id="67" w:name="_Toc226974367"/>
      <w:bookmarkEnd w:id="66"/>
      <w:r w:rsidRPr="004C7CD3">
        <w:t>Notification of Death</w:t>
      </w:r>
      <w:bookmarkEnd w:id="67"/>
    </w:p>
    <w:p w14:paraId="6AECECD8" w14:textId="448648EF" w:rsidR="00B210FD" w:rsidRDefault="00044063" w:rsidP="00573B87">
      <w:pPr>
        <w:pStyle w:val="BodyText"/>
      </w:pPr>
      <w:r>
        <w:t xml:space="preserve">The hospice agency is required to notify MHD of the death of a participant no later than five (5) days following the death. This notification is to be submitted on a </w:t>
      </w:r>
      <w:hyperlink r:id="rId50">
        <w:r w:rsidR="00787C28" w:rsidRPr="00BF3C4D">
          <w:rPr>
            <w:rStyle w:val="Hyperlink"/>
          </w:rPr>
          <w:t>Notification of Termination of Hospice Benefits</w:t>
        </w:r>
      </w:hyperlink>
      <w:r w:rsidR="00787C28">
        <w:t xml:space="preserve"> and must be received by MHD within five (5) days of the death of the participant.</w:t>
      </w:r>
    </w:p>
    <w:p w14:paraId="122B3D91" w14:textId="15D6F8B1" w:rsidR="004360AD" w:rsidRDefault="004360AD" w:rsidP="00573B87">
      <w:pPr>
        <w:pStyle w:val="BodyText"/>
      </w:pPr>
      <w:r>
        <w:t xml:space="preserve">Refer to </w:t>
      </w:r>
      <w:hyperlink w:anchor="Section_3:_Special_Documentation_Require" w:history="1">
        <w:r w:rsidRPr="004360AD">
          <w:rPr>
            <w:rStyle w:val="Hyperlink"/>
          </w:rPr>
          <w:t>Section 3</w:t>
        </w:r>
      </w:hyperlink>
      <w:r>
        <w:t xml:space="preserve"> in this manual for more information on this form.</w:t>
      </w:r>
    </w:p>
    <w:p w14:paraId="1E471D12" w14:textId="6EA8D309" w:rsidR="00B210FD" w:rsidRPr="00BF3C4D" w:rsidRDefault="00BF3C4D" w:rsidP="00134B3B">
      <w:pPr>
        <w:pStyle w:val="Heading3"/>
      </w:pPr>
      <w:bookmarkStart w:id="68" w:name="2.11_Covered_Services-General"/>
      <w:bookmarkStart w:id="69" w:name="_Toc226974195"/>
      <w:bookmarkStart w:id="70" w:name="_Toc226974368"/>
      <w:bookmarkEnd w:id="68"/>
      <w:r>
        <w:t xml:space="preserve">2.9 </w:t>
      </w:r>
      <w:r w:rsidR="00044063" w:rsidRPr="00BF3C4D">
        <w:t>Covered Services</w:t>
      </w:r>
      <w:bookmarkEnd w:id="69"/>
      <w:bookmarkEnd w:id="70"/>
    </w:p>
    <w:p w14:paraId="388CC62C" w14:textId="7A0306D6" w:rsidR="0030378A" w:rsidRDefault="00044063" w:rsidP="00573B87">
      <w:pPr>
        <w:pStyle w:val="BodyText"/>
        <w:rPr>
          <w:spacing w:val="-9"/>
        </w:rPr>
      </w:pPr>
      <w:r>
        <w:t xml:space="preserve">The MO HealthNet hospice benefit includes the following covered services provided according to a </w:t>
      </w:r>
      <w:r>
        <w:rPr>
          <w:spacing w:val="-2"/>
        </w:rPr>
        <w:t>written</w:t>
      </w:r>
      <w:r>
        <w:rPr>
          <w:spacing w:val="-10"/>
        </w:rPr>
        <w:t xml:space="preserve"> </w:t>
      </w:r>
      <w:r>
        <w:rPr>
          <w:spacing w:val="-2"/>
        </w:rPr>
        <w:t>plan</w:t>
      </w:r>
      <w:r>
        <w:rPr>
          <w:spacing w:val="-8"/>
        </w:rPr>
        <w:t xml:space="preserve"> </w:t>
      </w:r>
      <w:r>
        <w:rPr>
          <w:spacing w:val="-2"/>
        </w:rPr>
        <w:t>of</w:t>
      </w:r>
      <w:r>
        <w:rPr>
          <w:spacing w:val="-8"/>
        </w:rPr>
        <w:t xml:space="preserve"> </w:t>
      </w:r>
      <w:r>
        <w:rPr>
          <w:spacing w:val="-2"/>
        </w:rPr>
        <w:t>care.</w:t>
      </w:r>
      <w:r>
        <w:rPr>
          <w:spacing w:val="-9"/>
        </w:rPr>
        <w:t xml:space="preserve"> </w:t>
      </w:r>
    </w:p>
    <w:p w14:paraId="14B88F96" w14:textId="77777777" w:rsidR="00787C28" w:rsidRPr="00BF3C4D" w:rsidRDefault="00787C28" w:rsidP="00C63F7A">
      <w:pPr>
        <w:pStyle w:val="Heading4"/>
      </w:pPr>
      <w:bookmarkStart w:id="71" w:name="_Toc226974369"/>
      <w:r w:rsidRPr="00BF3C4D">
        <w:lastRenderedPageBreak/>
        <w:t>Core Services</w:t>
      </w:r>
      <w:bookmarkEnd w:id="71"/>
    </w:p>
    <w:p w14:paraId="07692697" w14:textId="7CD653EB" w:rsidR="00787C28" w:rsidRDefault="00787C28" w:rsidP="009B17CE">
      <w:pPr>
        <w:pStyle w:val="BodyText"/>
        <w:keepLines/>
      </w:pPr>
      <w:r>
        <w:t>The core</w:t>
      </w:r>
      <w:r>
        <w:rPr>
          <w:spacing w:val="-2"/>
        </w:rPr>
        <w:t xml:space="preserve"> </w:t>
      </w:r>
      <w:r>
        <w:t>hospice</w:t>
      </w:r>
      <w:r>
        <w:rPr>
          <w:spacing w:val="-2"/>
        </w:rPr>
        <w:t xml:space="preserve"> </w:t>
      </w:r>
      <w:r>
        <w:t>services listed below must be routinely provided directly by appropriately qualified hospice employees. Volunteers are considered hospice employees. A hospice must ensure that substantially all the core services are routinely provided directly by hospice employees. A hospice may use contracted staff, if necessary, to supplement hospice employees to meet the needs of patients during periods of peak patient loads or under extraordinary circumstances. If contracting is used, the hospice must maintain professional, financial,</w:t>
      </w:r>
      <w:r>
        <w:rPr>
          <w:spacing w:val="-11"/>
        </w:rPr>
        <w:t xml:space="preserve"> </w:t>
      </w:r>
      <w:r>
        <w:t>and</w:t>
      </w:r>
      <w:r>
        <w:rPr>
          <w:spacing w:val="-11"/>
        </w:rPr>
        <w:t xml:space="preserve"> </w:t>
      </w:r>
      <w:r>
        <w:t>administrative</w:t>
      </w:r>
      <w:r>
        <w:rPr>
          <w:spacing w:val="-9"/>
        </w:rPr>
        <w:t xml:space="preserve"> </w:t>
      </w:r>
      <w:r>
        <w:t>responsibility</w:t>
      </w:r>
      <w:r>
        <w:rPr>
          <w:spacing w:val="-13"/>
        </w:rPr>
        <w:t xml:space="preserve"> </w:t>
      </w:r>
      <w:r>
        <w:t>for</w:t>
      </w:r>
      <w:r>
        <w:rPr>
          <w:spacing w:val="-10"/>
        </w:rPr>
        <w:t xml:space="preserve"> </w:t>
      </w:r>
      <w:r>
        <w:t>the</w:t>
      </w:r>
      <w:r>
        <w:rPr>
          <w:spacing w:val="-9"/>
        </w:rPr>
        <w:t xml:space="preserve"> </w:t>
      </w:r>
      <w:r>
        <w:t>services</w:t>
      </w:r>
      <w:r>
        <w:rPr>
          <w:spacing w:val="-10"/>
        </w:rPr>
        <w:t xml:space="preserve"> </w:t>
      </w:r>
      <w:r>
        <w:t>and</w:t>
      </w:r>
      <w:r>
        <w:rPr>
          <w:spacing w:val="-11"/>
        </w:rPr>
        <w:t xml:space="preserve"> </w:t>
      </w:r>
      <w:r>
        <w:t>must</w:t>
      </w:r>
      <w:r>
        <w:rPr>
          <w:spacing w:val="-13"/>
        </w:rPr>
        <w:t xml:space="preserve"> </w:t>
      </w:r>
      <w:r>
        <w:t>ensure</w:t>
      </w:r>
      <w:r>
        <w:rPr>
          <w:spacing w:val="-9"/>
        </w:rPr>
        <w:t xml:space="preserve"> </w:t>
      </w:r>
      <w:r>
        <w:t>that</w:t>
      </w:r>
      <w:r>
        <w:rPr>
          <w:spacing w:val="-11"/>
        </w:rPr>
        <w:t xml:space="preserve"> </w:t>
      </w:r>
      <w:r>
        <w:t>the</w:t>
      </w:r>
      <w:r>
        <w:rPr>
          <w:spacing w:val="-10"/>
        </w:rPr>
        <w:t xml:space="preserve"> </w:t>
      </w:r>
      <w:r>
        <w:t>qualifications</w:t>
      </w:r>
      <w:r>
        <w:rPr>
          <w:spacing w:val="-10"/>
        </w:rPr>
        <w:t xml:space="preserve"> </w:t>
      </w:r>
      <w:r>
        <w:t>of staff and services provided meet all requirements.</w:t>
      </w:r>
    </w:p>
    <w:p w14:paraId="7D172A9C" w14:textId="020321F0" w:rsidR="00B210FD" w:rsidRDefault="00044063" w:rsidP="00D04CD8">
      <w:pPr>
        <w:pStyle w:val="BulletList1"/>
      </w:pPr>
      <w:r>
        <w:t>Nursing</w:t>
      </w:r>
      <w:r>
        <w:rPr>
          <w:spacing w:val="-6"/>
        </w:rPr>
        <w:t xml:space="preserve"> </w:t>
      </w:r>
      <w:r>
        <w:t>care</w:t>
      </w:r>
      <w:r>
        <w:rPr>
          <w:spacing w:val="-5"/>
        </w:rPr>
        <w:t xml:space="preserve"> </w:t>
      </w:r>
      <w:r>
        <w:t>provided</w:t>
      </w:r>
      <w:r>
        <w:rPr>
          <w:spacing w:val="-4"/>
        </w:rPr>
        <w:t xml:space="preserve"> </w:t>
      </w:r>
      <w:r>
        <w:t>by</w:t>
      </w:r>
      <w:r>
        <w:rPr>
          <w:spacing w:val="-4"/>
        </w:rPr>
        <w:t xml:space="preserve"> </w:t>
      </w:r>
      <w:r>
        <w:t>or</w:t>
      </w:r>
      <w:r>
        <w:rPr>
          <w:spacing w:val="-2"/>
        </w:rPr>
        <w:t xml:space="preserve"> </w:t>
      </w:r>
      <w:r>
        <w:t>under</w:t>
      </w:r>
      <w:r>
        <w:rPr>
          <w:spacing w:val="-3"/>
        </w:rPr>
        <w:t xml:space="preserve"> </w:t>
      </w:r>
      <w:r>
        <w:t>the</w:t>
      </w:r>
      <w:r>
        <w:rPr>
          <w:spacing w:val="-2"/>
        </w:rPr>
        <w:t xml:space="preserve"> </w:t>
      </w:r>
      <w:r>
        <w:t>supervision</w:t>
      </w:r>
      <w:r>
        <w:rPr>
          <w:spacing w:val="-2"/>
        </w:rPr>
        <w:t xml:space="preserve"> </w:t>
      </w:r>
      <w:r>
        <w:t>of</w:t>
      </w:r>
      <w:r>
        <w:rPr>
          <w:spacing w:val="-3"/>
        </w:rPr>
        <w:t xml:space="preserve"> </w:t>
      </w:r>
      <w:r>
        <w:t>a</w:t>
      </w:r>
      <w:r>
        <w:rPr>
          <w:spacing w:val="-4"/>
        </w:rPr>
        <w:t xml:space="preserve"> </w:t>
      </w:r>
      <w:r w:rsidR="00787C28">
        <w:t>RN</w:t>
      </w:r>
    </w:p>
    <w:p w14:paraId="7CCAAAE3" w14:textId="4D39A471" w:rsidR="00B210FD" w:rsidRDefault="00044063" w:rsidP="00D04CD8">
      <w:pPr>
        <w:pStyle w:val="BulletList1"/>
      </w:pPr>
      <w:r>
        <w:t>Medical</w:t>
      </w:r>
      <w:r>
        <w:rPr>
          <w:spacing w:val="-3"/>
        </w:rPr>
        <w:t xml:space="preserve"> </w:t>
      </w:r>
      <w:r>
        <w:t>social</w:t>
      </w:r>
      <w:r>
        <w:rPr>
          <w:spacing w:val="-3"/>
        </w:rPr>
        <w:t xml:space="preserve"> </w:t>
      </w:r>
      <w:r>
        <w:t>services</w:t>
      </w:r>
      <w:r>
        <w:rPr>
          <w:spacing w:val="-7"/>
        </w:rPr>
        <w:t xml:space="preserve"> </w:t>
      </w:r>
      <w:r>
        <w:t>provided</w:t>
      </w:r>
      <w:r>
        <w:rPr>
          <w:spacing w:val="-6"/>
        </w:rPr>
        <w:t xml:space="preserve"> </w:t>
      </w:r>
      <w:r>
        <w:t>by</w:t>
      </w:r>
      <w:r>
        <w:rPr>
          <w:spacing w:val="-5"/>
        </w:rPr>
        <w:t xml:space="preserve"> </w:t>
      </w:r>
      <w:r>
        <w:t>a</w:t>
      </w:r>
      <w:r>
        <w:rPr>
          <w:spacing w:val="-4"/>
        </w:rPr>
        <w:t xml:space="preserve"> </w:t>
      </w:r>
      <w:r>
        <w:t>social</w:t>
      </w:r>
      <w:r>
        <w:rPr>
          <w:spacing w:val="-3"/>
        </w:rPr>
        <w:t xml:space="preserve"> </w:t>
      </w:r>
      <w:r>
        <w:t>worker</w:t>
      </w:r>
      <w:r>
        <w:rPr>
          <w:spacing w:val="-2"/>
        </w:rPr>
        <w:t xml:space="preserve"> </w:t>
      </w:r>
      <w:r>
        <w:t>who</w:t>
      </w:r>
      <w:r>
        <w:rPr>
          <w:spacing w:val="-6"/>
        </w:rPr>
        <w:t xml:space="preserve"> </w:t>
      </w:r>
      <w:r>
        <w:t>has</w:t>
      </w:r>
      <w:r>
        <w:rPr>
          <w:spacing w:val="-3"/>
        </w:rPr>
        <w:t xml:space="preserve"> </w:t>
      </w:r>
      <w:r>
        <w:t>at</w:t>
      </w:r>
      <w:r>
        <w:rPr>
          <w:spacing w:val="-4"/>
        </w:rPr>
        <w:t xml:space="preserve"> </w:t>
      </w:r>
      <w:r>
        <w:t>least</w:t>
      </w:r>
      <w:r>
        <w:rPr>
          <w:spacing w:val="-4"/>
        </w:rPr>
        <w:t xml:space="preserve"> </w:t>
      </w:r>
      <w:r>
        <w:t>a</w:t>
      </w:r>
      <w:r>
        <w:rPr>
          <w:spacing w:val="-6"/>
        </w:rPr>
        <w:t xml:space="preserve"> </w:t>
      </w:r>
      <w:r>
        <w:t>bachelor’s degree from a school accredited or approved by the Council on Social Work Education and who is working under the direction of a physician</w:t>
      </w:r>
    </w:p>
    <w:p w14:paraId="060ACF5D" w14:textId="3A88660E" w:rsidR="00B210FD" w:rsidRDefault="00044063" w:rsidP="00D04CD8">
      <w:pPr>
        <w:pStyle w:val="BulletList1"/>
      </w:pPr>
      <w:r>
        <w:t xml:space="preserve">Physician’s services performed by a </w:t>
      </w:r>
      <w:r w:rsidR="00787C28">
        <w:t>MD or DO</w:t>
      </w:r>
      <w:r>
        <w:t xml:space="preserve"> to meet the general medical needs of the </w:t>
      </w:r>
      <w:r w:rsidR="00545D94">
        <w:t xml:space="preserve">participant </w:t>
      </w:r>
      <w:r>
        <w:t>to the extent that these needs are not met by the attending physician</w:t>
      </w:r>
    </w:p>
    <w:p w14:paraId="67C1D0DD" w14:textId="64F848E0" w:rsidR="00B210FD" w:rsidRDefault="00044063" w:rsidP="00D04CD8">
      <w:pPr>
        <w:pStyle w:val="BulletList1"/>
      </w:pPr>
      <w:r>
        <w:t xml:space="preserve">Counseling services, including dietary counseling, provided to both the </w:t>
      </w:r>
      <w:r w:rsidR="00545D94">
        <w:t xml:space="preserve">participant </w:t>
      </w:r>
      <w:r>
        <w:t xml:space="preserve">and the family members or other persons caring for the </w:t>
      </w:r>
      <w:r w:rsidR="00545D94">
        <w:t>participant</w:t>
      </w:r>
      <w:r>
        <w:t xml:space="preserve"> at home. Counseling</w:t>
      </w:r>
      <w:r>
        <w:rPr>
          <w:spacing w:val="-11"/>
        </w:rPr>
        <w:t xml:space="preserve"> </w:t>
      </w:r>
      <w:r>
        <w:t>services</w:t>
      </w:r>
      <w:r>
        <w:rPr>
          <w:spacing w:val="-13"/>
        </w:rPr>
        <w:t xml:space="preserve"> </w:t>
      </w:r>
      <w:r>
        <w:t>must</w:t>
      </w:r>
      <w:r>
        <w:rPr>
          <w:spacing w:val="-11"/>
        </w:rPr>
        <w:t xml:space="preserve"> </w:t>
      </w:r>
      <w:r>
        <w:t>be</w:t>
      </w:r>
      <w:r>
        <w:rPr>
          <w:spacing w:val="-9"/>
        </w:rPr>
        <w:t xml:space="preserve"> </w:t>
      </w:r>
      <w:r>
        <w:t>available</w:t>
      </w:r>
      <w:r>
        <w:rPr>
          <w:spacing w:val="-9"/>
        </w:rPr>
        <w:t xml:space="preserve"> </w:t>
      </w:r>
      <w:r>
        <w:t>and</w:t>
      </w:r>
      <w:r>
        <w:rPr>
          <w:spacing w:val="-11"/>
        </w:rPr>
        <w:t xml:space="preserve"> </w:t>
      </w:r>
      <w:r>
        <w:t>may</w:t>
      </w:r>
      <w:r>
        <w:rPr>
          <w:spacing w:val="-12"/>
        </w:rPr>
        <w:t xml:space="preserve"> </w:t>
      </w:r>
      <w:r>
        <w:t>be</w:t>
      </w:r>
      <w:r>
        <w:rPr>
          <w:spacing w:val="-9"/>
        </w:rPr>
        <w:t xml:space="preserve"> </w:t>
      </w:r>
      <w:r>
        <w:t>provided</w:t>
      </w:r>
      <w:r>
        <w:rPr>
          <w:spacing w:val="-11"/>
        </w:rPr>
        <w:t xml:space="preserve"> </w:t>
      </w:r>
      <w:r>
        <w:t>both</w:t>
      </w:r>
      <w:r>
        <w:rPr>
          <w:spacing w:val="-9"/>
        </w:rPr>
        <w:t xml:space="preserve"> </w:t>
      </w:r>
      <w:r>
        <w:t>for</w:t>
      </w:r>
      <w:r>
        <w:rPr>
          <w:spacing w:val="-10"/>
        </w:rPr>
        <w:t xml:space="preserve"> </w:t>
      </w:r>
      <w:r>
        <w:t>the</w:t>
      </w:r>
      <w:r>
        <w:rPr>
          <w:spacing w:val="-12"/>
        </w:rPr>
        <w:t xml:space="preserve"> </w:t>
      </w:r>
      <w:r>
        <w:t>purpose of</w:t>
      </w:r>
      <w:r>
        <w:rPr>
          <w:spacing w:val="-18"/>
        </w:rPr>
        <w:t xml:space="preserve"> </w:t>
      </w:r>
      <w:r>
        <w:t>training</w:t>
      </w:r>
      <w:r>
        <w:rPr>
          <w:spacing w:val="-18"/>
        </w:rPr>
        <w:t xml:space="preserve"> </w:t>
      </w:r>
      <w:r>
        <w:t>the</w:t>
      </w:r>
      <w:r>
        <w:rPr>
          <w:spacing w:val="-18"/>
        </w:rPr>
        <w:t xml:space="preserve"> </w:t>
      </w:r>
      <w:r w:rsidR="00545D94">
        <w:t xml:space="preserve">participant’s </w:t>
      </w:r>
      <w:r>
        <w:t>family</w:t>
      </w:r>
      <w:r>
        <w:rPr>
          <w:spacing w:val="-18"/>
        </w:rPr>
        <w:t xml:space="preserve"> </w:t>
      </w:r>
      <w:r>
        <w:t>or</w:t>
      </w:r>
      <w:r>
        <w:rPr>
          <w:spacing w:val="-18"/>
        </w:rPr>
        <w:t xml:space="preserve"> </w:t>
      </w:r>
      <w:r>
        <w:t>other</w:t>
      </w:r>
      <w:r>
        <w:rPr>
          <w:spacing w:val="-18"/>
        </w:rPr>
        <w:t xml:space="preserve"> </w:t>
      </w:r>
      <w:r>
        <w:t>caregiver</w:t>
      </w:r>
      <w:r>
        <w:rPr>
          <w:spacing w:val="-18"/>
        </w:rPr>
        <w:t xml:space="preserve"> </w:t>
      </w:r>
      <w:r>
        <w:t>and</w:t>
      </w:r>
      <w:r>
        <w:rPr>
          <w:spacing w:val="-18"/>
        </w:rPr>
        <w:t xml:space="preserve"> </w:t>
      </w:r>
      <w:r>
        <w:t>for</w:t>
      </w:r>
      <w:r>
        <w:rPr>
          <w:spacing w:val="-18"/>
        </w:rPr>
        <w:t xml:space="preserve"> </w:t>
      </w:r>
      <w:r>
        <w:t>the</w:t>
      </w:r>
      <w:r>
        <w:rPr>
          <w:spacing w:val="-18"/>
        </w:rPr>
        <w:t xml:space="preserve"> </w:t>
      </w:r>
      <w:r>
        <w:t>purpose</w:t>
      </w:r>
      <w:r>
        <w:rPr>
          <w:spacing w:val="-18"/>
        </w:rPr>
        <w:t xml:space="preserve"> </w:t>
      </w:r>
      <w:r>
        <w:t>of</w:t>
      </w:r>
      <w:r>
        <w:rPr>
          <w:spacing w:val="-18"/>
        </w:rPr>
        <w:t xml:space="preserve"> </w:t>
      </w:r>
      <w:r>
        <w:t>helping the</w:t>
      </w:r>
      <w:r>
        <w:rPr>
          <w:spacing w:val="-5"/>
        </w:rPr>
        <w:t xml:space="preserve"> </w:t>
      </w:r>
      <w:r w:rsidR="00545D94">
        <w:t>participant</w:t>
      </w:r>
      <w:r w:rsidR="00545D94">
        <w:rPr>
          <w:spacing w:val="-6"/>
        </w:rPr>
        <w:t xml:space="preserve"> </w:t>
      </w:r>
      <w:r>
        <w:t>and</w:t>
      </w:r>
      <w:r>
        <w:rPr>
          <w:spacing w:val="-8"/>
        </w:rPr>
        <w:t xml:space="preserve"> </w:t>
      </w:r>
      <w:r>
        <w:t>the</w:t>
      </w:r>
      <w:r>
        <w:rPr>
          <w:spacing w:val="-5"/>
        </w:rPr>
        <w:t xml:space="preserve"> </w:t>
      </w:r>
      <w:r>
        <w:t>caregivers</w:t>
      </w:r>
      <w:r>
        <w:rPr>
          <w:spacing w:val="-8"/>
        </w:rPr>
        <w:t xml:space="preserve"> </w:t>
      </w:r>
      <w:r>
        <w:t>to</w:t>
      </w:r>
      <w:r>
        <w:rPr>
          <w:spacing w:val="-6"/>
        </w:rPr>
        <w:t xml:space="preserve"> </w:t>
      </w:r>
      <w:r>
        <w:t>adjust</w:t>
      </w:r>
      <w:r>
        <w:rPr>
          <w:spacing w:val="-8"/>
        </w:rPr>
        <w:t xml:space="preserve"> </w:t>
      </w:r>
      <w:r>
        <w:t>to</w:t>
      </w:r>
      <w:r>
        <w:rPr>
          <w:spacing w:val="-6"/>
        </w:rPr>
        <w:t xml:space="preserve"> </w:t>
      </w:r>
      <w:r>
        <w:t>the</w:t>
      </w:r>
      <w:r>
        <w:rPr>
          <w:spacing w:val="-5"/>
        </w:rPr>
        <w:t xml:space="preserve"> </w:t>
      </w:r>
      <w:r>
        <w:t>approaching</w:t>
      </w:r>
      <w:r>
        <w:rPr>
          <w:spacing w:val="-6"/>
        </w:rPr>
        <w:t xml:space="preserve"> </w:t>
      </w:r>
      <w:r>
        <w:t>death.</w:t>
      </w:r>
      <w:r w:rsidR="00787C28">
        <w:t xml:space="preserve"> These services include the following:</w:t>
      </w:r>
    </w:p>
    <w:p w14:paraId="1176A354" w14:textId="77777777" w:rsidR="00B210FD" w:rsidRDefault="00044063" w:rsidP="00D04CD8">
      <w:pPr>
        <w:pStyle w:val="BulletList2"/>
      </w:pPr>
      <w:r>
        <w:t>Dietary</w:t>
      </w:r>
      <w:r>
        <w:rPr>
          <w:spacing w:val="-5"/>
        </w:rPr>
        <w:t xml:space="preserve"> </w:t>
      </w:r>
      <w:r>
        <w:t>counseling,</w:t>
      </w:r>
      <w:r>
        <w:rPr>
          <w:spacing w:val="-5"/>
        </w:rPr>
        <w:t xml:space="preserve"> </w:t>
      </w:r>
      <w:r>
        <w:t>when</w:t>
      </w:r>
      <w:r>
        <w:rPr>
          <w:spacing w:val="-2"/>
        </w:rPr>
        <w:t xml:space="preserve"> </w:t>
      </w:r>
      <w:r>
        <w:t>required,</w:t>
      </w:r>
      <w:r>
        <w:rPr>
          <w:spacing w:val="-5"/>
        </w:rPr>
        <w:t xml:space="preserve"> </w:t>
      </w:r>
      <w:r>
        <w:t>must</w:t>
      </w:r>
      <w:r>
        <w:rPr>
          <w:spacing w:val="-4"/>
        </w:rPr>
        <w:t xml:space="preserve"> </w:t>
      </w:r>
      <w:r>
        <w:t>be</w:t>
      </w:r>
      <w:r>
        <w:rPr>
          <w:spacing w:val="-1"/>
        </w:rPr>
        <w:t xml:space="preserve"> </w:t>
      </w:r>
      <w:r>
        <w:t>provided</w:t>
      </w:r>
      <w:r>
        <w:rPr>
          <w:spacing w:val="-4"/>
        </w:rPr>
        <w:t xml:space="preserve"> </w:t>
      </w:r>
      <w:r>
        <w:t>by</w:t>
      </w:r>
      <w:r>
        <w:rPr>
          <w:spacing w:val="-3"/>
        </w:rPr>
        <w:t xml:space="preserve"> </w:t>
      </w:r>
      <w:r>
        <w:t>a</w:t>
      </w:r>
      <w:r>
        <w:rPr>
          <w:spacing w:val="-3"/>
        </w:rPr>
        <w:t xml:space="preserve"> </w:t>
      </w:r>
      <w:r>
        <w:t>qualified</w:t>
      </w:r>
      <w:r>
        <w:rPr>
          <w:spacing w:val="-3"/>
        </w:rPr>
        <w:t xml:space="preserve"> </w:t>
      </w:r>
      <w:r>
        <w:rPr>
          <w:spacing w:val="-2"/>
        </w:rPr>
        <w:t>individual</w:t>
      </w:r>
    </w:p>
    <w:p w14:paraId="0F64765B" w14:textId="2B681118" w:rsidR="00B210FD" w:rsidRDefault="00044063" w:rsidP="00D04CD8">
      <w:pPr>
        <w:pStyle w:val="BulletList2"/>
      </w:pPr>
      <w:r>
        <w:t>Spiritual</w:t>
      </w:r>
      <w:r>
        <w:rPr>
          <w:spacing w:val="-5"/>
        </w:rPr>
        <w:t xml:space="preserve"> </w:t>
      </w:r>
      <w:r>
        <w:t>counseling,</w:t>
      </w:r>
      <w:r>
        <w:rPr>
          <w:spacing w:val="-4"/>
        </w:rPr>
        <w:t xml:space="preserve"> </w:t>
      </w:r>
      <w:r>
        <w:t>including</w:t>
      </w:r>
      <w:r>
        <w:rPr>
          <w:spacing w:val="-6"/>
        </w:rPr>
        <w:t xml:space="preserve"> </w:t>
      </w:r>
      <w:r>
        <w:t>notice</w:t>
      </w:r>
      <w:r>
        <w:rPr>
          <w:spacing w:val="-1"/>
        </w:rPr>
        <w:t xml:space="preserve"> </w:t>
      </w:r>
      <w:r>
        <w:t>to</w:t>
      </w:r>
      <w:r>
        <w:rPr>
          <w:spacing w:val="-4"/>
        </w:rPr>
        <w:t xml:space="preserve"> </w:t>
      </w:r>
      <w:r>
        <w:t>the</w:t>
      </w:r>
      <w:r>
        <w:rPr>
          <w:spacing w:val="-2"/>
        </w:rPr>
        <w:t xml:space="preserve"> </w:t>
      </w:r>
      <w:r w:rsidR="00D22820">
        <w:t>participant</w:t>
      </w:r>
      <w:r w:rsidR="00D22820">
        <w:rPr>
          <w:spacing w:val="-4"/>
        </w:rPr>
        <w:t xml:space="preserve"> </w:t>
      </w:r>
      <w:r>
        <w:t>as</w:t>
      </w:r>
      <w:r>
        <w:rPr>
          <w:spacing w:val="-2"/>
        </w:rPr>
        <w:t xml:space="preserve"> </w:t>
      </w:r>
      <w:r>
        <w:t>to</w:t>
      </w:r>
      <w:r>
        <w:rPr>
          <w:spacing w:val="-4"/>
        </w:rPr>
        <w:t xml:space="preserve"> </w:t>
      </w:r>
      <w:r>
        <w:t>the</w:t>
      </w:r>
      <w:r>
        <w:rPr>
          <w:spacing w:val="-2"/>
        </w:rPr>
        <w:t xml:space="preserve"> </w:t>
      </w:r>
      <w:r>
        <w:t>availability</w:t>
      </w:r>
      <w:r>
        <w:rPr>
          <w:spacing w:val="-5"/>
        </w:rPr>
        <w:t xml:space="preserve"> </w:t>
      </w:r>
      <w:r>
        <w:t>of</w:t>
      </w:r>
      <w:r>
        <w:rPr>
          <w:spacing w:val="-1"/>
        </w:rPr>
        <w:t xml:space="preserve"> </w:t>
      </w:r>
      <w:r>
        <w:rPr>
          <w:spacing w:val="-2"/>
        </w:rPr>
        <w:t>clergy</w:t>
      </w:r>
    </w:p>
    <w:p w14:paraId="1C1D3450" w14:textId="77777777" w:rsidR="00B210FD" w:rsidRDefault="00044063" w:rsidP="00D04CD8">
      <w:pPr>
        <w:pStyle w:val="BulletList2"/>
      </w:pPr>
      <w:r>
        <w:t>Counseling</w:t>
      </w:r>
      <w:r>
        <w:rPr>
          <w:spacing w:val="-7"/>
        </w:rPr>
        <w:t xml:space="preserve"> </w:t>
      </w:r>
      <w:r>
        <w:t>provided</w:t>
      </w:r>
      <w:r>
        <w:rPr>
          <w:spacing w:val="-7"/>
        </w:rPr>
        <w:t xml:space="preserve"> </w:t>
      </w:r>
      <w:r>
        <w:t>by</w:t>
      </w:r>
      <w:r>
        <w:rPr>
          <w:spacing w:val="-9"/>
        </w:rPr>
        <w:t xml:space="preserve"> </w:t>
      </w:r>
      <w:r>
        <w:t>members</w:t>
      </w:r>
      <w:r>
        <w:rPr>
          <w:spacing w:val="-7"/>
        </w:rPr>
        <w:t xml:space="preserve"> </w:t>
      </w:r>
      <w:r>
        <w:t>of</w:t>
      </w:r>
      <w:r>
        <w:rPr>
          <w:spacing w:val="-6"/>
        </w:rPr>
        <w:t xml:space="preserve"> </w:t>
      </w:r>
      <w:r>
        <w:t>the</w:t>
      </w:r>
      <w:r>
        <w:rPr>
          <w:spacing w:val="-6"/>
        </w:rPr>
        <w:t xml:space="preserve"> </w:t>
      </w:r>
      <w:r>
        <w:t>interdisciplinary</w:t>
      </w:r>
      <w:r>
        <w:rPr>
          <w:spacing w:val="-7"/>
        </w:rPr>
        <w:t xml:space="preserve"> </w:t>
      </w:r>
      <w:r>
        <w:t>group</w:t>
      </w:r>
      <w:r>
        <w:rPr>
          <w:spacing w:val="-7"/>
        </w:rPr>
        <w:t xml:space="preserve"> </w:t>
      </w:r>
      <w:r>
        <w:t>as</w:t>
      </w:r>
      <w:r>
        <w:rPr>
          <w:spacing w:val="-7"/>
        </w:rPr>
        <w:t xml:space="preserve"> </w:t>
      </w:r>
      <w:r>
        <w:t>well</w:t>
      </w:r>
      <w:r>
        <w:rPr>
          <w:spacing w:val="-7"/>
        </w:rPr>
        <w:t xml:space="preserve"> </w:t>
      </w:r>
      <w:r>
        <w:t>as</w:t>
      </w:r>
      <w:r>
        <w:rPr>
          <w:spacing w:val="-7"/>
        </w:rPr>
        <w:t xml:space="preserve"> </w:t>
      </w:r>
      <w:r>
        <w:t>by</w:t>
      </w:r>
      <w:r>
        <w:rPr>
          <w:spacing w:val="-7"/>
        </w:rPr>
        <w:t xml:space="preserve"> </w:t>
      </w:r>
      <w:r>
        <w:t>other qualified professionals as determined by the hospice</w:t>
      </w:r>
    </w:p>
    <w:p w14:paraId="17232CEF" w14:textId="768C9282" w:rsidR="00787C28" w:rsidRPr="00BF3C4D" w:rsidRDefault="00787C28" w:rsidP="00C63F7A">
      <w:pPr>
        <w:pStyle w:val="Heading4"/>
      </w:pPr>
      <w:bookmarkStart w:id="72" w:name="_Toc226974370"/>
      <w:r w:rsidRPr="00BF3C4D">
        <w:t>Additional Services</w:t>
      </w:r>
      <w:bookmarkEnd w:id="72"/>
    </w:p>
    <w:p w14:paraId="15C74C97" w14:textId="79C39D7B" w:rsidR="00787C28" w:rsidRDefault="00787C28" w:rsidP="00573B87">
      <w:pPr>
        <w:pStyle w:val="BodyText"/>
      </w:pPr>
      <w:r>
        <w:t>The additional hospice services below are provided</w:t>
      </w:r>
      <w:r w:rsidR="001556B1">
        <w:t xml:space="preserve">, </w:t>
      </w:r>
      <w:r>
        <w:t>either directly or under arrangement</w:t>
      </w:r>
      <w:r w:rsidR="001556B1">
        <w:t>,</w:t>
      </w:r>
      <w:r>
        <w:t xml:space="preserve"> by the designated hospice. All services must be performed by appropriately qualified personnel and must be specified in the plan of care.</w:t>
      </w:r>
    </w:p>
    <w:p w14:paraId="276C9DD5" w14:textId="43415A79" w:rsidR="00B210FD" w:rsidRPr="00BF3C4D" w:rsidRDefault="00044063" w:rsidP="00D04CD8">
      <w:pPr>
        <w:pStyle w:val="BulletList1"/>
      </w:pPr>
      <w:r w:rsidRPr="00BF3C4D">
        <w:t xml:space="preserve">Bereavement services under the supervision of a qualified professional. There must be an organized program for the provision of these services. The plan of care for these services should reflect family needs, as well as a clear delineation of services to be provided and the frequency of service delivery (up to one (1) year following the death of the </w:t>
      </w:r>
      <w:r w:rsidR="00AC019C">
        <w:t>participant</w:t>
      </w:r>
      <w:r w:rsidRPr="00BF3C4D">
        <w:t>.)</w:t>
      </w:r>
    </w:p>
    <w:p w14:paraId="0CEFB3C6" w14:textId="067E0224" w:rsidR="00B210FD" w:rsidRPr="00BF3C4D" w:rsidRDefault="00044063" w:rsidP="00D04CD8">
      <w:pPr>
        <w:pStyle w:val="BulletList1"/>
      </w:pPr>
      <w:r w:rsidRPr="00BF3C4D">
        <w:t>All drugs</w:t>
      </w:r>
      <w:r w:rsidR="001556B1" w:rsidRPr="00BF3C4D">
        <w:t xml:space="preserve">, </w:t>
      </w:r>
      <w:r w:rsidRPr="00BF3C4D">
        <w:t>prescription</w:t>
      </w:r>
      <w:r w:rsidR="001556B1" w:rsidRPr="00BF3C4D">
        <w:t xml:space="preserve">, </w:t>
      </w:r>
      <w:r w:rsidRPr="00BF3C4D">
        <w:t>over the counter</w:t>
      </w:r>
      <w:r w:rsidR="001556B1" w:rsidRPr="00BF3C4D">
        <w:t>,</w:t>
      </w:r>
      <w:r w:rsidRPr="00BF3C4D">
        <w:t xml:space="preserve"> and biologicals used primarily for pain or symptom control of the terminal illness</w:t>
      </w:r>
    </w:p>
    <w:p w14:paraId="62D059AA" w14:textId="7A8E35BC" w:rsidR="00B210FD" w:rsidRPr="00BF3C4D" w:rsidRDefault="00044063" w:rsidP="00D04CD8">
      <w:pPr>
        <w:pStyle w:val="BulletList1"/>
      </w:pPr>
      <w:r w:rsidRPr="00BF3C4D">
        <w:lastRenderedPageBreak/>
        <w:t xml:space="preserve">Short term inpatient care required for procedures necessary for pain control or acute or chronic symptom management provided in a participating hospice inpatient unit, participating </w:t>
      </w:r>
      <w:proofErr w:type="gramStart"/>
      <w:r w:rsidRPr="00BF3C4D">
        <w:t xml:space="preserve">hospital,  </w:t>
      </w:r>
      <w:r w:rsidR="001556B1" w:rsidRPr="00BF3C4D">
        <w:t>NF</w:t>
      </w:r>
      <w:proofErr w:type="gramEnd"/>
      <w:r w:rsidR="001556B1" w:rsidRPr="00BF3C4D">
        <w:t>,</w:t>
      </w:r>
      <w:r w:rsidRPr="00BF3C4D">
        <w:t xml:space="preserve"> or intermediate care home</w:t>
      </w:r>
      <w:r w:rsidR="001556B1" w:rsidRPr="00BF3C4D">
        <w:t>,</w:t>
      </w:r>
      <w:r w:rsidRPr="00BF3C4D">
        <w:t xml:space="preserve"> that additionally meets the special hospice standards regarding staffing and patient areas</w:t>
      </w:r>
    </w:p>
    <w:p w14:paraId="6E0CCB70" w14:textId="3CB066D5" w:rsidR="00B210FD" w:rsidRPr="00BF3C4D" w:rsidRDefault="00044063" w:rsidP="00D04CD8">
      <w:pPr>
        <w:pStyle w:val="BulletList1"/>
      </w:pPr>
      <w:r w:rsidRPr="00BF3C4D">
        <w:t xml:space="preserve">Short-term inpatient respite care furnished as a means of providing respite for the </w:t>
      </w:r>
      <w:r w:rsidR="00AC019C">
        <w:t>participant’s</w:t>
      </w:r>
      <w:r w:rsidR="00AC019C" w:rsidRPr="00BF3C4D">
        <w:t xml:space="preserve"> </w:t>
      </w:r>
      <w:r w:rsidRPr="00BF3C4D">
        <w:t>family or other persons caring for the individual at home</w:t>
      </w:r>
    </w:p>
    <w:p w14:paraId="7BE56B1D" w14:textId="6A66FC25" w:rsidR="00B210FD" w:rsidRDefault="00044063" w:rsidP="00D04CD8">
      <w:pPr>
        <w:pStyle w:val="BulletList2"/>
      </w:pPr>
      <w:r>
        <w:t>The</w:t>
      </w:r>
      <w:r>
        <w:rPr>
          <w:spacing w:val="-9"/>
        </w:rPr>
        <w:t xml:space="preserve"> </w:t>
      </w:r>
      <w:r>
        <w:t>participating</w:t>
      </w:r>
      <w:r>
        <w:rPr>
          <w:spacing w:val="-11"/>
        </w:rPr>
        <w:t xml:space="preserve"> </w:t>
      </w:r>
      <w:r>
        <w:t>hospice</w:t>
      </w:r>
      <w:r>
        <w:rPr>
          <w:spacing w:val="-9"/>
        </w:rPr>
        <w:t xml:space="preserve"> </w:t>
      </w:r>
      <w:r>
        <w:t>inpatient</w:t>
      </w:r>
      <w:r>
        <w:rPr>
          <w:spacing w:val="-13"/>
        </w:rPr>
        <w:t xml:space="preserve"> </w:t>
      </w:r>
      <w:r>
        <w:t>unit,</w:t>
      </w:r>
      <w:r>
        <w:rPr>
          <w:spacing w:val="-11"/>
        </w:rPr>
        <w:t xml:space="preserve"> </w:t>
      </w:r>
      <w:r>
        <w:t>participating</w:t>
      </w:r>
      <w:r>
        <w:rPr>
          <w:spacing w:val="-11"/>
        </w:rPr>
        <w:t xml:space="preserve"> </w:t>
      </w:r>
      <w:r>
        <w:t>hospital</w:t>
      </w:r>
      <w:r w:rsidR="001556B1">
        <w:t>, NF,</w:t>
      </w:r>
      <w:r>
        <w:t xml:space="preserve"> or intermediate care home must meet the special hospice standards regarding staffing and patient areas</w:t>
      </w:r>
    </w:p>
    <w:p w14:paraId="2B4B393D" w14:textId="62033BA4" w:rsidR="00B210FD" w:rsidRDefault="00044063" w:rsidP="00D04CD8">
      <w:pPr>
        <w:pStyle w:val="BulletList1"/>
      </w:pPr>
      <w:r>
        <w:t>Medical</w:t>
      </w:r>
      <w:r>
        <w:rPr>
          <w:spacing w:val="-18"/>
        </w:rPr>
        <w:t xml:space="preserve"> </w:t>
      </w:r>
      <w:r>
        <w:t>appliances</w:t>
      </w:r>
      <w:r>
        <w:rPr>
          <w:spacing w:val="-18"/>
        </w:rPr>
        <w:t xml:space="preserve"> </w:t>
      </w:r>
      <w:r>
        <w:t>and</w:t>
      </w:r>
      <w:r>
        <w:rPr>
          <w:spacing w:val="-18"/>
        </w:rPr>
        <w:t xml:space="preserve"> </w:t>
      </w:r>
      <w:r>
        <w:t>supplies</w:t>
      </w:r>
      <w:r w:rsidR="001556B1">
        <w:t>; a</w:t>
      </w:r>
      <w:r>
        <w:t>ppliances</w:t>
      </w:r>
      <w:r>
        <w:rPr>
          <w:spacing w:val="-18"/>
        </w:rPr>
        <w:t xml:space="preserve"> </w:t>
      </w:r>
      <w:r>
        <w:t>may</w:t>
      </w:r>
      <w:r>
        <w:rPr>
          <w:spacing w:val="-18"/>
        </w:rPr>
        <w:t xml:space="preserve"> </w:t>
      </w:r>
      <w:r>
        <w:t>include</w:t>
      </w:r>
      <w:r>
        <w:rPr>
          <w:spacing w:val="-18"/>
        </w:rPr>
        <w:t xml:space="preserve"> </w:t>
      </w:r>
      <w:r>
        <w:t>covered</w:t>
      </w:r>
      <w:r>
        <w:rPr>
          <w:spacing w:val="-18"/>
        </w:rPr>
        <w:t xml:space="preserve"> </w:t>
      </w:r>
      <w:r>
        <w:t>durable</w:t>
      </w:r>
      <w:r>
        <w:rPr>
          <w:spacing w:val="-18"/>
        </w:rPr>
        <w:t xml:space="preserve"> </w:t>
      </w:r>
      <w:r>
        <w:t>medical equipment</w:t>
      </w:r>
      <w:r w:rsidR="001556B1">
        <w:t xml:space="preserve"> (DME)</w:t>
      </w:r>
      <w:r>
        <w:t xml:space="preserve"> as well as other self-help and personal comfort items related to the palliation</w:t>
      </w:r>
      <w:r>
        <w:rPr>
          <w:spacing w:val="-8"/>
        </w:rPr>
        <w:t xml:space="preserve"> </w:t>
      </w:r>
      <w:r>
        <w:t>or</w:t>
      </w:r>
      <w:r>
        <w:rPr>
          <w:spacing w:val="-8"/>
        </w:rPr>
        <w:t xml:space="preserve"> </w:t>
      </w:r>
      <w:r>
        <w:t>management</w:t>
      </w:r>
      <w:r>
        <w:rPr>
          <w:spacing w:val="-9"/>
        </w:rPr>
        <w:t xml:space="preserve"> </w:t>
      </w:r>
      <w:r>
        <w:t>of</w:t>
      </w:r>
      <w:r>
        <w:rPr>
          <w:spacing w:val="-8"/>
        </w:rPr>
        <w:t xml:space="preserve"> </w:t>
      </w:r>
      <w:r>
        <w:t>the</w:t>
      </w:r>
      <w:r>
        <w:rPr>
          <w:spacing w:val="-8"/>
        </w:rPr>
        <w:t xml:space="preserve"> </w:t>
      </w:r>
      <w:r w:rsidR="00AC019C">
        <w:t>participant’s</w:t>
      </w:r>
      <w:r w:rsidR="00AC019C">
        <w:rPr>
          <w:spacing w:val="-9"/>
        </w:rPr>
        <w:t xml:space="preserve"> </w:t>
      </w:r>
      <w:r>
        <w:t>terminal</w:t>
      </w:r>
      <w:r>
        <w:rPr>
          <w:spacing w:val="-9"/>
        </w:rPr>
        <w:t xml:space="preserve"> </w:t>
      </w:r>
      <w:r>
        <w:t>illness.</w:t>
      </w:r>
      <w:r>
        <w:rPr>
          <w:spacing w:val="-12"/>
        </w:rPr>
        <w:t xml:space="preserve"> </w:t>
      </w:r>
      <w:r>
        <w:t>Equipment</w:t>
      </w:r>
      <w:r>
        <w:rPr>
          <w:spacing w:val="-9"/>
        </w:rPr>
        <w:t xml:space="preserve"> </w:t>
      </w:r>
      <w:r>
        <w:t>is</w:t>
      </w:r>
      <w:r>
        <w:rPr>
          <w:spacing w:val="-11"/>
        </w:rPr>
        <w:t xml:space="preserve"> </w:t>
      </w:r>
      <w:r>
        <w:t xml:space="preserve">provided by the hospice for use in the </w:t>
      </w:r>
      <w:r w:rsidR="00AC019C">
        <w:t xml:space="preserve">participant’s </w:t>
      </w:r>
      <w:r>
        <w:t>home while under hospice care. Medical supplies include those that are part of the written plan of care.</w:t>
      </w:r>
    </w:p>
    <w:p w14:paraId="408FFEF4" w14:textId="4C2EB176" w:rsidR="00B210FD" w:rsidRDefault="00044063" w:rsidP="00D04CD8">
      <w:pPr>
        <w:pStyle w:val="BulletList1"/>
      </w:pPr>
      <w:r>
        <w:t>Room</w:t>
      </w:r>
      <w:r>
        <w:rPr>
          <w:spacing w:val="-10"/>
        </w:rPr>
        <w:t xml:space="preserve"> </w:t>
      </w:r>
      <w:r>
        <w:t>and</w:t>
      </w:r>
      <w:r>
        <w:rPr>
          <w:spacing w:val="-11"/>
        </w:rPr>
        <w:t xml:space="preserve"> </w:t>
      </w:r>
      <w:r>
        <w:t>board</w:t>
      </w:r>
      <w:r>
        <w:rPr>
          <w:spacing w:val="-13"/>
        </w:rPr>
        <w:t xml:space="preserve"> </w:t>
      </w:r>
      <w:r>
        <w:t>in</w:t>
      </w:r>
      <w:r>
        <w:rPr>
          <w:spacing w:val="-12"/>
        </w:rPr>
        <w:t xml:space="preserve"> </w:t>
      </w:r>
      <w:r>
        <w:t>a</w:t>
      </w:r>
      <w:r>
        <w:rPr>
          <w:spacing w:val="-11"/>
        </w:rPr>
        <w:t xml:space="preserve"> </w:t>
      </w:r>
      <w:r>
        <w:t>MO</w:t>
      </w:r>
      <w:r>
        <w:rPr>
          <w:spacing w:val="-10"/>
        </w:rPr>
        <w:t xml:space="preserve"> </w:t>
      </w:r>
      <w:r>
        <w:t>HealthNet-certified</w:t>
      </w:r>
      <w:r>
        <w:rPr>
          <w:spacing w:val="-13"/>
        </w:rPr>
        <w:t xml:space="preserve"> </w:t>
      </w:r>
      <w:r>
        <w:t>NF</w:t>
      </w:r>
      <w:r>
        <w:rPr>
          <w:spacing w:val="-12"/>
        </w:rPr>
        <w:t xml:space="preserve"> </w:t>
      </w:r>
      <w:r>
        <w:t>or</w:t>
      </w:r>
      <w:r>
        <w:rPr>
          <w:spacing w:val="-12"/>
        </w:rPr>
        <w:t xml:space="preserve"> </w:t>
      </w:r>
      <w:r>
        <w:t>intermediate care home</w:t>
      </w:r>
    </w:p>
    <w:p w14:paraId="6F34A863" w14:textId="60B5D489" w:rsidR="00B210FD" w:rsidRDefault="00044063" w:rsidP="00D04CD8">
      <w:pPr>
        <w:pStyle w:val="BulletList1"/>
      </w:pPr>
      <w:r>
        <w:t>Home health aide services furnished by certified aides and homemaker services</w:t>
      </w:r>
      <w:r w:rsidR="001556B1">
        <w:t>; h</w:t>
      </w:r>
      <w:r>
        <w:t>ome health aides may provide personal care services. Aides may also</w:t>
      </w:r>
      <w:r>
        <w:rPr>
          <w:spacing w:val="-1"/>
        </w:rPr>
        <w:t xml:space="preserve"> </w:t>
      </w:r>
      <w:r>
        <w:t xml:space="preserve">perform household services to maintain a safe and sanitary environment in areas of the home used by the </w:t>
      </w:r>
      <w:r w:rsidR="00AC019C">
        <w:t>participant</w:t>
      </w:r>
      <w:r>
        <w:t>, such as changing the bed or light cleaning and laundering essential to</w:t>
      </w:r>
      <w:r>
        <w:rPr>
          <w:spacing w:val="-1"/>
        </w:rPr>
        <w:t xml:space="preserve"> </w:t>
      </w:r>
      <w:r>
        <w:t xml:space="preserve">the comfort and cleanliness of the </w:t>
      </w:r>
      <w:r w:rsidR="00AC019C">
        <w:t>participant</w:t>
      </w:r>
      <w:r>
        <w:t xml:space="preserve">. Aide services must be provided under the general supervision of a </w:t>
      </w:r>
      <w:r w:rsidR="001556B1">
        <w:t>RN</w:t>
      </w:r>
      <w:r>
        <w:t>. Homemaker</w:t>
      </w:r>
      <w:r>
        <w:rPr>
          <w:spacing w:val="-1"/>
        </w:rPr>
        <w:t xml:space="preserve"> </w:t>
      </w:r>
      <w:r>
        <w:t>services</w:t>
      </w:r>
      <w:r>
        <w:rPr>
          <w:spacing w:val="-2"/>
        </w:rPr>
        <w:t xml:space="preserve"> </w:t>
      </w:r>
      <w:r>
        <w:t>may include</w:t>
      </w:r>
      <w:r>
        <w:rPr>
          <w:spacing w:val="-1"/>
        </w:rPr>
        <w:t xml:space="preserve"> </w:t>
      </w:r>
      <w:r>
        <w:t>assistance in</w:t>
      </w:r>
      <w:r>
        <w:rPr>
          <w:spacing w:val="-1"/>
        </w:rPr>
        <w:t xml:space="preserve"> </w:t>
      </w:r>
      <w:r>
        <w:t>personal</w:t>
      </w:r>
      <w:r>
        <w:rPr>
          <w:spacing w:val="-2"/>
        </w:rPr>
        <w:t xml:space="preserve"> </w:t>
      </w:r>
      <w:r>
        <w:t>care,</w:t>
      </w:r>
      <w:r>
        <w:rPr>
          <w:spacing w:val="-2"/>
        </w:rPr>
        <w:t xml:space="preserve"> </w:t>
      </w:r>
      <w:r>
        <w:t>maintenance of a safe</w:t>
      </w:r>
      <w:r>
        <w:rPr>
          <w:spacing w:val="-1"/>
        </w:rPr>
        <w:t xml:space="preserve"> </w:t>
      </w:r>
      <w:r>
        <w:t>and</w:t>
      </w:r>
      <w:r>
        <w:rPr>
          <w:spacing w:val="-3"/>
        </w:rPr>
        <w:t xml:space="preserve"> </w:t>
      </w:r>
      <w:r>
        <w:t>healthy</w:t>
      </w:r>
      <w:r>
        <w:rPr>
          <w:spacing w:val="-4"/>
        </w:rPr>
        <w:t xml:space="preserve"> </w:t>
      </w:r>
      <w:r>
        <w:t>environment,</w:t>
      </w:r>
      <w:r>
        <w:rPr>
          <w:spacing w:val="-3"/>
        </w:rPr>
        <w:t xml:space="preserve"> </w:t>
      </w:r>
      <w:r>
        <w:t>and</w:t>
      </w:r>
      <w:r>
        <w:rPr>
          <w:spacing w:val="-3"/>
        </w:rPr>
        <w:t xml:space="preserve"> </w:t>
      </w:r>
      <w:r>
        <w:t>services</w:t>
      </w:r>
      <w:r>
        <w:rPr>
          <w:spacing w:val="-2"/>
        </w:rPr>
        <w:t xml:space="preserve"> </w:t>
      </w:r>
      <w:r>
        <w:t>to</w:t>
      </w:r>
      <w:r>
        <w:rPr>
          <w:spacing w:val="-5"/>
        </w:rPr>
        <w:t xml:space="preserve"> </w:t>
      </w:r>
      <w:r>
        <w:t>enable</w:t>
      </w:r>
      <w:r>
        <w:rPr>
          <w:spacing w:val="-1"/>
        </w:rPr>
        <w:t xml:space="preserve"> </w:t>
      </w:r>
      <w:r>
        <w:t>the</w:t>
      </w:r>
      <w:r>
        <w:rPr>
          <w:spacing w:val="-1"/>
        </w:rPr>
        <w:t xml:space="preserve"> </w:t>
      </w:r>
      <w:r>
        <w:t>individual</w:t>
      </w:r>
      <w:r>
        <w:rPr>
          <w:spacing w:val="-2"/>
        </w:rPr>
        <w:t xml:space="preserve"> </w:t>
      </w:r>
      <w:r>
        <w:t>to</w:t>
      </w:r>
      <w:r>
        <w:rPr>
          <w:spacing w:val="-3"/>
        </w:rPr>
        <w:t xml:space="preserve"> </w:t>
      </w:r>
      <w:r>
        <w:t>carry</w:t>
      </w:r>
      <w:r>
        <w:rPr>
          <w:spacing w:val="-2"/>
        </w:rPr>
        <w:t xml:space="preserve"> </w:t>
      </w:r>
      <w:r>
        <w:t xml:space="preserve">out the </w:t>
      </w:r>
      <w:r w:rsidR="002448EB">
        <w:t>plan of care</w:t>
      </w:r>
      <w:r>
        <w:t>.</w:t>
      </w:r>
    </w:p>
    <w:p w14:paraId="522CBE52" w14:textId="42C3E56A" w:rsidR="00B210FD" w:rsidRDefault="00044063" w:rsidP="00D04CD8">
      <w:pPr>
        <w:pStyle w:val="BulletList1"/>
      </w:pPr>
      <w:r>
        <w:t>Physical</w:t>
      </w:r>
      <w:r>
        <w:rPr>
          <w:spacing w:val="-9"/>
        </w:rPr>
        <w:t xml:space="preserve"> </w:t>
      </w:r>
      <w:r>
        <w:t>therapy,</w:t>
      </w:r>
      <w:r>
        <w:rPr>
          <w:spacing w:val="-9"/>
        </w:rPr>
        <w:t xml:space="preserve"> </w:t>
      </w:r>
      <w:r>
        <w:t>occupational</w:t>
      </w:r>
      <w:r>
        <w:rPr>
          <w:spacing w:val="-9"/>
        </w:rPr>
        <w:t xml:space="preserve"> </w:t>
      </w:r>
      <w:r>
        <w:t>therapy,</w:t>
      </w:r>
      <w:r>
        <w:rPr>
          <w:spacing w:val="-9"/>
        </w:rPr>
        <w:t xml:space="preserve"> </w:t>
      </w:r>
      <w:r>
        <w:t>and</w:t>
      </w:r>
      <w:r>
        <w:rPr>
          <w:spacing w:val="-9"/>
        </w:rPr>
        <w:t xml:space="preserve"> </w:t>
      </w:r>
      <w:r>
        <w:t>speech-language</w:t>
      </w:r>
      <w:r>
        <w:rPr>
          <w:spacing w:val="-8"/>
        </w:rPr>
        <w:t xml:space="preserve"> </w:t>
      </w:r>
      <w:r>
        <w:t>pathology</w:t>
      </w:r>
      <w:r>
        <w:rPr>
          <w:spacing w:val="-11"/>
        </w:rPr>
        <w:t xml:space="preserve"> </w:t>
      </w:r>
      <w:r>
        <w:t>services for</w:t>
      </w:r>
      <w:r>
        <w:rPr>
          <w:spacing w:val="-10"/>
        </w:rPr>
        <w:t xml:space="preserve"> </w:t>
      </w:r>
      <w:r>
        <w:t>purposes</w:t>
      </w:r>
      <w:r>
        <w:rPr>
          <w:spacing w:val="-10"/>
        </w:rPr>
        <w:t xml:space="preserve"> </w:t>
      </w:r>
      <w:r>
        <w:t>of</w:t>
      </w:r>
      <w:r>
        <w:rPr>
          <w:spacing w:val="-10"/>
        </w:rPr>
        <w:t xml:space="preserve"> </w:t>
      </w:r>
      <w:r>
        <w:t>symptom</w:t>
      </w:r>
      <w:r>
        <w:rPr>
          <w:spacing w:val="-10"/>
        </w:rPr>
        <w:t xml:space="preserve"> </w:t>
      </w:r>
      <w:r>
        <w:t>control</w:t>
      </w:r>
      <w:r>
        <w:rPr>
          <w:spacing w:val="-10"/>
        </w:rPr>
        <w:t xml:space="preserve"> </w:t>
      </w:r>
      <w:r>
        <w:t>or</w:t>
      </w:r>
      <w:r>
        <w:rPr>
          <w:spacing w:val="-10"/>
        </w:rPr>
        <w:t xml:space="preserve"> </w:t>
      </w:r>
      <w:r>
        <w:t>to</w:t>
      </w:r>
      <w:r>
        <w:rPr>
          <w:spacing w:val="-11"/>
        </w:rPr>
        <w:t xml:space="preserve"> </w:t>
      </w:r>
      <w:r>
        <w:t>enable</w:t>
      </w:r>
      <w:r>
        <w:rPr>
          <w:spacing w:val="-9"/>
        </w:rPr>
        <w:t xml:space="preserve"> </w:t>
      </w:r>
      <w:r>
        <w:t>the</w:t>
      </w:r>
      <w:r>
        <w:rPr>
          <w:spacing w:val="-9"/>
        </w:rPr>
        <w:t xml:space="preserve"> </w:t>
      </w:r>
      <w:r w:rsidR="00793512">
        <w:t>participant</w:t>
      </w:r>
      <w:r w:rsidR="00793512">
        <w:rPr>
          <w:spacing w:val="-10"/>
        </w:rPr>
        <w:t xml:space="preserve"> </w:t>
      </w:r>
      <w:r>
        <w:t>to</w:t>
      </w:r>
      <w:r>
        <w:rPr>
          <w:spacing w:val="-11"/>
        </w:rPr>
        <w:t xml:space="preserve"> </w:t>
      </w:r>
      <w:r>
        <w:t>maintain</w:t>
      </w:r>
      <w:r>
        <w:rPr>
          <w:spacing w:val="-9"/>
        </w:rPr>
        <w:t xml:space="preserve"> </w:t>
      </w:r>
      <w:r>
        <w:t>activities of daily living</w:t>
      </w:r>
      <w:r w:rsidR="001556B1">
        <w:t xml:space="preserve"> (ADL)</w:t>
      </w:r>
      <w:r>
        <w:t xml:space="preserve"> and basic functional skills. When provided, the services must be offered in a manner consistent with accepted standards of practice.</w:t>
      </w:r>
    </w:p>
    <w:p w14:paraId="02EBD80D" w14:textId="4726CA51" w:rsidR="00B210FD" w:rsidRPr="00BF3C4D" w:rsidRDefault="00BF3C4D" w:rsidP="00134B3B">
      <w:pPr>
        <w:pStyle w:val="Heading3"/>
      </w:pPr>
      <w:bookmarkStart w:id="73" w:name="Core_Services"/>
      <w:bookmarkStart w:id="74" w:name="_Toc226974196"/>
      <w:bookmarkStart w:id="75" w:name="_Toc226974371"/>
      <w:bookmarkEnd w:id="73"/>
      <w:r>
        <w:t>2.10</w:t>
      </w:r>
      <w:r w:rsidR="00415C17">
        <w:t xml:space="preserve"> Non-Covered Services</w:t>
      </w:r>
      <w:bookmarkStart w:id="76" w:name="2.12_MO_HealthNet_Hospice_Noncovered_Ser"/>
      <w:bookmarkEnd w:id="76"/>
      <w:bookmarkEnd w:id="74"/>
      <w:bookmarkEnd w:id="75"/>
    </w:p>
    <w:p w14:paraId="100F37BE" w14:textId="44EAF11C" w:rsidR="001556B1" w:rsidRPr="00BF3C4D" w:rsidRDefault="001556B1" w:rsidP="001F5B55">
      <w:r>
        <w:t>The following services are not covered under the MO HealthNet Hospice Program.</w:t>
      </w:r>
    </w:p>
    <w:p w14:paraId="2CCC1163" w14:textId="0B672BFD" w:rsidR="00B210FD" w:rsidRDefault="00044063" w:rsidP="00D04CD8">
      <w:pPr>
        <w:pStyle w:val="BulletList1"/>
      </w:pPr>
      <w:r>
        <w:t>Any</w:t>
      </w:r>
      <w:r>
        <w:rPr>
          <w:spacing w:val="-8"/>
        </w:rPr>
        <w:t xml:space="preserve"> </w:t>
      </w:r>
      <w:r>
        <w:t>service</w:t>
      </w:r>
      <w:r>
        <w:rPr>
          <w:spacing w:val="-3"/>
        </w:rPr>
        <w:t xml:space="preserve"> </w:t>
      </w:r>
      <w:r>
        <w:t>provided</w:t>
      </w:r>
      <w:r>
        <w:rPr>
          <w:spacing w:val="-5"/>
        </w:rPr>
        <w:t xml:space="preserve"> </w:t>
      </w:r>
      <w:r>
        <w:t>by</w:t>
      </w:r>
      <w:r>
        <w:rPr>
          <w:spacing w:val="-5"/>
        </w:rPr>
        <w:t xml:space="preserve"> </w:t>
      </w:r>
      <w:r>
        <w:t>inappropriately</w:t>
      </w:r>
      <w:r>
        <w:rPr>
          <w:spacing w:val="-4"/>
        </w:rPr>
        <w:t xml:space="preserve"> </w:t>
      </w:r>
      <w:r>
        <w:t>qualified</w:t>
      </w:r>
      <w:r>
        <w:rPr>
          <w:spacing w:val="-4"/>
        </w:rPr>
        <w:t xml:space="preserve"> </w:t>
      </w:r>
      <w:r>
        <w:rPr>
          <w:spacing w:val="-2"/>
        </w:rPr>
        <w:t>personnel</w:t>
      </w:r>
    </w:p>
    <w:p w14:paraId="2BC3DDD1" w14:textId="77777777" w:rsidR="00B210FD" w:rsidRDefault="00044063" w:rsidP="00D04CD8">
      <w:pPr>
        <w:pStyle w:val="BulletList1"/>
      </w:pPr>
      <w:r>
        <w:t>Any</w:t>
      </w:r>
      <w:r>
        <w:rPr>
          <w:spacing w:val="-4"/>
        </w:rPr>
        <w:t xml:space="preserve"> </w:t>
      </w:r>
      <w:r>
        <w:t>service</w:t>
      </w:r>
      <w:r>
        <w:rPr>
          <w:spacing w:val="-1"/>
        </w:rPr>
        <w:t xml:space="preserve"> </w:t>
      </w:r>
      <w:r>
        <w:t>or</w:t>
      </w:r>
      <w:r>
        <w:rPr>
          <w:spacing w:val="-1"/>
        </w:rPr>
        <w:t xml:space="preserve"> </w:t>
      </w:r>
      <w:r>
        <w:t>treatment</w:t>
      </w:r>
      <w:r>
        <w:rPr>
          <w:spacing w:val="-3"/>
        </w:rPr>
        <w:t xml:space="preserve"> </w:t>
      </w:r>
      <w:r>
        <w:t>not</w:t>
      </w:r>
      <w:r>
        <w:rPr>
          <w:spacing w:val="-3"/>
        </w:rPr>
        <w:t xml:space="preserve"> </w:t>
      </w:r>
      <w:r>
        <w:t>listed</w:t>
      </w:r>
      <w:r>
        <w:rPr>
          <w:spacing w:val="-5"/>
        </w:rPr>
        <w:t xml:space="preserve"> </w:t>
      </w:r>
      <w:r>
        <w:t>in</w:t>
      </w:r>
      <w:r>
        <w:rPr>
          <w:spacing w:val="-1"/>
        </w:rPr>
        <w:t xml:space="preserve"> </w:t>
      </w:r>
      <w:r>
        <w:t>the</w:t>
      </w:r>
      <w:r>
        <w:rPr>
          <w:spacing w:val="-1"/>
        </w:rPr>
        <w:t xml:space="preserve"> </w:t>
      </w:r>
      <w:r>
        <w:t>plan</w:t>
      </w:r>
      <w:r>
        <w:rPr>
          <w:spacing w:val="-1"/>
        </w:rPr>
        <w:t xml:space="preserve"> </w:t>
      </w:r>
      <w:r>
        <w:t>of</w:t>
      </w:r>
      <w:r>
        <w:rPr>
          <w:spacing w:val="-1"/>
        </w:rPr>
        <w:t xml:space="preserve"> </w:t>
      </w:r>
      <w:r>
        <w:rPr>
          <w:spacing w:val="-4"/>
        </w:rPr>
        <w:t>care</w:t>
      </w:r>
    </w:p>
    <w:p w14:paraId="142153C3" w14:textId="77777777" w:rsidR="00B210FD" w:rsidRDefault="00044063" w:rsidP="00D04CD8">
      <w:pPr>
        <w:pStyle w:val="BulletList1"/>
      </w:pPr>
      <w:r>
        <w:t>Any service or treatment that is not directly related to pain control or palliation of the participant's terminal illness</w:t>
      </w:r>
    </w:p>
    <w:p w14:paraId="5D971DD7" w14:textId="6D42489F" w:rsidR="00B210FD" w:rsidRDefault="00044063" w:rsidP="00D04CD8">
      <w:pPr>
        <w:pStyle w:val="BulletList1"/>
      </w:pPr>
      <w:r>
        <w:t>Nurse aide services not under the supervision of a RN. To assure</w:t>
      </w:r>
      <w:r>
        <w:rPr>
          <w:spacing w:val="-1"/>
        </w:rPr>
        <w:t xml:space="preserve"> </w:t>
      </w:r>
      <w:r>
        <w:t>appropriate</w:t>
      </w:r>
      <w:r>
        <w:rPr>
          <w:spacing w:val="-1"/>
        </w:rPr>
        <w:t xml:space="preserve"> </w:t>
      </w:r>
      <w:r>
        <w:t>delivery</w:t>
      </w:r>
      <w:r>
        <w:rPr>
          <w:spacing w:val="-1"/>
        </w:rPr>
        <w:t xml:space="preserve"> </w:t>
      </w:r>
      <w:r>
        <w:t>and</w:t>
      </w:r>
      <w:r>
        <w:rPr>
          <w:spacing w:val="-2"/>
        </w:rPr>
        <w:t xml:space="preserve"> </w:t>
      </w:r>
      <w:r>
        <w:t>quality</w:t>
      </w:r>
      <w:r>
        <w:rPr>
          <w:spacing w:val="-1"/>
        </w:rPr>
        <w:t xml:space="preserve"> </w:t>
      </w:r>
      <w:r>
        <w:t>of</w:t>
      </w:r>
      <w:r>
        <w:rPr>
          <w:spacing w:val="-1"/>
        </w:rPr>
        <w:t xml:space="preserve"> </w:t>
      </w:r>
      <w:r>
        <w:t>care,</w:t>
      </w:r>
      <w:r>
        <w:rPr>
          <w:spacing w:val="-5"/>
        </w:rPr>
        <w:t xml:space="preserve"> </w:t>
      </w:r>
      <w:r>
        <w:t>the</w:t>
      </w:r>
      <w:r>
        <w:rPr>
          <w:spacing w:val="-1"/>
        </w:rPr>
        <w:t xml:space="preserve"> </w:t>
      </w:r>
      <w:r>
        <w:t>supervision</w:t>
      </w:r>
      <w:r>
        <w:rPr>
          <w:spacing w:val="-1"/>
        </w:rPr>
        <w:t xml:space="preserve"> </w:t>
      </w:r>
      <w:r>
        <w:t>of</w:t>
      </w:r>
      <w:r>
        <w:rPr>
          <w:spacing w:val="-1"/>
        </w:rPr>
        <w:t xml:space="preserve"> </w:t>
      </w:r>
      <w:r>
        <w:t>hospice</w:t>
      </w:r>
      <w:r>
        <w:rPr>
          <w:spacing w:val="-1"/>
        </w:rPr>
        <w:t xml:space="preserve"> </w:t>
      </w:r>
      <w:r>
        <w:t xml:space="preserve">aides by a </w:t>
      </w:r>
      <w:r w:rsidR="001556B1">
        <w:t>RN</w:t>
      </w:r>
      <w:r>
        <w:t xml:space="preserve"> is required per </w:t>
      </w:r>
      <w:hyperlink r:id="rId51" w:history="1">
        <w:r w:rsidRPr="00BF3C4D">
          <w:rPr>
            <w:rStyle w:val="Hyperlink"/>
          </w:rPr>
          <w:t>CFR 418.76(h)</w:t>
        </w:r>
      </w:hyperlink>
    </w:p>
    <w:p w14:paraId="0960B9EE" w14:textId="5A993835" w:rsidR="00B210FD" w:rsidRDefault="00044063" w:rsidP="00D04CD8">
      <w:pPr>
        <w:pStyle w:val="BulletList1"/>
      </w:pPr>
      <w:r>
        <w:lastRenderedPageBreak/>
        <w:t>Inpatient</w:t>
      </w:r>
      <w:r>
        <w:rPr>
          <w:spacing w:val="-5"/>
        </w:rPr>
        <w:t xml:space="preserve"> </w:t>
      </w:r>
      <w:r>
        <w:t>services</w:t>
      </w:r>
      <w:r>
        <w:rPr>
          <w:spacing w:val="-4"/>
        </w:rPr>
        <w:t xml:space="preserve"> </w:t>
      </w:r>
      <w:r>
        <w:t>beyond</w:t>
      </w:r>
      <w:r>
        <w:rPr>
          <w:spacing w:val="-5"/>
        </w:rPr>
        <w:t xml:space="preserve"> </w:t>
      </w:r>
      <w:r>
        <w:t>the</w:t>
      </w:r>
      <w:r>
        <w:rPr>
          <w:spacing w:val="-3"/>
        </w:rPr>
        <w:t xml:space="preserve"> </w:t>
      </w:r>
      <w:r>
        <w:t>boundaries</w:t>
      </w:r>
      <w:r>
        <w:rPr>
          <w:spacing w:val="-3"/>
        </w:rPr>
        <w:t xml:space="preserve"> </w:t>
      </w:r>
      <w:r>
        <w:t>of</w:t>
      </w:r>
      <w:r>
        <w:rPr>
          <w:spacing w:val="-3"/>
        </w:rPr>
        <w:t xml:space="preserve"> </w:t>
      </w:r>
      <w:r>
        <w:t>the</w:t>
      </w:r>
      <w:r>
        <w:rPr>
          <w:spacing w:val="-3"/>
        </w:rPr>
        <w:t xml:space="preserve"> </w:t>
      </w:r>
      <w:r>
        <w:t>inpatient</w:t>
      </w:r>
      <w:r>
        <w:rPr>
          <w:spacing w:val="-5"/>
        </w:rPr>
        <w:t xml:space="preserve"> </w:t>
      </w:r>
      <w:r>
        <w:t>cap</w:t>
      </w:r>
      <w:r w:rsidR="00047CC8">
        <w:t xml:space="preserve"> described in Section 2.14</w:t>
      </w:r>
    </w:p>
    <w:p w14:paraId="5EC9A225" w14:textId="77777777" w:rsidR="00B210FD" w:rsidRDefault="00044063" w:rsidP="00D04CD8">
      <w:pPr>
        <w:pStyle w:val="BulletList1"/>
      </w:pPr>
      <w:bookmarkStart w:id="77" w:name="2.13_MO_HealthNet_Covered_Services_not_R"/>
      <w:bookmarkEnd w:id="77"/>
      <w:r>
        <w:t>Respite</w:t>
      </w:r>
      <w:r>
        <w:rPr>
          <w:spacing w:val="-2"/>
        </w:rPr>
        <w:t xml:space="preserve"> </w:t>
      </w:r>
      <w:r>
        <w:t>care</w:t>
      </w:r>
      <w:r>
        <w:rPr>
          <w:spacing w:val="-4"/>
        </w:rPr>
        <w:t xml:space="preserve"> </w:t>
      </w:r>
      <w:r>
        <w:t>over</w:t>
      </w:r>
      <w:r>
        <w:rPr>
          <w:spacing w:val="-2"/>
        </w:rPr>
        <w:t xml:space="preserve"> </w:t>
      </w:r>
      <w:r>
        <w:t>five</w:t>
      </w:r>
      <w:r>
        <w:rPr>
          <w:spacing w:val="-4"/>
        </w:rPr>
        <w:t xml:space="preserve"> </w:t>
      </w:r>
      <w:r>
        <w:t>(5)</w:t>
      </w:r>
      <w:r>
        <w:rPr>
          <w:spacing w:val="-3"/>
        </w:rPr>
        <w:t xml:space="preserve"> </w:t>
      </w:r>
      <w:r>
        <w:t>days</w:t>
      </w:r>
      <w:r>
        <w:rPr>
          <w:spacing w:val="-2"/>
        </w:rPr>
        <w:t xml:space="preserve"> </w:t>
      </w:r>
      <w:r>
        <w:t>per</w:t>
      </w:r>
      <w:r>
        <w:rPr>
          <w:spacing w:val="-2"/>
        </w:rPr>
        <w:t xml:space="preserve"> </w:t>
      </w:r>
      <w:r>
        <w:t>calendar</w:t>
      </w:r>
      <w:r>
        <w:rPr>
          <w:spacing w:val="-4"/>
        </w:rPr>
        <w:t xml:space="preserve"> </w:t>
      </w:r>
      <w:r>
        <w:rPr>
          <w:spacing w:val="-2"/>
        </w:rPr>
        <w:t>month</w:t>
      </w:r>
    </w:p>
    <w:p w14:paraId="785E589A" w14:textId="11313836" w:rsidR="00B210FD" w:rsidRPr="00BF3C4D" w:rsidRDefault="00BF3C4D" w:rsidP="00134B3B">
      <w:pPr>
        <w:pStyle w:val="Heading3"/>
      </w:pPr>
      <w:bookmarkStart w:id="78" w:name="_Toc226974197"/>
      <w:bookmarkStart w:id="79" w:name="_Toc226974372"/>
      <w:r>
        <w:t xml:space="preserve">2.11 </w:t>
      </w:r>
      <w:r w:rsidR="00044063" w:rsidRPr="00BF3C4D">
        <w:t xml:space="preserve">Covered Services </w:t>
      </w:r>
      <w:r w:rsidR="001556B1" w:rsidRPr="00BF3C4D">
        <w:t>N</w:t>
      </w:r>
      <w:r w:rsidR="00044063" w:rsidRPr="00BF3C4D">
        <w:t>ot Related to Terminal Illness</w:t>
      </w:r>
      <w:bookmarkEnd w:id="78"/>
      <w:bookmarkEnd w:id="79"/>
    </w:p>
    <w:p w14:paraId="567A131D" w14:textId="2642E6DC" w:rsidR="00B210FD" w:rsidRDefault="00044063" w:rsidP="00171DA7">
      <w:pPr>
        <w:pStyle w:val="BodyText"/>
      </w:pPr>
      <w:r>
        <w:t>All medically necessary MO HealthNet covered services (prescribed drugs, inpatient and outpatient hospital services, physician, optical, dental, personal care, homemaker/chore, etc.) not related to the terminal illness continue to be available through the regular MO HealthNet Program, subject to the benefits and limitations of each specific program.</w:t>
      </w:r>
      <w:r w:rsidR="009733BE">
        <w:t xml:space="preserve"> </w:t>
      </w:r>
    </w:p>
    <w:p w14:paraId="348E9C8B" w14:textId="5F5C3135" w:rsidR="00B210FD" w:rsidRPr="00BF3C4D" w:rsidRDefault="00BF3C4D" w:rsidP="00134B3B">
      <w:pPr>
        <w:pStyle w:val="Heading3"/>
      </w:pPr>
      <w:bookmarkStart w:id="80" w:name="2.14_Levels_of_Care"/>
      <w:bookmarkStart w:id="81" w:name="_Toc226974198"/>
      <w:bookmarkStart w:id="82" w:name="_Toc226974373"/>
      <w:bookmarkEnd w:id="80"/>
      <w:r>
        <w:t xml:space="preserve">2.12 </w:t>
      </w:r>
      <w:r w:rsidR="00044063" w:rsidRPr="00BF3C4D">
        <w:t>Levels of Care</w:t>
      </w:r>
      <w:bookmarkEnd w:id="81"/>
      <w:bookmarkEnd w:id="82"/>
    </w:p>
    <w:p w14:paraId="5E184B33" w14:textId="6F9F4F46" w:rsidR="00B210FD" w:rsidRDefault="00044063" w:rsidP="00171DA7">
      <w:pPr>
        <w:pStyle w:val="BodyText"/>
        <w:rPr>
          <w:spacing w:val="-2"/>
        </w:rPr>
      </w:pPr>
      <w:r>
        <w:t xml:space="preserve">Hospice services are divided into four (4) basic levels of </w:t>
      </w:r>
      <w:r w:rsidR="00C050AC">
        <w:t>care,</w:t>
      </w:r>
      <w:r w:rsidR="009708B5">
        <w:t xml:space="preserve"> routine</w:t>
      </w:r>
      <w:r w:rsidR="00047CC8">
        <w:t xml:space="preserve"> home care</w:t>
      </w:r>
      <w:r w:rsidR="009708B5">
        <w:t>, continuous</w:t>
      </w:r>
      <w:r w:rsidR="00047CC8">
        <w:t xml:space="preserve"> home care</w:t>
      </w:r>
      <w:r w:rsidR="009708B5">
        <w:t>, inpatient respite, and general inpatient</w:t>
      </w:r>
      <w:r w:rsidR="00047CC8">
        <w:t xml:space="preserve"> care</w:t>
      </w:r>
      <w:r>
        <w:t>. Physicians’ services and a room and board</w:t>
      </w:r>
      <w:r>
        <w:rPr>
          <w:spacing w:val="-4"/>
        </w:rPr>
        <w:t xml:space="preserve"> </w:t>
      </w:r>
      <w:r>
        <w:t>allowance</w:t>
      </w:r>
      <w:r>
        <w:rPr>
          <w:spacing w:val="-2"/>
        </w:rPr>
        <w:t xml:space="preserve"> </w:t>
      </w:r>
      <w:r>
        <w:t>are</w:t>
      </w:r>
      <w:r>
        <w:rPr>
          <w:spacing w:val="-5"/>
        </w:rPr>
        <w:t xml:space="preserve"> </w:t>
      </w:r>
      <w:r>
        <w:t>reimbursed</w:t>
      </w:r>
      <w:r>
        <w:rPr>
          <w:spacing w:val="-6"/>
        </w:rPr>
        <w:t xml:space="preserve"> </w:t>
      </w:r>
      <w:r>
        <w:t>when</w:t>
      </w:r>
      <w:r>
        <w:rPr>
          <w:spacing w:val="-5"/>
        </w:rPr>
        <w:t xml:space="preserve"> </w:t>
      </w:r>
      <w:r>
        <w:t>applicable.</w:t>
      </w:r>
      <w:r>
        <w:rPr>
          <w:spacing w:val="-6"/>
        </w:rPr>
        <w:t xml:space="preserve"> </w:t>
      </w:r>
      <w:r>
        <w:t>Reimbursement</w:t>
      </w:r>
      <w:r>
        <w:rPr>
          <w:spacing w:val="-6"/>
        </w:rPr>
        <w:t xml:space="preserve"> </w:t>
      </w:r>
      <w:r>
        <w:t>rates</w:t>
      </w:r>
      <w:r>
        <w:rPr>
          <w:spacing w:val="-3"/>
        </w:rPr>
        <w:t xml:space="preserve"> </w:t>
      </w:r>
      <w:r>
        <w:t>for</w:t>
      </w:r>
      <w:r>
        <w:rPr>
          <w:spacing w:val="-2"/>
        </w:rPr>
        <w:t xml:space="preserve"> </w:t>
      </w:r>
      <w:r>
        <w:t>the</w:t>
      </w:r>
      <w:r>
        <w:rPr>
          <w:spacing w:val="-5"/>
        </w:rPr>
        <w:t xml:space="preserve"> </w:t>
      </w:r>
      <w:r>
        <w:t>four</w:t>
      </w:r>
      <w:r>
        <w:rPr>
          <w:spacing w:val="-5"/>
        </w:rPr>
        <w:t xml:space="preserve"> </w:t>
      </w:r>
      <w:r>
        <w:t>(4)</w:t>
      </w:r>
      <w:r>
        <w:rPr>
          <w:spacing w:val="-3"/>
        </w:rPr>
        <w:t xml:space="preserve"> </w:t>
      </w:r>
      <w:r>
        <w:t>basic</w:t>
      </w:r>
      <w:r>
        <w:rPr>
          <w:spacing w:val="-4"/>
        </w:rPr>
        <w:t xml:space="preserve"> </w:t>
      </w:r>
      <w:r>
        <w:t>levels of</w:t>
      </w:r>
      <w:r>
        <w:rPr>
          <w:spacing w:val="-1"/>
        </w:rPr>
        <w:t xml:space="preserve"> </w:t>
      </w:r>
      <w:r>
        <w:t>care</w:t>
      </w:r>
      <w:r>
        <w:rPr>
          <w:spacing w:val="-1"/>
        </w:rPr>
        <w:t xml:space="preserve"> </w:t>
      </w:r>
      <w:r>
        <w:t>are</w:t>
      </w:r>
      <w:r>
        <w:rPr>
          <w:spacing w:val="-1"/>
        </w:rPr>
        <w:t xml:space="preserve"> </w:t>
      </w:r>
      <w:r>
        <w:t>consistent</w:t>
      </w:r>
      <w:r>
        <w:rPr>
          <w:spacing w:val="-3"/>
        </w:rPr>
        <w:t xml:space="preserve"> </w:t>
      </w:r>
      <w:r>
        <w:t>with</w:t>
      </w:r>
      <w:r>
        <w:rPr>
          <w:spacing w:val="-1"/>
        </w:rPr>
        <w:t xml:space="preserve"> </w:t>
      </w:r>
      <w:r>
        <w:t>the</w:t>
      </w:r>
      <w:r>
        <w:rPr>
          <w:spacing w:val="-4"/>
        </w:rPr>
        <w:t xml:space="preserve"> </w:t>
      </w:r>
      <w:r>
        <w:t>rates</w:t>
      </w:r>
      <w:r>
        <w:rPr>
          <w:spacing w:val="-2"/>
        </w:rPr>
        <w:t xml:space="preserve"> </w:t>
      </w:r>
      <w:r>
        <w:t>established</w:t>
      </w:r>
      <w:r>
        <w:rPr>
          <w:spacing w:val="-5"/>
        </w:rPr>
        <w:t xml:space="preserve"> </w:t>
      </w:r>
      <w:r>
        <w:t>by</w:t>
      </w:r>
      <w:r>
        <w:rPr>
          <w:spacing w:val="-2"/>
        </w:rPr>
        <w:t xml:space="preserve"> </w:t>
      </w:r>
      <w:r>
        <w:t>the</w:t>
      </w:r>
      <w:r>
        <w:rPr>
          <w:spacing w:val="-1"/>
        </w:rPr>
        <w:t xml:space="preserve"> </w:t>
      </w:r>
      <w:r>
        <w:t>Department</w:t>
      </w:r>
      <w:r>
        <w:rPr>
          <w:spacing w:val="-3"/>
        </w:rPr>
        <w:t xml:space="preserve"> </w:t>
      </w:r>
      <w:r>
        <w:t>of</w:t>
      </w:r>
      <w:r>
        <w:rPr>
          <w:spacing w:val="-4"/>
        </w:rPr>
        <w:t xml:space="preserve"> </w:t>
      </w:r>
      <w:r>
        <w:t>Health</w:t>
      </w:r>
      <w:r>
        <w:rPr>
          <w:spacing w:val="-1"/>
        </w:rPr>
        <w:t xml:space="preserve"> </w:t>
      </w:r>
      <w:r>
        <w:t>and</w:t>
      </w:r>
      <w:r>
        <w:rPr>
          <w:spacing w:val="-3"/>
        </w:rPr>
        <w:t xml:space="preserve"> </w:t>
      </w:r>
      <w:r>
        <w:t>Human</w:t>
      </w:r>
      <w:r>
        <w:rPr>
          <w:spacing w:val="-1"/>
        </w:rPr>
        <w:t xml:space="preserve"> </w:t>
      </w:r>
      <w:r>
        <w:t>Services, Centers</w:t>
      </w:r>
      <w:r>
        <w:rPr>
          <w:spacing w:val="-7"/>
        </w:rPr>
        <w:t xml:space="preserve"> </w:t>
      </w:r>
      <w:r>
        <w:t>for</w:t>
      </w:r>
      <w:r>
        <w:rPr>
          <w:spacing w:val="-4"/>
        </w:rPr>
        <w:t xml:space="preserve"> </w:t>
      </w:r>
      <w:r>
        <w:t>Medicare</w:t>
      </w:r>
      <w:r>
        <w:rPr>
          <w:spacing w:val="-4"/>
        </w:rPr>
        <w:t xml:space="preserve"> </w:t>
      </w:r>
      <w:r>
        <w:t>&amp;</w:t>
      </w:r>
      <w:r>
        <w:rPr>
          <w:spacing w:val="-6"/>
        </w:rPr>
        <w:t xml:space="preserve"> </w:t>
      </w:r>
      <w:r>
        <w:t>Medicaid</w:t>
      </w:r>
      <w:r>
        <w:rPr>
          <w:spacing w:val="-5"/>
        </w:rPr>
        <w:t xml:space="preserve"> </w:t>
      </w:r>
      <w:r>
        <w:t>Services</w:t>
      </w:r>
      <w:r>
        <w:rPr>
          <w:spacing w:val="-4"/>
        </w:rPr>
        <w:t xml:space="preserve"> </w:t>
      </w:r>
      <w:r>
        <w:t>(CMS).</w:t>
      </w:r>
      <w:r>
        <w:rPr>
          <w:spacing w:val="-6"/>
        </w:rPr>
        <w:t xml:space="preserve"> </w:t>
      </w:r>
      <w:r>
        <w:t>Refer</w:t>
      </w:r>
      <w:r>
        <w:rPr>
          <w:spacing w:val="-4"/>
        </w:rPr>
        <w:t xml:space="preserve"> </w:t>
      </w:r>
      <w:r>
        <w:t>to</w:t>
      </w:r>
      <w:r>
        <w:rPr>
          <w:spacing w:val="-5"/>
        </w:rPr>
        <w:t xml:space="preserve"> </w:t>
      </w:r>
      <w:hyperlink w:anchor="_Section_1:_Reimbursement" w:history="1">
        <w:r w:rsidRPr="00BF3C4D">
          <w:rPr>
            <w:rStyle w:val="Hyperlink"/>
          </w:rPr>
          <w:t>Section 1</w:t>
        </w:r>
      </w:hyperlink>
      <w:r>
        <w:rPr>
          <w:spacing w:val="-6"/>
        </w:rPr>
        <w:t xml:space="preserve"> </w:t>
      </w:r>
      <w:r w:rsidR="009733BE">
        <w:rPr>
          <w:spacing w:val="-6"/>
        </w:rPr>
        <w:t xml:space="preserve">in this manual </w:t>
      </w:r>
      <w:r>
        <w:t>for</w:t>
      </w:r>
      <w:r>
        <w:rPr>
          <w:spacing w:val="-4"/>
        </w:rPr>
        <w:t xml:space="preserve"> </w:t>
      </w:r>
      <w:r>
        <w:t>reimbursement</w:t>
      </w:r>
      <w:r>
        <w:rPr>
          <w:spacing w:val="-5"/>
        </w:rPr>
        <w:t xml:space="preserve"> </w:t>
      </w:r>
      <w:r w:rsidR="009733BE">
        <w:rPr>
          <w:spacing w:val="-2"/>
        </w:rPr>
        <w:t>methodology</w:t>
      </w:r>
      <w:r>
        <w:rPr>
          <w:spacing w:val="-2"/>
        </w:rPr>
        <w:t>.</w:t>
      </w:r>
    </w:p>
    <w:p w14:paraId="702DD8EF" w14:textId="77777777" w:rsidR="0000481B" w:rsidRDefault="0000481B" w:rsidP="00171DA7">
      <w:pPr>
        <w:pStyle w:val="BodyText"/>
      </w:pPr>
      <w:r>
        <w:t xml:space="preserve">A list of hospice revenue codes </w:t>
      </w:r>
      <w:proofErr w:type="gramStart"/>
      <w:r>
        <w:t>is located in</w:t>
      </w:r>
      <w:proofErr w:type="gramEnd"/>
      <w:r>
        <w:t xml:space="preserve"> </w:t>
      </w:r>
      <w:hyperlink w:anchor="5.2_Hospice_Revenue_Codes" w:history="1">
        <w:r w:rsidRPr="00BF3C4D">
          <w:rPr>
            <w:rStyle w:val="Hyperlink"/>
          </w:rPr>
          <w:t>Section 5.1</w:t>
        </w:r>
      </w:hyperlink>
      <w:r>
        <w:t xml:space="preserve"> of this manual.</w:t>
      </w:r>
    </w:p>
    <w:p w14:paraId="6509C109" w14:textId="77777777" w:rsidR="00B210FD" w:rsidRPr="00AA3DC4" w:rsidRDefault="00044063" w:rsidP="00C63F7A">
      <w:pPr>
        <w:pStyle w:val="Heading4"/>
      </w:pPr>
      <w:bookmarkStart w:id="83" w:name="Routine_Home_Care_(Revenue_Code_0651)"/>
      <w:bookmarkStart w:id="84" w:name="_Toc226974374"/>
      <w:bookmarkEnd w:id="83"/>
      <w:r w:rsidRPr="00AA3DC4">
        <w:t>Routine Home Care (Revenue Code 0651)</w:t>
      </w:r>
      <w:bookmarkEnd w:id="84"/>
    </w:p>
    <w:p w14:paraId="423F6A7C" w14:textId="245E4954" w:rsidR="00B210FD" w:rsidRDefault="00044063" w:rsidP="00171DA7">
      <w:pPr>
        <w:pStyle w:val="BodyText"/>
      </w:pPr>
      <w:r>
        <w:t xml:space="preserve">The hospice is paid the routine home care rate for each day the </w:t>
      </w:r>
      <w:r w:rsidR="00D22820">
        <w:t>participant</w:t>
      </w:r>
      <w:r w:rsidR="00D22820">
        <w:rPr>
          <w:spacing w:val="-2"/>
        </w:rPr>
        <w:t xml:space="preserve"> </w:t>
      </w:r>
      <w:r>
        <w:t>is at home, under the care of the hospice, and not receiving continuous home care, with a higher rate for the first 60 days of hospice care and a lower rate starting on day 61. These 60 days are counted across any hospice benefit</w:t>
      </w:r>
      <w:r>
        <w:rPr>
          <w:spacing w:val="-10"/>
        </w:rPr>
        <w:t xml:space="preserve"> </w:t>
      </w:r>
      <w:r>
        <w:t>periods</w:t>
      </w:r>
      <w:r>
        <w:rPr>
          <w:spacing w:val="-9"/>
        </w:rPr>
        <w:t xml:space="preserve"> </w:t>
      </w:r>
      <w:r>
        <w:t>that</w:t>
      </w:r>
      <w:r>
        <w:rPr>
          <w:spacing w:val="-10"/>
        </w:rPr>
        <w:t xml:space="preserve"> </w:t>
      </w:r>
      <w:r>
        <w:t>are</w:t>
      </w:r>
      <w:r>
        <w:rPr>
          <w:spacing w:val="-11"/>
        </w:rPr>
        <w:t xml:space="preserve"> </w:t>
      </w:r>
      <w:r>
        <w:t>not</w:t>
      </w:r>
      <w:r>
        <w:rPr>
          <w:spacing w:val="-10"/>
        </w:rPr>
        <w:t xml:space="preserve"> </w:t>
      </w:r>
      <w:r>
        <w:t>separated</w:t>
      </w:r>
      <w:r>
        <w:rPr>
          <w:spacing w:val="-10"/>
        </w:rPr>
        <w:t xml:space="preserve"> </w:t>
      </w:r>
      <w:r>
        <w:t>by</w:t>
      </w:r>
      <w:r>
        <w:rPr>
          <w:spacing w:val="-9"/>
        </w:rPr>
        <w:t xml:space="preserve"> </w:t>
      </w:r>
      <w:r>
        <w:t>a</w:t>
      </w:r>
      <w:r>
        <w:rPr>
          <w:spacing w:val="-10"/>
        </w:rPr>
        <w:t xml:space="preserve"> </w:t>
      </w:r>
      <w:r>
        <w:t>60</w:t>
      </w:r>
      <w:r w:rsidR="00B41EE9">
        <w:rPr>
          <w:spacing w:val="-11"/>
        </w:rPr>
        <w:t>-</w:t>
      </w:r>
      <w:r>
        <w:t>day</w:t>
      </w:r>
      <w:r>
        <w:rPr>
          <w:spacing w:val="-9"/>
        </w:rPr>
        <w:t xml:space="preserve"> </w:t>
      </w:r>
      <w:r>
        <w:t>break.</w:t>
      </w:r>
      <w:r>
        <w:rPr>
          <w:spacing w:val="-10"/>
        </w:rPr>
        <w:t xml:space="preserve"> </w:t>
      </w:r>
      <w:r>
        <w:t>The</w:t>
      </w:r>
      <w:r>
        <w:rPr>
          <w:spacing w:val="-11"/>
        </w:rPr>
        <w:t xml:space="preserve"> </w:t>
      </w:r>
      <w:r>
        <w:t>higher</w:t>
      </w:r>
      <w:r>
        <w:rPr>
          <w:spacing w:val="-9"/>
        </w:rPr>
        <w:t xml:space="preserve"> </w:t>
      </w:r>
      <w:r>
        <w:t>hospice</w:t>
      </w:r>
      <w:r>
        <w:rPr>
          <w:spacing w:val="-8"/>
        </w:rPr>
        <w:t xml:space="preserve"> </w:t>
      </w:r>
      <w:r>
        <w:t>rate</w:t>
      </w:r>
      <w:r>
        <w:rPr>
          <w:spacing w:val="-11"/>
        </w:rPr>
        <w:t xml:space="preserve"> </w:t>
      </w:r>
      <w:r>
        <w:t>would</w:t>
      </w:r>
      <w:r>
        <w:rPr>
          <w:spacing w:val="-12"/>
        </w:rPr>
        <w:t xml:space="preserve"> </w:t>
      </w:r>
      <w:r>
        <w:t>restart</w:t>
      </w:r>
      <w:r>
        <w:rPr>
          <w:spacing w:val="-12"/>
        </w:rPr>
        <w:t xml:space="preserve"> </w:t>
      </w:r>
      <w:r>
        <w:t>only if</w:t>
      </w:r>
      <w:r>
        <w:rPr>
          <w:spacing w:val="-10"/>
        </w:rPr>
        <w:t xml:space="preserve"> </w:t>
      </w:r>
      <w:r>
        <w:t>the</w:t>
      </w:r>
      <w:r>
        <w:rPr>
          <w:spacing w:val="-11"/>
        </w:rPr>
        <w:t xml:space="preserve"> </w:t>
      </w:r>
      <w:r w:rsidR="00D22820">
        <w:t>participant</w:t>
      </w:r>
      <w:r w:rsidR="00D22820">
        <w:rPr>
          <w:spacing w:val="-11"/>
        </w:rPr>
        <w:t xml:space="preserve"> </w:t>
      </w:r>
      <w:r>
        <w:t>had</w:t>
      </w:r>
      <w:r>
        <w:rPr>
          <w:spacing w:val="-11"/>
        </w:rPr>
        <w:t xml:space="preserve"> </w:t>
      </w:r>
      <w:r>
        <w:t>a</w:t>
      </w:r>
      <w:r>
        <w:rPr>
          <w:spacing w:val="-12"/>
        </w:rPr>
        <w:t xml:space="preserve"> </w:t>
      </w:r>
      <w:r>
        <w:t>greater</w:t>
      </w:r>
      <w:r>
        <w:rPr>
          <w:spacing w:val="-10"/>
        </w:rPr>
        <w:t xml:space="preserve"> </w:t>
      </w:r>
      <w:r>
        <w:t>than</w:t>
      </w:r>
      <w:r>
        <w:rPr>
          <w:spacing w:val="-11"/>
        </w:rPr>
        <w:t xml:space="preserve"> </w:t>
      </w:r>
      <w:r>
        <w:t>60</w:t>
      </w:r>
      <w:r w:rsidR="00B41EE9">
        <w:rPr>
          <w:spacing w:val="-12"/>
        </w:rPr>
        <w:t>-</w:t>
      </w:r>
      <w:r>
        <w:t>day</w:t>
      </w:r>
      <w:r w:rsidR="004910FC">
        <w:rPr>
          <w:spacing w:val="-10"/>
        </w:rPr>
        <w:t xml:space="preserve"> </w:t>
      </w:r>
      <w:r>
        <w:t>break</w:t>
      </w:r>
      <w:r>
        <w:rPr>
          <w:spacing w:val="-11"/>
        </w:rPr>
        <w:t xml:space="preserve"> </w:t>
      </w:r>
      <w:r>
        <w:t>in</w:t>
      </w:r>
      <w:r>
        <w:rPr>
          <w:spacing w:val="-12"/>
        </w:rPr>
        <w:t xml:space="preserve"> </w:t>
      </w:r>
      <w:r>
        <w:t>all</w:t>
      </w:r>
      <w:r>
        <w:rPr>
          <w:spacing w:val="-11"/>
        </w:rPr>
        <w:t xml:space="preserve"> </w:t>
      </w:r>
      <w:r>
        <w:t>hospice</w:t>
      </w:r>
      <w:r>
        <w:rPr>
          <w:spacing w:val="-10"/>
        </w:rPr>
        <w:t xml:space="preserve"> </w:t>
      </w:r>
      <w:r>
        <w:t>services.</w:t>
      </w:r>
      <w:r>
        <w:rPr>
          <w:spacing w:val="-11"/>
        </w:rPr>
        <w:t xml:space="preserve"> </w:t>
      </w:r>
      <w:r>
        <w:t>This</w:t>
      </w:r>
      <w:r>
        <w:rPr>
          <w:spacing w:val="-11"/>
        </w:rPr>
        <w:t xml:space="preserve"> </w:t>
      </w:r>
      <w:r>
        <w:t>rate</w:t>
      </w:r>
      <w:r>
        <w:rPr>
          <w:spacing w:val="-10"/>
        </w:rPr>
        <w:t xml:space="preserve"> </w:t>
      </w:r>
      <w:r>
        <w:t>is</w:t>
      </w:r>
      <w:r>
        <w:rPr>
          <w:spacing w:val="-11"/>
        </w:rPr>
        <w:t xml:space="preserve"> </w:t>
      </w:r>
      <w:r>
        <w:t>paid</w:t>
      </w:r>
      <w:r>
        <w:rPr>
          <w:spacing w:val="-11"/>
        </w:rPr>
        <w:t xml:space="preserve"> </w:t>
      </w:r>
      <w:r>
        <w:t>without</w:t>
      </w:r>
      <w:r>
        <w:rPr>
          <w:spacing w:val="-11"/>
        </w:rPr>
        <w:t xml:space="preserve"> </w:t>
      </w:r>
      <w:r>
        <w:t>regard to the volume or intensity of routine home care services provided on any given day.</w:t>
      </w:r>
    </w:p>
    <w:p w14:paraId="15E4E653" w14:textId="41F59D83" w:rsidR="00B210FD" w:rsidRDefault="00044063" w:rsidP="00171DA7">
      <w:pPr>
        <w:pStyle w:val="BodyText"/>
      </w:pPr>
      <w:hyperlink r:id="rId52" w:history="1">
        <w:r w:rsidRPr="00BF3C4D">
          <w:rPr>
            <w:rStyle w:val="Hyperlink"/>
          </w:rPr>
          <w:t>CyberAccess</w:t>
        </w:r>
      </w:hyperlink>
      <w:r>
        <w:rPr>
          <w:spacing w:val="-4"/>
        </w:rPr>
        <w:t xml:space="preserve"> </w:t>
      </w:r>
      <w:r>
        <w:t>includes</w:t>
      </w:r>
      <w:r>
        <w:rPr>
          <w:spacing w:val="-7"/>
        </w:rPr>
        <w:t xml:space="preserve"> </w:t>
      </w:r>
      <w:r>
        <w:t>a</w:t>
      </w:r>
      <w:r>
        <w:rPr>
          <w:spacing w:val="-8"/>
        </w:rPr>
        <w:t xml:space="preserve"> </w:t>
      </w:r>
      <w:r>
        <w:t>feature</w:t>
      </w:r>
      <w:r>
        <w:rPr>
          <w:spacing w:val="-6"/>
        </w:rPr>
        <w:t xml:space="preserve"> </w:t>
      </w:r>
      <w:r>
        <w:t>to</w:t>
      </w:r>
      <w:r>
        <w:rPr>
          <w:spacing w:val="-5"/>
        </w:rPr>
        <w:t xml:space="preserve"> </w:t>
      </w:r>
      <w:r>
        <w:t>allow</w:t>
      </w:r>
      <w:r>
        <w:rPr>
          <w:spacing w:val="-8"/>
        </w:rPr>
        <w:t xml:space="preserve"> </w:t>
      </w:r>
      <w:r>
        <w:t>users</w:t>
      </w:r>
      <w:r>
        <w:rPr>
          <w:spacing w:val="-7"/>
        </w:rPr>
        <w:t xml:space="preserve"> </w:t>
      </w:r>
      <w:r>
        <w:t>to</w:t>
      </w:r>
      <w:r>
        <w:rPr>
          <w:spacing w:val="-5"/>
        </w:rPr>
        <w:t xml:space="preserve"> </w:t>
      </w:r>
      <w:r>
        <w:t>view</w:t>
      </w:r>
      <w:r>
        <w:rPr>
          <w:spacing w:val="-8"/>
        </w:rPr>
        <w:t xml:space="preserve"> </w:t>
      </w:r>
      <w:r>
        <w:t>the</w:t>
      </w:r>
      <w:r>
        <w:rPr>
          <w:spacing w:val="-4"/>
        </w:rPr>
        <w:t xml:space="preserve"> </w:t>
      </w:r>
      <w:r>
        <w:t>participants’</w:t>
      </w:r>
      <w:r>
        <w:rPr>
          <w:spacing w:val="-8"/>
        </w:rPr>
        <w:t xml:space="preserve"> </w:t>
      </w:r>
      <w:r>
        <w:t>hospice</w:t>
      </w:r>
      <w:r>
        <w:rPr>
          <w:spacing w:val="-6"/>
        </w:rPr>
        <w:t xml:space="preserve"> </w:t>
      </w:r>
      <w:r>
        <w:t>enrollment</w:t>
      </w:r>
      <w:r>
        <w:rPr>
          <w:spacing w:val="-7"/>
        </w:rPr>
        <w:t xml:space="preserve"> </w:t>
      </w:r>
      <w:r>
        <w:t>history</w:t>
      </w:r>
      <w:r>
        <w:rPr>
          <w:spacing w:val="-5"/>
        </w:rPr>
        <w:t xml:space="preserve"> </w:t>
      </w:r>
      <w:r>
        <w:t xml:space="preserve">to be able to properly count the hospice. To become a </w:t>
      </w:r>
      <w:hyperlink r:id="rId53" w:history="1">
        <w:r w:rsidRPr="00BF3C4D">
          <w:rPr>
            <w:rStyle w:val="Hyperlink"/>
          </w:rPr>
          <w:t>CyberAccess</w:t>
        </w:r>
      </w:hyperlink>
      <w:r>
        <w:t xml:space="preserve"> user, contact the Conduent </w:t>
      </w:r>
      <w:r w:rsidR="00B41EE9">
        <w:t>H</w:t>
      </w:r>
      <w:r>
        <w:t xml:space="preserve">elp </w:t>
      </w:r>
      <w:r w:rsidR="00B41EE9">
        <w:t>D</w:t>
      </w:r>
      <w:r>
        <w:t xml:space="preserve">esk at </w:t>
      </w:r>
      <w:r w:rsidR="00B41EE9">
        <w:t>(</w:t>
      </w:r>
      <w:r>
        <w:t>888</w:t>
      </w:r>
      <w:r w:rsidR="00B41EE9">
        <w:t xml:space="preserve">) </w:t>
      </w:r>
      <w:r>
        <w:t xml:space="preserve">581-9797 or </w:t>
      </w:r>
      <w:hyperlink r:id="rId54" w:history="1">
        <w:r w:rsidR="00B41EE9" w:rsidRPr="00BF3C4D">
          <w:rPr>
            <w:rStyle w:val="Hyperlink"/>
          </w:rPr>
          <w:t>CyberAccessHelpdesk@conduent.com</w:t>
        </w:r>
      </w:hyperlink>
      <w:r w:rsidR="00B41EE9">
        <w:t>.</w:t>
      </w:r>
    </w:p>
    <w:p w14:paraId="0964B860" w14:textId="2CB39030" w:rsidR="00B210FD" w:rsidRDefault="00044063" w:rsidP="00171DA7">
      <w:pPr>
        <w:pStyle w:val="BodyText"/>
      </w:pPr>
      <w:r>
        <w:t>Routine</w:t>
      </w:r>
      <w:r>
        <w:rPr>
          <w:spacing w:val="-18"/>
        </w:rPr>
        <w:t xml:space="preserve"> </w:t>
      </w:r>
      <w:r>
        <w:t>home</w:t>
      </w:r>
      <w:r>
        <w:rPr>
          <w:spacing w:val="-18"/>
        </w:rPr>
        <w:t xml:space="preserve"> </w:t>
      </w:r>
      <w:r>
        <w:t>care</w:t>
      </w:r>
      <w:r>
        <w:rPr>
          <w:spacing w:val="-18"/>
        </w:rPr>
        <w:t xml:space="preserve"> </w:t>
      </w:r>
      <w:r>
        <w:t>includes</w:t>
      </w:r>
      <w:r>
        <w:rPr>
          <w:spacing w:val="-18"/>
        </w:rPr>
        <w:t xml:space="preserve"> </w:t>
      </w:r>
      <w:r>
        <w:t>routine</w:t>
      </w:r>
      <w:r>
        <w:rPr>
          <w:spacing w:val="-18"/>
        </w:rPr>
        <w:t xml:space="preserve"> </w:t>
      </w:r>
      <w:r>
        <w:t>nursing</w:t>
      </w:r>
      <w:r>
        <w:rPr>
          <w:spacing w:val="-18"/>
        </w:rPr>
        <w:t xml:space="preserve"> </w:t>
      </w:r>
      <w:r>
        <w:t>service,</w:t>
      </w:r>
      <w:r>
        <w:rPr>
          <w:spacing w:val="-18"/>
        </w:rPr>
        <w:t xml:space="preserve"> </w:t>
      </w:r>
      <w:r>
        <w:t>social</w:t>
      </w:r>
      <w:r>
        <w:rPr>
          <w:spacing w:val="-18"/>
        </w:rPr>
        <w:t xml:space="preserve"> </w:t>
      </w:r>
      <w:r>
        <w:t>work,</w:t>
      </w:r>
      <w:r>
        <w:rPr>
          <w:spacing w:val="-18"/>
        </w:rPr>
        <w:t xml:space="preserve"> </w:t>
      </w:r>
      <w:r>
        <w:t>counseling</w:t>
      </w:r>
      <w:r>
        <w:rPr>
          <w:spacing w:val="-18"/>
        </w:rPr>
        <w:t xml:space="preserve"> </w:t>
      </w:r>
      <w:r>
        <w:t>services,</w:t>
      </w:r>
      <w:r>
        <w:rPr>
          <w:spacing w:val="-18"/>
        </w:rPr>
        <w:t xml:space="preserve"> </w:t>
      </w:r>
      <w:r w:rsidR="00B41EE9">
        <w:t>DME</w:t>
      </w:r>
      <w:r>
        <w:t>,</w:t>
      </w:r>
      <w:r>
        <w:rPr>
          <w:spacing w:val="-4"/>
        </w:rPr>
        <w:t xml:space="preserve"> </w:t>
      </w:r>
      <w:r>
        <w:t>supplies,</w:t>
      </w:r>
      <w:r>
        <w:rPr>
          <w:spacing w:val="-4"/>
        </w:rPr>
        <w:t xml:space="preserve"> </w:t>
      </w:r>
      <w:r>
        <w:t>drugs,</w:t>
      </w:r>
      <w:r>
        <w:rPr>
          <w:spacing w:val="-4"/>
        </w:rPr>
        <w:t xml:space="preserve"> </w:t>
      </w:r>
      <w:r>
        <w:t>home</w:t>
      </w:r>
      <w:r>
        <w:rPr>
          <w:spacing w:val="-5"/>
        </w:rPr>
        <w:t xml:space="preserve"> </w:t>
      </w:r>
      <w:r>
        <w:t>health</w:t>
      </w:r>
      <w:r>
        <w:rPr>
          <w:spacing w:val="-3"/>
        </w:rPr>
        <w:t xml:space="preserve"> </w:t>
      </w:r>
      <w:r>
        <w:t>aide/homemakers,</w:t>
      </w:r>
      <w:r>
        <w:rPr>
          <w:spacing w:val="-4"/>
        </w:rPr>
        <w:t xml:space="preserve"> </w:t>
      </w:r>
      <w:r w:rsidR="00B41EE9">
        <w:t>physical</w:t>
      </w:r>
      <w:r w:rsidR="00B41EE9">
        <w:rPr>
          <w:spacing w:val="-3"/>
        </w:rPr>
        <w:t xml:space="preserve"> </w:t>
      </w:r>
      <w:r w:rsidR="00B41EE9">
        <w:t>therapy,</w:t>
      </w:r>
      <w:r w:rsidR="00B41EE9">
        <w:rPr>
          <w:spacing w:val="-4"/>
        </w:rPr>
        <w:t xml:space="preserve"> </w:t>
      </w:r>
      <w:r w:rsidR="00B41EE9">
        <w:t>occupational</w:t>
      </w:r>
      <w:r w:rsidR="00B41EE9">
        <w:rPr>
          <w:spacing w:val="-3"/>
        </w:rPr>
        <w:t xml:space="preserve"> </w:t>
      </w:r>
      <w:proofErr w:type="gramStart"/>
      <w:r w:rsidR="00B41EE9">
        <w:t>therapy</w:t>
      </w:r>
      <w:r w:rsidR="00B41EE9" w:rsidDel="00B41EE9">
        <w:t xml:space="preserve"> </w:t>
      </w:r>
      <w:r w:rsidR="00B41EE9">
        <w:t>,</w:t>
      </w:r>
      <w:proofErr w:type="gramEnd"/>
      <w:r>
        <w:t xml:space="preserve"> and speech</w:t>
      </w:r>
      <w:r w:rsidR="00B41EE9">
        <w:t>-</w:t>
      </w:r>
      <w:r>
        <w:t>language pathology therapy relating to the terminal illness.</w:t>
      </w:r>
    </w:p>
    <w:p w14:paraId="7801F385" w14:textId="77777777" w:rsidR="00B210FD" w:rsidRPr="00BF3C4D" w:rsidRDefault="00044063" w:rsidP="00C63F7A">
      <w:pPr>
        <w:pStyle w:val="Heading4"/>
      </w:pPr>
      <w:bookmarkStart w:id="85" w:name="Continuous_Home_Care_(Revenue_Code_0652)"/>
      <w:bookmarkStart w:id="86" w:name="_Toc226974375"/>
      <w:bookmarkEnd w:id="85"/>
      <w:r w:rsidRPr="00047CC8">
        <w:t>Continuous Home Care (Revenue Code 0652)</w:t>
      </w:r>
      <w:bookmarkEnd w:id="86"/>
    </w:p>
    <w:p w14:paraId="7DE81B71" w14:textId="46F1EA4B" w:rsidR="00B210FD" w:rsidRDefault="00044063" w:rsidP="00171DA7">
      <w:pPr>
        <w:pStyle w:val="BodyText"/>
      </w:pPr>
      <w:r>
        <w:t>The</w:t>
      </w:r>
      <w:r>
        <w:rPr>
          <w:spacing w:val="-9"/>
        </w:rPr>
        <w:t xml:space="preserve"> </w:t>
      </w:r>
      <w:r>
        <w:t>hospice</w:t>
      </w:r>
      <w:r>
        <w:rPr>
          <w:spacing w:val="-7"/>
        </w:rPr>
        <w:t xml:space="preserve"> </w:t>
      </w:r>
      <w:r>
        <w:t>is</w:t>
      </w:r>
      <w:r>
        <w:rPr>
          <w:spacing w:val="-8"/>
        </w:rPr>
        <w:t xml:space="preserve"> </w:t>
      </w:r>
      <w:r>
        <w:t>paid</w:t>
      </w:r>
      <w:r>
        <w:rPr>
          <w:spacing w:val="-8"/>
        </w:rPr>
        <w:t xml:space="preserve"> </w:t>
      </w:r>
      <w:r>
        <w:t>the</w:t>
      </w:r>
      <w:r>
        <w:rPr>
          <w:spacing w:val="-9"/>
        </w:rPr>
        <w:t xml:space="preserve"> </w:t>
      </w:r>
      <w:r>
        <w:t>continuous</w:t>
      </w:r>
      <w:r>
        <w:rPr>
          <w:spacing w:val="-10"/>
        </w:rPr>
        <w:t xml:space="preserve"> </w:t>
      </w:r>
      <w:r>
        <w:t>home</w:t>
      </w:r>
      <w:r>
        <w:rPr>
          <w:spacing w:val="-9"/>
        </w:rPr>
        <w:t xml:space="preserve"> </w:t>
      </w:r>
      <w:r>
        <w:t>care</w:t>
      </w:r>
      <w:r>
        <w:rPr>
          <w:spacing w:val="-9"/>
        </w:rPr>
        <w:t xml:space="preserve"> </w:t>
      </w:r>
      <w:r>
        <w:t>rate</w:t>
      </w:r>
      <w:r>
        <w:rPr>
          <w:spacing w:val="-7"/>
        </w:rPr>
        <w:t xml:space="preserve"> </w:t>
      </w:r>
      <w:r>
        <w:t>when</w:t>
      </w:r>
      <w:r>
        <w:rPr>
          <w:spacing w:val="-9"/>
        </w:rPr>
        <w:t xml:space="preserve"> </w:t>
      </w:r>
      <w:r>
        <w:t>continuous</w:t>
      </w:r>
      <w:r>
        <w:rPr>
          <w:spacing w:val="-10"/>
        </w:rPr>
        <w:t xml:space="preserve"> </w:t>
      </w:r>
      <w:r>
        <w:t>home</w:t>
      </w:r>
      <w:r>
        <w:rPr>
          <w:spacing w:val="-9"/>
        </w:rPr>
        <w:t xml:space="preserve"> </w:t>
      </w:r>
      <w:r>
        <w:t>care</w:t>
      </w:r>
      <w:r>
        <w:rPr>
          <w:spacing w:val="-9"/>
        </w:rPr>
        <w:t xml:space="preserve"> </w:t>
      </w:r>
      <w:r>
        <w:t>is</w:t>
      </w:r>
      <w:r>
        <w:rPr>
          <w:spacing w:val="-10"/>
        </w:rPr>
        <w:t xml:space="preserve"> </w:t>
      </w:r>
      <w:r>
        <w:t>needed</w:t>
      </w:r>
      <w:r>
        <w:rPr>
          <w:spacing w:val="-8"/>
        </w:rPr>
        <w:t xml:space="preserve"> </w:t>
      </w:r>
      <w:r>
        <w:t>in</w:t>
      </w:r>
      <w:r>
        <w:rPr>
          <w:spacing w:val="-7"/>
        </w:rPr>
        <w:t xml:space="preserve"> </w:t>
      </w:r>
      <w:r>
        <w:t>periods of acute medical crisis. The continuous home care rate is divided by 24 hours to arrive at an hourly rate. For every hour</w:t>
      </w:r>
      <w:r w:rsidR="00B41EE9">
        <w:t>,</w:t>
      </w:r>
      <w:r>
        <w:t xml:space="preserve"> or part of an hour</w:t>
      </w:r>
      <w:r w:rsidR="00B41EE9">
        <w:t>,</w:t>
      </w:r>
      <w:r>
        <w:t xml:space="preserve"> of continuous care furnished, the hourly rate is reimbursed to the hospice up to 24 hours a day.</w:t>
      </w:r>
    </w:p>
    <w:p w14:paraId="4A89617F" w14:textId="774B76F0" w:rsidR="00B41EE9" w:rsidRDefault="00044063" w:rsidP="009B17CE">
      <w:pPr>
        <w:pStyle w:val="BodyText"/>
        <w:keepLines/>
      </w:pPr>
      <w:r>
        <w:lastRenderedPageBreak/>
        <w:t xml:space="preserve">Continuous home care is to be provided only during a period of </w:t>
      </w:r>
      <w:r w:rsidR="00AA3DC4">
        <w:t xml:space="preserve">acute medical </w:t>
      </w:r>
      <w:r>
        <w:t xml:space="preserve">crisis. A period of </w:t>
      </w:r>
      <w:r w:rsidR="00AA3DC4">
        <w:t xml:space="preserve">acute medical </w:t>
      </w:r>
      <w:r>
        <w:t xml:space="preserve">crisis is a period in which a </w:t>
      </w:r>
      <w:r w:rsidR="00AA3DC4">
        <w:t xml:space="preserve">participant </w:t>
      </w:r>
      <w:r>
        <w:t>requires continuous care, which is primarily nursing care to achieve palliation or management of acute medical symptoms. A minimum of eight (8) hours of care must be provided during a 24</w:t>
      </w:r>
      <w:r w:rsidR="00B41EE9">
        <w:t>-</w:t>
      </w:r>
      <w:r>
        <w:t>hour day, which begins and ends at midnight. This care need not be continuous, e.g., four</w:t>
      </w:r>
      <w:r>
        <w:rPr>
          <w:spacing w:val="-5"/>
        </w:rPr>
        <w:t xml:space="preserve"> </w:t>
      </w:r>
      <w:r>
        <w:t>(4)</w:t>
      </w:r>
      <w:r>
        <w:rPr>
          <w:spacing w:val="-6"/>
        </w:rPr>
        <w:t xml:space="preserve"> </w:t>
      </w:r>
      <w:r>
        <w:t>hours</w:t>
      </w:r>
      <w:r>
        <w:rPr>
          <w:spacing w:val="-3"/>
        </w:rPr>
        <w:t xml:space="preserve"> </w:t>
      </w:r>
      <w:r>
        <w:t>could</w:t>
      </w:r>
      <w:r>
        <w:rPr>
          <w:spacing w:val="-4"/>
        </w:rPr>
        <w:t xml:space="preserve"> </w:t>
      </w:r>
      <w:r>
        <w:t>be</w:t>
      </w:r>
      <w:r>
        <w:rPr>
          <w:spacing w:val="-5"/>
        </w:rPr>
        <w:t xml:space="preserve"> </w:t>
      </w:r>
      <w:r>
        <w:t>provided</w:t>
      </w:r>
      <w:r>
        <w:rPr>
          <w:spacing w:val="-6"/>
        </w:rPr>
        <w:t xml:space="preserve"> </w:t>
      </w:r>
      <w:r>
        <w:t>in</w:t>
      </w:r>
      <w:r>
        <w:rPr>
          <w:spacing w:val="-3"/>
        </w:rPr>
        <w:t xml:space="preserve"> </w:t>
      </w:r>
      <w:r>
        <w:t>the</w:t>
      </w:r>
      <w:r>
        <w:rPr>
          <w:spacing w:val="-5"/>
        </w:rPr>
        <w:t xml:space="preserve"> </w:t>
      </w:r>
      <w:r>
        <w:t>morning</w:t>
      </w:r>
      <w:r>
        <w:rPr>
          <w:spacing w:val="-6"/>
        </w:rPr>
        <w:t xml:space="preserve"> </w:t>
      </w:r>
      <w:r>
        <w:t>and</w:t>
      </w:r>
      <w:r>
        <w:rPr>
          <w:spacing w:val="-4"/>
        </w:rPr>
        <w:t xml:space="preserve"> </w:t>
      </w:r>
      <w:r>
        <w:t>another</w:t>
      </w:r>
      <w:r>
        <w:rPr>
          <w:spacing w:val="-5"/>
        </w:rPr>
        <w:t xml:space="preserve"> </w:t>
      </w:r>
      <w:r>
        <w:t>four</w:t>
      </w:r>
      <w:r>
        <w:rPr>
          <w:spacing w:val="-3"/>
        </w:rPr>
        <w:t xml:space="preserve"> </w:t>
      </w:r>
      <w:r>
        <w:t>(4)</w:t>
      </w:r>
      <w:r>
        <w:rPr>
          <w:spacing w:val="-6"/>
        </w:rPr>
        <w:t xml:space="preserve"> </w:t>
      </w:r>
      <w:r>
        <w:t>hours</w:t>
      </w:r>
      <w:r>
        <w:rPr>
          <w:spacing w:val="-3"/>
        </w:rPr>
        <w:t xml:space="preserve"> </w:t>
      </w:r>
      <w:r>
        <w:t>provided</w:t>
      </w:r>
      <w:r>
        <w:rPr>
          <w:spacing w:val="-4"/>
        </w:rPr>
        <w:t xml:space="preserve"> </w:t>
      </w:r>
      <w:r>
        <w:t>in</w:t>
      </w:r>
      <w:r>
        <w:rPr>
          <w:spacing w:val="-5"/>
        </w:rPr>
        <w:t xml:space="preserve"> </w:t>
      </w:r>
      <w:r>
        <w:t>the</w:t>
      </w:r>
      <w:r>
        <w:rPr>
          <w:spacing w:val="-3"/>
        </w:rPr>
        <w:t xml:space="preserve"> </w:t>
      </w:r>
      <w:r>
        <w:t>evening of that day.</w:t>
      </w:r>
    </w:p>
    <w:p w14:paraId="6D46F042" w14:textId="6EB5EDB6" w:rsidR="00B41EE9" w:rsidRPr="00B41EE9" w:rsidRDefault="00044063" w:rsidP="00171DA7">
      <w:pPr>
        <w:pStyle w:val="BodyText"/>
      </w:pPr>
      <w:r w:rsidRPr="00B41EE9">
        <w:t>Nursing care for continuous home care must be provided by either a RN or LPN. Homemaker and aide services may also supplement the nursing care; however, a nurse must provide care for more than half of the period of care.</w:t>
      </w:r>
    </w:p>
    <w:p w14:paraId="00B17267" w14:textId="27C83386" w:rsidR="00B210FD" w:rsidRPr="00B41EE9" w:rsidRDefault="00044063" w:rsidP="00171DA7">
      <w:pPr>
        <w:pStyle w:val="BodyText"/>
      </w:pPr>
      <w:r w:rsidRPr="00B41EE9">
        <w:t>Continuous</w:t>
      </w:r>
      <w:r w:rsidRPr="00B41EE9">
        <w:rPr>
          <w:spacing w:val="-9"/>
        </w:rPr>
        <w:t xml:space="preserve"> </w:t>
      </w:r>
      <w:r w:rsidRPr="00B41EE9">
        <w:t>home</w:t>
      </w:r>
      <w:r w:rsidRPr="00B41EE9">
        <w:rPr>
          <w:spacing w:val="-9"/>
        </w:rPr>
        <w:t xml:space="preserve"> </w:t>
      </w:r>
      <w:r w:rsidRPr="00B41EE9">
        <w:t>care</w:t>
      </w:r>
      <w:r w:rsidRPr="00B41EE9">
        <w:rPr>
          <w:spacing w:val="-9"/>
        </w:rPr>
        <w:t xml:space="preserve"> </w:t>
      </w:r>
      <w:r w:rsidRPr="00B41EE9">
        <w:t>is</w:t>
      </w:r>
      <w:r w:rsidRPr="00B41EE9">
        <w:rPr>
          <w:spacing w:val="-9"/>
        </w:rPr>
        <w:t xml:space="preserve"> </w:t>
      </w:r>
      <w:r w:rsidRPr="00B41EE9">
        <w:t>covered</w:t>
      </w:r>
      <w:r w:rsidRPr="00B41EE9">
        <w:rPr>
          <w:spacing w:val="-10"/>
        </w:rPr>
        <w:t xml:space="preserve"> </w:t>
      </w:r>
      <w:r w:rsidRPr="00B41EE9">
        <w:t>when</w:t>
      </w:r>
      <w:r w:rsidRPr="00B41EE9">
        <w:rPr>
          <w:spacing w:val="-9"/>
        </w:rPr>
        <w:t xml:space="preserve"> </w:t>
      </w:r>
      <w:r w:rsidRPr="00B41EE9">
        <w:t>it</w:t>
      </w:r>
      <w:r w:rsidRPr="00B41EE9">
        <w:rPr>
          <w:spacing w:val="-10"/>
        </w:rPr>
        <w:t xml:space="preserve"> </w:t>
      </w:r>
      <w:r w:rsidRPr="00B41EE9">
        <w:t>is</w:t>
      </w:r>
      <w:r w:rsidRPr="00B41EE9">
        <w:rPr>
          <w:spacing w:val="-9"/>
        </w:rPr>
        <w:t xml:space="preserve"> </w:t>
      </w:r>
      <w:r w:rsidRPr="00B41EE9">
        <w:t>provided</w:t>
      </w:r>
      <w:r w:rsidRPr="00B41EE9">
        <w:rPr>
          <w:spacing w:val="-10"/>
        </w:rPr>
        <w:t xml:space="preserve"> </w:t>
      </w:r>
      <w:r w:rsidRPr="00B41EE9">
        <w:t>to</w:t>
      </w:r>
      <w:r w:rsidRPr="00B41EE9">
        <w:rPr>
          <w:spacing w:val="-10"/>
        </w:rPr>
        <w:t xml:space="preserve"> </w:t>
      </w:r>
      <w:r w:rsidRPr="00B41EE9">
        <w:t>maintain</w:t>
      </w:r>
      <w:r w:rsidRPr="00B41EE9">
        <w:rPr>
          <w:spacing w:val="-9"/>
        </w:rPr>
        <w:t xml:space="preserve"> </w:t>
      </w:r>
      <w:r w:rsidRPr="00B41EE9">
        <w:t>an</w:t>
      </w:r>
      <w:r w:rsidRPr="00B41EE9">
        <w:rPr>
          <w:spacing w:val="-9"/>
        </w:rPr>
        <w:t xml:space="preserve"> </w:t>
      </w:r>
      <w:r w:rsidRPr="00B41EE9">
        <w:t>individual</w:t>
      </w:r>
      <w:r w:rsidRPr="00B41EE9">
        <w:rPr>
          <w:spacing w:val="-9"/>
        </w:rPr>
        <w:t xml:space="preserve"> </w:t>
      </w:r>
      <w:r w:rsidRPr="00B41EE9">
        <w:t>at home</w:t>
      </w:r>
      <w:r w:rsidRPr="00B41EE9">
        <w:rPr>
          <w:spacing w:val="-4"/>
        </w:rPr>
        <w:t xml:space="preserve"> </w:t>
      </w:r>
      <w:r w:rsidRPr="00B41EE9">
        <w:t>during</w:t>
      </w:r>
      <w:r w:rsidRPr="00B41EE9">
        <w:rPr>
          <w:spacing w:val="-5"/>
        </w:rPr>
        <w:t xml:space="preserve"> </w:t>
      </w:r>
      <w:r w:rsidRPr="00B41EE9">
        <w:t>a</w:t>
      </w:r>
      <w:r w:rsidRPr="00B41EE9">
        <w:rPr>
          <w:spacing w:val="-8"/>
        </w:rPr>
        <w:t xml:space="preserve"> </w:t>
      </w:r>
      <w:r w:rsidRPr="00B41EE9">
        <w:t>medical</w:t>
      </w:r>
      <w:r w:rsidRPr="00B41EE9">
        <w:rPr>
          <w:spacing w:val="-7"/>
        </w:rPr>
        <w:t xml:space="preserve"> </w:t>
      </w:r>
      <w:r w:rsidRPr="00B41EE9">
        <w:t>crisis.</w:t>
      </w:r>
      <w:r w:rsidRPr="00B41EE9">
        <w:rPr>
          <w:spacing w:val="-5"/>
        </w:rPr>
        <w:t xml:space="preserve"> </w:t>
      </w:r>
      <w:r w:rsidRPr="00B41EE9">
        <w:t>If</w:t>
      </w:r>
      <w:r w:rsidRPr="00B41EE9">
        <w:rPr>
          <w:spacing w:val="-4"/>
        </w:rPr>
        <w:t xml:space="preserve"> </w:t>
      </w:r>
      <w:r w:rsidRPr="00B41EE9">
        <w:t>less</w:t>
      </w:r>
      <w:r w:rsidRPr="00B41EE9">
        <w:rPr>
          <w:spacing w:val="-4"/>
        </w:rPr>
        <w:t xml:space="preserve"> </w:t>
      </w:r>
      <w:r w:rsidRPr="00B41EE9">
        <w:t>skilled</w:t>
      </w:r>
      <w:r w:rsidRPr="00B41EE9">
        <w:rPr>
          <w:spacing w:val="-5"/>
        </w:rPr>
        <w:t xml:space="preserve"> </w:t>
      </w:r>
      <w:r w:rsidRPr="00B41EE9">
        <w:t>care</w:t>
      </w:r>
      <w:r w:rsidRPr="00B41EE9">
        <w:rPr>
          <w:spacing w:val="-6"/>
        </w:rPr>
        <w:t xml:space="preserve"> </w:t>
      </w:r>
      <w:r w:rsidRPr="00B41EE9">
        <w:t>is</w:t>
      </w:r>
      <w:r w:rsidRPr="00B41EE9">
        <w:rPr>
          <w:spacing w:val="-4"/>
        </w:rPr>
        <w:t xml:space="preserve"> </w:t>
      </w:r>
      <w:r w:rsidRPr="00B41EE9">
        <w:t>needed</w:t>
      </w:r>
      <w:r w:rsidRPr="00B41EE9">
        <w:rPr>
          <w:spacing w:val="-5"/>
        </w:rPr>
        <w:t xml:space="preserve"> </w:t>
      </w:r>
      <w:r w:rsidRPr="00B41EE9">
        <w:t>on</w:t>
      </w:r>
      <w:r w:rsidRPr="00B41EE9">
        <w:rPr>
          <w:spacing w:val="-4"/>
        </w:rPr>
        <w:t xml:space="preserve"> </w:t>
      </w:r>
      <w:r w:rsidRPr="00B41EE9">
        <w:t>a</w:t>
      </w:r>
      <w:r w:rsidRPr="00B41EE9">
        <w:rPr>
          <w:spacing w:val="-6"/>
        </w:rPr>
        <w:t xml:space="preserve"> </w:t>
      </w:r>
      <w:r w:rsidRPr="00B41EE9">
        <w:t>continuous</w:t>
      </w:r>
      <w:r w:rsidRPr="00B41EE9">
        <w:rPr>
          <w:spacing w:val="-4"/>
        </w:rPr>
        <w:t xml:space="preserve"> </w:t>
      </w:r>
      <w:r w:rsidRPr="00B41EE9">
        <w:t>basis to enable the person to remain at home, it is covered as routine home care.</w:t>
      </w:r>
      <w:r w:rsidR="00B41EE9">
        <w:t xml:space="preserve"> </w:t>
      </w:r>
    </w:p>
    <w:p w14:paraId="38F36144" w14:textId="77777777" w:rsidR="00B210FD" w:rsidRPr="00BF3C4D" w:rsidRDefault="00044063" w:rsidP="00C63F7A">
      <w:pPr>
        <w:pStyle w:val="Heading4"/>
      </w:pPr>
      <w:bookmarkStart w:id="87" w:name="Inpatient_Respite_Care_(Revenue_Code_065"/>
      <w:bookmarkStart w:id="88" w:name="_Toc226974376"/>
      <w:bookmarkEnd w:id="87"/>
      <w:r w:rsidRPr="00047CC8">
        <w:t>Inpatient Respite Care (Revenue Code 0655)</w:t>
      </w:r>
      <w:bookmarkEnd w:id="88"/>
    </w:p>
    <w:p w14:paraId="6BE74242" w14:textId="1E674123" w:rsidR="00B210FD" w:rsidRDefault="00044063" w:rsidP="00171DA7">
      <w:pPr>
        <w:pStyle w:val="BodyText"/>
      </w:pPr>
      <w:r>
        <w:t>Respite care is short-term inpatient care provided to the individual only when necessary to relieve the</w:t>
      </w:r>
      <w:r>
        <w:rPr>
          <w:spacing w:val="-16"/>
        </w:rPr>
        <w:t xml:space="preserve"> </w:t>
      </w:r>
      <w:r>
        <w:t>family</w:t>
      </w:r>
      <w:r>
        <w:rPr>
          <w:spacing w:val="-16"/>
        </w:rPr>
        <w:t xml:space="preserve"> </w:t>
      </w:r>
      <w:r>
        <w:t>members</w:t>
      </w:r>
      <w:r>
        <w:rPr>
          <w:spacing w:val="-16"/>
        </w:rPr>
        <w:t xml:space="preserve"> </w:t>
      </w:r>
      <w:r>
        <w:t>or</w:t>
      </w:r>
      <w:r>
        <w:rPr>
          <w:spacing w:val="-16"/>
        </w:rPr>
        <w:t xml:space="preserve"> </w:t>
      </w:r>
      <w:r>
        <w:t>other</w:t>
      </w:r>
      <w:r>
        <w:rPr>
          <w:spacing w:val="-16"/>
        </w:rPr>
        <w:t xml:space="preserve"> </w:t>
      </w:r>
      <w:r>
        <w:t>persons</w:t>
      </w:r>
      <w:r>
        <w:rPr>
          <w:spacing w:val="-16"/>
        </w:rPr>
        <w:t xml:space="preserve"> </w:t>
      </w:r>
      <w:r>
        <w:t>caring</w:t>
      </w:r>
      <w:r>
        <w:rPr>
          <w:spacing w:val="-17"/>
        </w:rPr>
        <w:t xml:space="preserve"> </w:t>
      </w:r>
      <w:r>
        <w:t>for</w:t>
      </w:r>
      <w:r>
        <w:rPr>
          <w:spacing w:val="-16"/>
        </w:rPr>
        <w:t xml:space="preserve"> </w:t>
      </w:r>
      <w:r>
        <w:t>the</w:t>
      </w:r>
      <w:r>
        <w:rPr>
          <w:spacing w:val="-16"/>
        </w:rPr>
        <w:t xml:space="preserve"> </w:t>
      </w:r>
      <w:r>
        <w:t>individual</w:t>
      </w:r>
      <w:r>
        <w:rPr>
          <w:spacing w:val="-17"/>
        </w:rPr>
        <w:t xml:space="preserve"> </w:t>
      </w:r>
      <w:r>
        <w:t>at</w:t>
      </w:r>
      <w:r>
        <w:rPr>
          <w:spacing w:val="-17"/>
        </w:rPr>
        <w:t xml:space="preserve"> </w:t>
      </w:r>
      <w:r>
        <w:t>home.</w:t>
      </w:r>
      <w:r>
        <w:rPr>
          <w:spacing w:val="-17"/>
        </w:rPr>
        <w:t xml:space="preserve"> </w:t>
      </w:r>
      <w:r>
        <w:t>Respite</w:t>
      </w:r>
      <w:r>
        <w:rPr>
          <w:spacing w:val="-16"/>
        </w:rPr>
        <w:t xml:space="preserve"> </w:t>
      </w:r>
      <w:r>
        <w:t>care</w:t>
      </w:r>
      <w:r>
        <w:rPr>
          <w:spacing w:val="-16"/>
        </w:rPr>
        <w:t xml:space="preserve"> </w:t>
      </w:r>
      <w:r>
        <w:t>may</w:t>
      </w:r>
      <w:r>
        <w:rPr>
          <w:spacing w:val="-16"/>
        </w:rPr>
        <w:t xml:space="preserve"> </w:t>
      </w:r>
      <w:r>
        <w:t>be</w:t>
      </w:r>
      <w:r>
        <w:rPr>
          <w:spacing w:val="-16"/>
        </w:rPr>
        <w:t xml:space="preserve"> </w:t>
      </w:r>
      <w:r>
        <w:t>provided only</w:t>
      </w:r>
      <w:r>
        <w:rPr>
          <w:spacing w:val="-4"/>
        </w:rPr>
        <w:t xml:space="preserve"> </w:t>
      </w:r>
      <w:r>
        <w:t>on</w:t>
      </w:r>
      <w:r>
        <w:rPr>
          <w:spacing w:val="-4"/>
        </w:rPr>
        <w:t xml:space="preserve"> </w:t>
      </w:r>
      <w:r>
        <w:t>an</w:t>
      </w:r>
      <w:r>
        <w:rPr>
          <w:spacing w:val="-4"/>
        </w:rPr>
        <w:t xml:space="preserve"> </w:t>
      </w:r>
      <w:r>
        <w:t>occasional</w:t>
      </w:r>
      <w:r>
        <w:rPr>
          <w:spacing w:val="-5"/>
        </w:rPr>
        <w:t xml:space="preserve"> </w:t>
      </w:r>
      <w:r>
        <w:t>basis</w:t>
      </w:r>
      <w:r>
        <w:rPr>
          <w:spacing w:val="-4"/>
        </w:rPr>
        <w:t xml:space="preserve"> </w:t>
      </w:r>
      <w:r>
        <w:t>and</w:t>
      </w:r>
      <w:r>
        <w:rPr>
          <w:spacing w:val="-5"/>
        </w:rPr>
        <w:t xml:space="preserve"> </w:t>
      </w:r>
      <w:r>
        <w:t>may</w:t>
      </w:r>
      <w:r>
        <w:rPr>
          <w:spacing w:val="-5"/>
        </w:rPr>
        <w:t xml:space="preserve"> </w:t>
      </w:r>
      <w:r>
        <w:t>not</w:t>
      </w:r>
      <w:r>
        <w:rPr>
          <w:spacing w:val="-5"/>
        </w:rPr>
        <w:t xml:space="preserve"> </w:t>
      </w:r>
      <w:r>
        <w:t>be</w:t>
      </w:r>
      <w:r>
        <w:rPr>
          <w:spacing w:val="-4"/>
        </w:rPr>
        <w:t xml:space="preserve"> </w:t>
      </w:r>
      <w:r>
        <w:t>reimbursed</w:t>
      </w:r>
      <w:r>
        <w:rPr>
          <w:spacing w:val="-7"/>
        </w:rPr>
        <w:t xml:space="preserve"> </w:t>
      </w:r>
      <w:r>
        <w:t>for</w:t>
      </w:r>
      <w:r>
        <w:rPr>
          <w:spacing w:val="-4"/>
        </w:rPr>
        <w:t xml:space="preserve"> </w:t>
      </w:r>
      <w:r>
        <w:t>more</w:t>
      </w:r>
      <w:r>
        <w:rPr>
          <w:spacing w:val="-4"/>
        </w:rPr>
        <w:t xml:space="preserve"> </w:t>
      </w:r>
      <w:r>
        <w:t>than</w:t>
      </w:r>
      <w:r>
        <w:rPr>
          <w:spacing w:val="-6"/>
        </w:rPr>
        <w:t xml:space="preserve"> </w:t>
      </w:r>
      <w:r>
        <w:t>five</w:t>
      </w:r>
      <w:r>
        <w:rPr>
          <w:spacing w:val="-4"/>
        </w:rPr>
        <w:t xml:space="preserve"> </w:t>
      </w:r>
      <w:r>
        <w:t>(5)</w:t>
      </w:r>
      <w:r>
        <w:rPr>
          <w:spacing w:val="-4"/>
        </w:rPr>
        <w:t xml:space="preserve"> </w:t>
      </w:r>
      <w:r>
        <w:t>consecutive</w:t>
      </w:r>
      <w:r>
        <w:rPr>
          <w:spacing w:val="-4"/>
        </w:rPr>
        <w:t xml:space="preserve"> </w:t>
      </w:r>
      <w:r>
        <w:t>days</w:t>
      </w:r>
      <w:r>
        <w:rPr>
          <w:spacing w:val="-4"/>
        </w:rPr>
        <w:t xml:space="preserve"> </w:t>
      </w:r>
      <w:r>
        <w:t>per calendar month. Respite care may be provided in a MO HealthNet</w:t>
      </w:r>
      <w:r w:rsidR="00B41EE9">
        <w:t>-</w:t>
      </w:r>
      <w:r>
        <w:t>certified NF</w:t>
      </w:r>
      <w:r w:rsidR="00B41EE9">
        <w:t>,</w:t>
      </w:r>
      <w:r>
        <w:t xml:space="preserve"> intermediate care home</w:t>
      </w:r>
      <w:r w:rsidR="00B41EE9">
        <w:t>,</w:t>
      </w:r>
      <w:r>
        <w:t xml:space="preserve"> or an acute care hospital.</w:t>
      </w:r>
    </w:p>
    <w:p w14:paraId="21E5CA53" w14:textId="77777777" w:rsidR="00B210FD" w:rsidRDefault="00044063" w:rsidP="00171DA7">
      <w:pPr>
        <w:pStyle w:val="BodyText"/>
      </w:pPr>
      <w:r>
        <w:t>The hospice is paid at the inpatient respite care rate for each day on which the beneficiary is in an approved inpatient, NF, or intermediate care home and is receiving respite care.</w:t>
      </w:r>
    </w:p>
    <w:p w14:paraId="078F9ECF" w14:textId="24209CDC" w:rsidR="00B210FD" w:rsidRDefault="00044063" w:rsidP="00D04CD8">
      <w:pPr>
        <w:pStyle w:val="BulletList1"/>
      </w:pPr>
      <w:r>
        <w:t>Payment</w:t>
      </w:r>
      <w:r>
        <w:rPr>
          <w:spacing w:val="-4"/>
        </w:rPr>
        <w:t xml:space="preserve"> </w:t>
      </w:r>
      <w:r>
        <w:t>for</w:t>
      </w:r>
      <w:r>
        <w:rPr>
          <w:spacing w:val="-5"/>
        </w:rPr>
        <w:t xml:space="preserve"> </w:t>
      </w:r>
      <w:r>
        <w:t>respite</w:t>
      </w:r>
      <w:r>
        <w:rPr>
          <w:spacing w:val="-3"/>
        </w:rPr>
        <w:t xml:space="preserve"> </w:t>
      </w:r>
      <w:r>
        <w:t>care</w:t>
      </w:r>
      <w:r>
        <w:rPr>
          <w:spacing w:val="-3"/>
        </w:rPr>
        <w:t xml:space="preserve"> </w:t>
      </w:r>
      <w:r>
        <w:t>may</w:t>
      </w:r>
      <w:r>
        <w:rPr>
          <w:spacing w:val="-3"/>
        </w:rPr>
        <w:t xml:space="preserve"> </w:t>
      </w:r>
      <w:r>
        <w:t>be</w:t>
      </w:r>
      <w:r>
        <w:rPr>
          <w:spacing w:val="-5"/>
        </w:rPr>
        <w:t xml:space="preserve"> </w:t>
      </w:r>
      <w:r>
        <w:t>made</w:t>
      </w:r>
      <w:r>
        <w:rPr>
          <w:spacing w:val="-3"/>
        </w:rPr>
        <w:t xml:space="preserve"> </w:t>
      </w:r>
      <w:r>
        <w:t>for</w:t>
      </w:r>
      <w:r>
        <w:rPr>
          <w:spacing w:val="-3"/>
        </w:rPr>
        <w:t xml:space="preserve"> </w:t>
      </w:r>
      <w:r>
        <w:t>a</w:t>
      </w:r>
      <w:r>
        <w:rPr>
          <w:spacing w:val="-5"/>
        </w:rPr>
        <w:t xml:space="preserve"> </w:t>
      </w:r>
      <w:r>
        <w:t>maximum</w:t>
      </w:r>
      <w:r>
        <w:rPr>
          <w:spacing w:val="-3"/>
        </w:rPr>
        <w:t xml:space="preserve"> </w:t>
      </w:r>
      <w:r>
        <w:t>of</w:t>
      </w:r>
      <w:r>
        <w:rPr>
          <w:spacing w:val="-3"/>
        </w:rPr>
        <w:t xml:space="preserve"> </w:t>
      </w:r>
      <w:r>
        <w:t>five</w:t>
      </w:r>
      <w:r>
        <w:rPr>
          <w:spacing w:val="-5"/>
        </w:rPr>
        <w:t xml:space="preserve"> </w:t>
      </w:r>
      <w:r>
        <w:t>(5)</w:t>
      </w:r>
      <w:r>
        <w:rPr>
          <w:spacing w:val="-3"/>
        </w:rPr>
        <w:t xml:space="preserve"> </w:t>
      </w:r>
      <w:r>
        <w:t>days</w:t>
      </w:r>
      <w:r>
        <w:rPr>
          <w:spacing w:val="-6"/>
        </w:rPr>
        <w:t xml:space="preserve"> </w:t>
      </w:r>
      <w:r>
        <w:t>at</w:t>
      </w:r>
      <w:r>
        <w:rPr>
          <w:spacing w:val="-4"/>
        </w:rPr>
        <w:t xml:space="preserve"> </w:t>
      </w:r>
      <w:r>
        <w:t>a</w:t>
      </w:r>
      <w:r>
        <w:rPr>
          <w:spacing w:val="-5"/>
        </w:rPr>
        <w:t xml:space="preserve"> </w:t>
      </w:r>
      <w:r>
        <w:t>time including</w:t>
      </w:r>
      <w:r>
        <w:rPr>
          <w:spacing w:val="-6"/>
        </w:rPr>
        <w:t xml:space="preserve"> </w:t>
      </w:r>
      <w:r>
        <w:t>the</w:t>
      </w:r>
      <w:r>
        <w:rPr>
          <w:spacing w:val="-7"/>
        </w:rPr>
        <w:t xml:space="preserve"> </w:t>
      </w:r>
      <w:r>
        <w:t>date</w:t>
      </w:r>
      <w:r>
        <w:rPr>
          <w:spacing w:val="-7"/>
        </w:rPr>
        <w:t xml:space="preserve"> </w:t>
      </w:r>
      <w:r>
        <w:t>of</w:t>
      </w:r>
      <w:r>
        <w:rPr>
          <w:spacing w:val="-7"/>
        </w:rPr>
        <w:t xml:space="preserve"> </w:t>
      </w:r>
      <w:r>
        <w:t>admission</w:t>
      </w:r>
      <w:r>
        <w:rPr>
          <w:spacing w:val="-5"/>
        </w:rPr>
        <w:t xml:space="preserve"> </w:t>
      </w:r>
      <w:r>
        <w:t>but</w:t>
      </w:r>
      <w:r>
        <w:rPr>
          <w:spacing w:val="-8"/>
        </w:rPr>
        <w:t xml:space="preserve"> </w:t>
      </w:r>
      <w:r>
        <w:t>not</w:t>
      </w:r>
      <w:r>
        <w:rPr>
          <w:spacing w:val="-6"/>
        </w:rPr>
        <w:t xml:space="preserve"> </w:t>
      </w:r>
      <w:r>
        <w:t>counting</w:t>
      </w:r>
      <w:r>
        <w:rPr>
          <w:spacing w:val="-6"/>
        </w:rPr>
        <w:t xml:space="preserve"> </w:t>
      </w:r>
      <w:r>
        <w:t>the</w:t>
      </w:r>
      <w:r>
        <w:rPr>
          <w:spacing w:val="-5"/>
        </w:rPr>
        <w:t xml:space="preserve"> </w:t>
      </w:r>
      <w:r>
        <w:t>date</w:t>
      </w:r>
      <w:r>
        <w:rPr>
          <w:spacing w:val="-7"/>
        </w:rPr>
        <w:t xml:space="preserve"> </w:t>
      </w:r>
      <w:r>
        <w:t>of</w:t>
      </w:r>
      <w:r>
        <w:rPr>
          <w:spacing w:val="-7"/>
        </w:rPr>
        <w:t xml:space="preserve"> </w:t>
      </w:r>
      <w:r>
        <w:t>discharge.</w:t>
      </w:r>
      <w:r>
        <w:rPr>
          <w:spacing w:val="-8"/>
        </w:rPr>
        <w:t xml:space="preserve"> </w:t>
      </w:r>
      <w:r>
        <w:t>Payment for the sixth</w:t>
      </w:r>
      <w:r w:rsidR="009708B5">
        <w:t xml:space="preserve"> day,</w:t>
      </w:r>
      <w:r>
        <w:t xml:space="preserve"> and any subsequent days is made at the routine home care </w:t>
      </w:r>
      <w:r>
        <w:rPr>
          <w:spacing w:val="-2"/>
        </w:rPr>
        <w:t>rate.</w:t>
      </w:r>
    </w:p>
    <w:p w14:paraId="2BCC17B5" w14:textId="19BE747E" w:rsidR="00B210FD" w:rsidRDefault="00044063" w:rsidP="00D04CD8">
      <w:pPr>
        <w:pStyle w:val="BulletList1"/>
      </w:pPr>
      <w:r>
        <w:t xml:space="preserve">Respite care may not be provided when the hospice </w:t>
      </w:r>
      <w:r w:rsidR="00D22820">
        <w:t xml:space="preserve">participant </w:t>
      </w:r>
      <w:r>
        <w:t xml:space="preserve">is a </w:t>
      </w:r>
      <w:r w:rsidR="009708B5">
        <w:t>NF</w:t>
      </w:r>
      <w:r>
        <w:t xml:space="preserve"> </w:t>
      </w:r>
      <w:r>
        <w:rPr>
          <w:spacing w:val="-2"/>
        </w:rPr>
        <w:t>resident</w:t>
      </w:r>
    </w:p>
    <w:p w14:paraId="4FB6508C" w14:textId="77777777" w:rsidR="00B210FD" w:rsidRPr="00BF3C4D" w:rsidRDefault="00044063" w:rsidP="00C63F7A">
      <w:pPr>
        <w:pStyle w:val="Heading4"/>
      </w:pPr>
      <w:bookmarkStart w:id="89" w:name="General_Inpatient_Care_(Revenue_Code_065"/>
      <w:bookmarkStart w:id="90" w:name="_Toc226974377"/>
      <w:bookmarkEnd w:id="89"/>
      <w:r w:rsidRPr="00047CC8">
        <w:t>General</w:t>
      </w:r>
      <w:r w:rsidRPr="00AA3DC4">
        <w:t xml:space="preserve"> Inpatient Care (Revenue Code 0656)</w:t>
      </w:r>
      <w:bookmarkEnd w:id="90"/>
    </w:p>
    <w:p w14:paraId="153ACCFD" w14:textId="060B24B5" w:rsidR="009708B5" w:rsidRPr="009708B5" w:rsidRDefault="00044063" w:rsidP="009B6BC1">
      <w:pPr>
        <w:pStyle w:val="BodyText"/>
      </w:pPr>
      <w:r>
        <w:t>General</w:t>
      </w:r>
      <w:r>
        <w:rPr>
          <w:spacing w:val="-5"/>
        </w:rPr>
        <w:t xml:space="preserve"> </w:t>
      </w:r>
      <w:r>
        <w:t>inpatient</w:t>
      </w:r>
      <w:r>
        <w:rPr>
          <w:spacing w:val="-4"/>
        </w:rPr>
        <w:t xml:space="preserve"> </w:t>
      </w:r>
      <w:r>
        <w:t>care</w:t>
      </w:r>
      <w:r>
        <w:rPr>
          <w:spacing w:val="-2"/>
        </w:rPr>
        <w:t xml:space="preserve"> </w:t>
      </w:r>
      <w:r>
        <w:t>is</w:t>
      </w:r>
      <w:r>
        <w:rPr>
          <w:spacing w:val="-3"/>
        </w:rPr>
        <w:t xml:space="preserve"> </w:t>
      </w:r>
      <w:r>
        <w:t>covered</w:t>
      </w:r>
      <w:r>
        <w:rPr>
          <w:spacing w:val="-3"/>
        </w:rPr>
        <w:t xml:space="preserve"> </w:t>
      </w:r>
      <w:r>
        <w:t>for</w:t>
      </w:r>
      <w:r>
        <w:rPr>
          <w:spacing w:val="-2"/>
        </w:rPr>
        <w:t xml:space="preserve"> </w:t>
      </w:r>
      <w:r>
        <w:t>periods</w:t>
      </w:r>
      <w:r>
        <w:rPr>
          <w:spacing w:val="-3"/>
        </w:rPr>
        <w:t xml:space="preserve"> </w:t>
      </w:r>
      <w:r>
        <w:t>of</w:t>
      </w:r>
      <w:r>
        <w:rPr>
          <w:spacing w:val="-5"/>
        </w:rPr>
        <w:t xml:space="preserve"> </w:t>
      </w:r>
      <w:r>
        <w:t>acute</w:t>
      </w:r>
      <w:r>
        <w:rPr>
          <w:spacing w:val="-1"/>
        </w:rPr>
        <w:t xml:space="preserve"> </w:t>
      </w:r>
      <w:r>
        <w:t>medical</w:t>
      </w:r>
      <w:r>
        <w:rPr>
          <w:spacing w:val="-3"/>
        </w:rPr>
        <w:t xml:space="preserve"> </w:t>
      </w:r>
      <w:r>
        <w:t>crisis</w:t>
      </w:r>
      <w:r>
        <w:rPr>
          <w:spacing w:val="-5"/>
        </w:rPr>
        <w:t xml:space="preserve"> </w:t>
      </w:r>
      <w:r>
        <w:t>for</w:t>
      </w:r>
      <w:r>
        <w:rPr>
          <w:spacing w:val="-5"/>
        </w:rPr>
        <w:t xml:space="preserve"> </w:t>
      </w:r>
      <w:r>
        <w:t>palliative</w:t>
      </w:r>
      <w:r>
        <w:rPr>
          <w:spacing w:val="-1"/>
        </w:rPr>
        <w:t xml:space="preserve"> </w:t>
      </w:r>
      <w:r>
        <w:rPr>
          <w:spacing w:val="-2"/>
        </w:rPr>
        <w:t>care.</w:t>
      </w:r>
      <w:r w:rsidR="009708B5">
        <w:rPr>
          <w:spacing w:val="-2"/>
        </w:rPr>
        <w:t xml:space="preserve"> </w:t>
      </w:r>
      <w:r w:rsidRPr="009708B5">
        <w:t>Payment at the hospice</w:t>
      </w:r>
      <w:r w:rsidRPr="009708B5">
        <w:rPr>
          <w:spacing w:val="-1"/>
        </w:rPr>
        <w:t xml:space="preserve"> </w:t>
      </w:r>
      <w:r w:rsidRPr="009708B5">
        <w:t>inpatient care rate is made when general inpatient care is provided.</w:t>
      </w:r>
    </w:p>
    <w:p w14:paraId="2AD6B270" w14:textId="16ECE782" w:rsidR="009708B5" w:rsidRPr="009708B5" w:rsidRDefault="00044063" w:rsidP="009B6BC1">
      <w:pPr>
        <w:pStyle w:val="BodyText"/>
      </w:pPr>
      <w:r w:rsidRPr="009708B5">
        <w:t>None of the other fixed payment rates (routine home care, continuous home care,</w:t>
      </w:r>
      <w:r w:rsidRPr="009708B5">
        <w:rPr>
          <w:spacing w:val="-11"/>
        </w:rPr>
        <w:t xml:space="preserve"> </w:t>
      </w:r>
      <w:r w:rsidRPr="009708B5">
        <w:t>or</w:t>
      </w:r>
      <w:r w:rsidRPr="009708B5">
        <w:rPr>
          <w:spacing w:val="-10"/>
        </w:rPr>
        <w:t xml:space="preserve"> </w:t>
      </w:r>
      <w:r w:rsidRPr="009708B5">
        <w:t>inpatient</w:t>
      </w:r>
      <w:r w:rsidRPr="009708B5">
        <w:rPr>
          <w:spacing w:val="-11"/>
        </w:rPr>
        <w:t xml:space="preserve"> </w:t>
      </w:r>
      <w:r w:rsidRPr="009708B5">
        <w:t>respite)</w:t>
      </w:r>
      <w:r w:rsidRPr="009708B5">
        <w:rPr>
          <w:spacing w:val="-10"/>
        </w:rPr>
        <w:t xml:space="preserve"> </w:t>
      </w:r>
      <w:r w:rsidRPr="009708B5">
        <w:t>are</w:t>
      </w:r>
      <w:r w:rsidRPr="009708B5">
        <w:rPr>
          <w:spacing w:val="-10"/>
        </w:rPr>
        <w:t xml:space="preserve"> </w:t>
      </w:r>
      <w:r w:rsidRPr="009708B5">
        <w:t>reimbursed</w:t>
      </w:r>
      <w:r w:rsidRPr="009708B5">
        <w:rPr>
          <w:spacing w:val="-13"/>
        </w:rPr>
        <w:t xml:space="preserve"> </w:t>
      </w:r>
      <w:r w:rsidRPr="009708B5">
        <w:t>for</w:t>
      </w:r>
      <w:r w:rsidRPr="009708B5">
        <w:rPr>
          <w:spacing w:val="-10"/>
        </w:rPr>
        <w:t xml:space="preserve"> </w:t>
      </w:r>
      <w:r w:rsidRPr="009708B5">
        <w:t>a</w:t>
      </w:r>
      <w:r w:rsidRPr="009708B5">
        <w:rPr>
          <w:spacing w:val="-14"/>
        </w:rPr>
        <w:t xml:space="preserve"> </w:t>
      </w:r>
      <w:r w:rsidRPr="009708B5">
        <w:t>day</w:t>
      </w:r>
      <w:r w:rsidRPr="009708B5">
        <w:rPr>
          <w:spacing w:val="-10"/>
        </w:rPr>
        <w:t xml:space="preserve"> </w:t>
      </w:r>
      <w:r w:rsidRPr="009708B5">
        <w:t>on</w:t>
      </w:r>
      <w:r w:rsidRPr="009708B5">
        <w:rPr>
          <w:spacing w:val="-9"/>
        </w:rPr>
        <w:t xml:space="preserve"> </w:t>
      </w:r>
      <w:r w:rsidRPr="009708B5">
        <w:t>which</w:t>
      </w:r>
      <w:r w:rsidRPr="009708B5">
        <w:rPr>
          <w:spacing w:val="-9"/>
        </w:rPr>
        <w:t xml:space="preserve"> </w:t>
      </w:r>
      <w:r w:rsidRPr="009708B5">
        <w:t>the</w:t>
      </w:r>
      <w:r w:rsidRPr="009708B5">
        <w:rPr>
          <w:spacing w:val="-10"/>
        </w:rPr>
        <w:t xml:space="preserve"> </w:t>
      </w:r>
      <w:r w:rsidR="00D22820">
        <w:t>participant</w:t>
      </w:r>
      <w:r w:rsidR="00D22820" w:rsidRPr="009708B5">
        <w:rPr>
          <w:spacing w:val="-11"/>
        </w:rPr>
        <w:t xml:space="preserve"> </w:t>
      </w:r>
      <w:r w:rsidRPr="009708B5">
        <w:t>receives hospice inpatient care except for the date of discharge</w:t>
      </w:r>
      <w:r w:rsidR="009708B5">
        <w:t xml:space="preserve">. </w:t>
      </w:r>
      <w:r w:rsidRPr="009708B5">
        <w:t>For the day of discharge from an inpatient</w:t>
      </w:r>
      <w:r w:rsidRPr="009708B5">
        <w:rPr>
          <w:spacing w:val="-1"/>
        </w:rPr>
        <w:t xml:space="preserve"> </w:t>
      </w:r>
      <w:r w:rsidRPr="009708B5">
        <w:t xml:space="preserve">unit, the appropriate home care rate is paid unless the </w:t>
      </w:r>
      <w:r w:rsidR="00D22820">
        <w:t>participant</w:t>
      </w:r>
      <w:r w:rsidR="00D22820" w:rsidRPr="009708B5">
        <w:t xml:space="preserve"> </w:t>
      </w:r>
      <w:r w:rsidRPr="009708B5">
        <w:t>dies as an inpatient</w:t>
      </w:r>
      <w:r w:rsidR="009708B5">
        <w:t>.</w:t>
      </w:r>
    </w:p>
    <w:p w14:paraId="31236112" w14:textId="16F4CC8A" w:rsidR="009708B5" w:rsidRPr="009708B5" w:rsidRDefault="00044063" w:rsidP="009B6BC1">
      <w:pPr>
        <w:pStyle w:val="BodyText"/>
      </w:pPr>
      <w:r w:rsidRPr="009708B5">
        <w:t>When</w:t>
      </w:r>
      <w:r w:rsidRPr="009708B5">
        <w:rPr>
          <w:spacing w:val="-2"/>
        </w:rPr>
        <w:t xml:space="preserve"> </w:t>
      </w:r>
      <w:r w:rsidRPr="009708B5">
        <w:t xml:space="preserve">the </w:t>
      </w:r>
      <w:r w:rsidR="00D22820">
        <w:t>participant</w:t>
      </w:r>
      <w:r w:rsidR="00D22820" w:rsidRPr="009708B5">
        <w:rPr>
          <w:spacing w:val="-4"/>
        </w:rPr>
        <w:t xml:space="preserve"> </w:t>
      </w:r>
      <w:r w:rsidRPr="009708B5">
        <w:t>is</w:t>
      </w:r>
      <w:r w:rsidRPr="009708B5">
        <w:rPr>
          <w:spacing w:val="-1"/>
        </w:rPr>
        <w:t xml:space="preserve"> </w:t>
      </w:r>
      <w:r w:rsidRPr="009708B5">
        <w:t>discharged</w:t>
      </w:r>
      <w:r w:rsidRPr="009708B5">
        <w:rPr>
          <w:spacing w:val="-3"/>
        </w:rPr>
        <w:t xml:space="preserve"> </w:t>
      </w:r>
      <w:r w:rsidRPr="009708B5">
        <w:t>deceased,</w:t>
      </w:r>
      <w:r w:rsidRPr="009708B5">
        <w:rPr>
          <w:spacing w:val="-3"/>
        </w:rPr>
        <w:t xml:space="preserve"> </w:t>
      </w:r>
      <w:r w:rsidRPr="009708B5">
        <w:t>the inpatient</w:t>
      </w:r>
      <w:r w:rsidRPr="009708B5">
        <w:rPr>
          <w:spacing w:val="-4"/>
        </w:rPr>
        <w:t xml:space="preserve"> </w:t>
      </w:r>
      <w:r w:rsidRPr="009708B5">
        <w:t>rate</w:t>
      </w:r>
      <w:r w:rsidRPr="009708B5">
        <w:rPr>
          <w:spacing w:val="-2"/>
        </w:rPr>
        <w:t xml:space="preserve"> </w:t>
      </w:r>
      <w:r w:rsidRPr="009708B5">
        <w:t>(general</w:t>
      </w:r>
      <w:r w:rsidRPr="009708B5">
        <w:rPr>
          <w:spacing w:val="-1"/>
        </w:rPr>
        <w:t xml:space="preserve"> </w:t>
      </w:r>
      <w:r w:rsidRPr="009708B5">
        <w:t>or</w:t>
      </w:r>
      <w:r w:rsidRPr="009708B5">
        <w:rPr>
          <w:spacing w:val="-2"/>
        </w:rPr>
        <w:t xml:space="preserve"> </w:t>
      </w:r>
      <w:r w:rsidRPr="009708B5">
        <w:t>respite) is paid for the discharge date</w:t>
      </w:r>
      <w:r w:rsidR="009708B5">
        <w:t xml:space="preserve">. </w:t>
      </w:r>
    </w:p>
    <w:p w14:paraId="35F7229F" w14:textId="629F7721" w:rsidR="00B210FD" w:rsidRPr="009708B5" w:rsidRDefault="00044063" w:rsidP="009B6BC1">
      <w:pPr>
        <w:pStyle w:val="BodyText"/>
      </w:pPr>
      <w:r w:rsidRPr="009708B5">
        <w:t>Payments to a</w:t>
      </w:r>
      <w:r w:rsidRPr="009708B5">
        <w:rPr>
          <w:spacing w:val="-1"/>
        </w:rPr>
        <w:t xml:space="preserve"> </w:t>
      </w:r>
      <w:r w:rsidRPr="009708B5">
        <w:t>hospice for inpatient care are limited according to the</w:t>
      </w:r>
      <w:r w:rsidRPr="009708B5">
        <w:rPr>
          <w:spacing w:val="-1"/>
        </w:rPr>
        <w:t xml:space="preserve"> </w:t>
      </w:r>
      <w:r w:rsidRPr="009708B5">
        <w:t xml:space="preserve">number of days of inpatient care furnished to MO HealthNet </w:t>
      </w:r>
      <w:r w:rsidR="00D22820">
        <w:t>participants</w:t>
      </w:r>
      <w:r w:rsidRPr="009708B5">
        <w:t xml:space="preserve">. </w:t>
      </w:r>
    </w:p>
    <w:p w14:paraId="64F7F5EA" w14:textId="7AA8AFB5" w:rsidR="00B210FD" w:rsidRPr="00BF3C4D" w:rsidRDefault="00094C4F" w:rsidP="00134B3B">
      <w:pPr>
        <w:pStyle w:val="Heading3"/>
      </w:pPr>
      <w:bookmarkStart w:id="91" w:name="Nursing_Home_Room_and_Board_(Revenue_Cod"/>
      <w:bookmarkStart w:id="92" w:name="_Toc226974199"/>
      <w:bookmarkStart w:id="93" w:name="_Toc226974378"/>
      <w:bookmarkEnd w:id="91"/>
      <w:r>
        <w:lastRenderedPageBreak/>
        <w:t xml:space="preserve">2.13 </w:t>
      </w:r>
      <w:r w:rsidR="00044063" w:rsidRPr="00AA3DC4">
        <w:t>Nursing Home Room and Board (Revenue Code 0658)</w:t>
      </w:r>
      <w:bookmarkEnd w:id="92"/>
      <w:bookmarkEnd w:id="93"/>
    </w:p>
    <w:p w14:paraId="735757ED" w14:textId="49DB9C0A" w:rsidR="009708B5" w:rsidRPr="00C22E71" w:rsidRDefault="00044063" w:rsidP="009B6BC1">
      <w:pPr>
        <w:pStyle w:val="BodyText"/>
      </w:pPr>
      <w:r w:rsidRPr="00C22E71">
        <w:t>MO HealthNet eligible individuals who reside in MO HealthNet</w:t>
      </w:r>
      <w:r w:rsidR="009708B5" w:rsidRPr="00C22E71">
        <w:t>-</w:t>
      </w:r>
      <w:r w:rsidRPr="00C22E71">
        <w:t>certified NFs or intermediate</w:t>
      </w:r>
      <w:r w:rsidRPr="00C22E71">
        <w:rPr>
          <w:spacing w:val="-16"/>
        </w:rPr>
        <w:t xml:space="preserve"> </w:t>
      </w:r>
      <w:r w:rsidRPr="00C22E71">
        <w:t>care</w:t>
      </w:r>
      <w:r w:rsidRPr="00C22E71">
        <w:rPr>
          <w:spacing w:val="-17"/>
        </w:rPr>
        <w:t xml:space="preserve"> </w:t>
      </w:r>
      <w:r w:rsidRPr="00C22E71">
        <w:t>home</w:t>
      </w:r>
      <w:r w:rsidRPr="00C22E71">
        <w:rPr>
          <w:spacing w:val="-16"/>
        </w:rPr>
        <w:t xml:space="preserve"> </w:t>
      </w:r>
      <w:r w:rsidRPr="00C22E71">
        <w:t>and</w:t>
      </w:r>
      <w:r w:rsidRPr="00C22E71">
        <w:rPr>
          <w:spacing w:val="-16"/>
        </w:rPr>
        <w:t xml:space="preserve"> </w:t>
      </w:r>
      <w:r w:rsidRPr="00C22E71">
        <w:t>who</w:t>
      </w:r>
      <w:r w:rsidRPr="00C22E71">
        <w:rPr>
          <w:spacing w:val="-17"/>
        </w:rPr>
        <w:t xml:space="preserve"> </w:t>
      </w:r>
      <w:r w:rsidRPr="00C22E71">
        <w:t>meet</w:t>
      </w:r>
      <w:r w:rsidRPr="00C22E71">
        <w:rPr>
          <w:spacing w:val="-16"/>
        </w:rPr>
        <w:t xml:space="preserve"> </w:t>
      </w:r>
      <w:r w:rsidRPr="00C22E71">
        <w:t>the</w:t>
      </w:r>
      <w:r w:rsidRPr="00C22E71">
        <w:rPr>
          <w:spacing w:val="-16"/>
        </w:rPr>
        <w:t xml:space="preserve"> </w:t>
      </w:r>
      <w:r w:rsidRPr="00C22E71">
        <w:t>hospice</w:t>
      </w:r>
      <w:r w:rsidRPr="00C22E71">
        <w:rPr>
          <w:spacing w:val="-16"/>
        </w:rPr>
        <w:t xml:space="preserve"> </w:t>
      </w:r>
      <w:r w:rsidRPr="00C22E71">
        <w:t>eligibility</w:t>
      </w:r>
      <w:r w:rsidRPr="00C22E71">
        <w:rPr>
          <w:spacing w:val="-16"/>
        </w:rPr>
        <w:t xml:space="preserve"> </w:t>
      </w:r>
      <w:r w:rsidRPr="00C22E71">
        <w:t>criteria</w:t>
      </w:r>
      <w:r w:rsidRPr="00C22E71">
        <w:rPr>
          <w:spacing w:val="-17"/>
        </w:rPr>
        <w:t xml:space="preserve"> </w:t>
      </w:r>
      <w:r w:rsidRPr="00C22E71">
        <w:t>may</w:t>
      </w:r>
      <w:r w:rsidRPr="00C22E71">
        <w:rPr>
          <w:spacing w:val="-18"/>
        </w:rPr>
        <w:t xml:space="preserve"> </w:t>
      </w:r>
      <w:r w:rsidRPr="00C22E71">
        <w:t>elect</w:t>
      </w:r>
      <w:r w:rsidRPr="00C22E71">
        <w:rPr>
          <w:spacing w:val="-16"/>
        </w:rPr>
        <w:t xml:space="preserve"> </w:t>
      </w:r>
      <w:r w:rsidRPr="00C22E71">
        <w:t>MO</w:t>
      </w:r>
      <w:r w:rsidRPr="00C22E71">
        <w:rPr>
          <w:spacing w:val="-16"/>
        </w:rPr>
        <w:t xml:space="preserve"> </w:t>
      </w:r>
      <w:r w:rsidRPr="00C22E71">
        <w:t>HealthNet</w:t>
      </w:r>
      <w:r w:rsidRPr="00C22E71">
        <w:rPr>
          <w:spacing w:val="-18"/>
        </w:rPr>
        <w:t xml:space="preserve"> </w:t>
      </w:r>
      <w:r w:rsidRPr="00C22E71">
        <w:t>hospice care</w:t>
      </w:r>
      <w:r w:rsidRPr="00C22E71">
        <w:rPr>
          <w:spacing w:val="-6"/>
        </w:rPr>
        <w:t xml:space="preserve"> </w:t>
      </w:r>
      <w:r w:rsidRPr="00C22E71">
        <w:t>services</w:t>
      </w:r>
      <w:r w:rsidRPr="00C22E71">
        <w:rPr>
          <w:i/>
        </w:rPr>
        <w:t>.</w:t>
      </w:r>
      <w:r w:rsidRPr="00C22E71">
        <w:rPr>
          <w:i/>
          <w:spacing w:val="-10"/>
        </w:rPr>
        <w:t xml:space="preserve"> </w:t>
      </w:r>
      <w:r w:rsidRPr="00C22E71">
        <w:t>Nursing</w:t>
      </w:r>
      <w:r w:rsidRPr="00C22E71">
        <w:rPr>
          <w:spacing w:val="-7"/>
        </w:rPr>
        <w:t xml:space="preserve"> </w:t>
      </w:r>
      <w:r w:rsidRPr="00C22E71">
        <w:t>home</w:t>
      </w:r>
      <w:r w:rsidRPr="00C22E71">
        <w:rPr>
          <w:spacing w:val="-6"/>
        </w:rPr>
        <w:t xml:space="preserve"> </w:t>
      </w:r>
      <w:r w:rsidRPr="00C22E71">
        <w:t>room</w:t>
      </w:r>
      <w:r w:rsidRPr="00C22E71">
        <w:rPr>
          <w:spacing w:val="-6"/>
        </w:rPr>
        <w:t xml:space="preserve"> </w:t>
      </w:r>
      <w:r w:rsidRPr="00C22E71">
        <w:t>and</w:t>
      </w:r>
      <w:r w:rsidRPr="00C22E71">
        <w:rPr>
          <w:spacing w:val="-7"/>
        </w:rPr>
        <w:t xml:space="preserve"> </w:t>
      </w:r>
      <w:r w:rsidRPr="00C22E71">
        <w:t>board</w:t>
      </w:r>
      <w:r w:rsidRPr="00C22E71">
        <w:rPr>
          <w:spacing w:val="-7"/>
        </w:rPr>
        <w:t xml:space="preserve"> </w:t>
      </w:r>
      <w:r w:rsidRPr="00C22E71">
        <w:t>payments</w:t>
      </w:r>
      <w:r w:rsidRPr="00C22E71">
        <w:rPr>
          <w:spacing w:val="-7"/>
        </w:rPr>
        <w:t xml:space="preserve"> </w:t>
      </w:r>
      <w:r w:rsidRPr="00C22E71">
        <w:t>cannot</w:t>
      </w:r>
      <w:r w:rsidRPr="00C22E71">
        <w:rPr>
          <w:spacing w:val="-7"/>
        </w:rPr>
        <w:t xml:space="preserve"> </w:t>
      </w:r>
      <w:r w:rsidRPr="00C22E71">
        <w:t>be</w:t>
      </w:r>
      <w:r w:rsidRPr="00C22E71">
        <w:rPr>
          <w:spacing w:val="-8"/>
        </w:rPr>
        <w:t xml:space="preserve"> </w:t>
      </w:r>
      <w:r w:rsidRPr="00C22E71">
        <w:t>made</w:t>
      </w:r>
      <w:r w:rsidRPr="00C22E71">
        <w:rPr>
          <w:spacing w:val="-8"/>
        </w:rPr>
        <w:t xml:space="preserve"> </w:t>
      </w:r>
      <w:r w:rsidRPr="00C22E71">
        <w:t>for</w:t>
      </w:r>
      <w:r w:rsidRPr="00C22E71">
        <w:rPr>
          <w:spacing w:val="-6"/>
        </w:rPr>
        <w:t xml:space="preserve"> </w:t>
      </w:r>
      <w:r w:rsidRPr="00C22E71">
        <w:t>a</w:t>
      </w:r>
      <w:r w:rsidRPr="00C22E71">
        <w:rPr>
          <w:spacing w:val="-8"/>
        </w:rPr>
        <w:t xml:space="preserve"> </w:t>
      </w:r>
      <w:r w:rsidRPr="00C22E71">
        <w:t>participant</w:t>
      </w:r>
      <w:r w:rsidRPr="00C22E71">
        <w:rPr>
          <w:spacing w:val="-7"/>
        </w:rPr>
        <w:t xml:space="preserve"> </w:t>
      </w:r>
      <w:r w:rsidRPr="00C22E71">
        <w:t>residing</w:t>
      </w:r>
      <w:r w:rsidRPr="00C22E71">
        <w:rPr>
          <w:spacing w:val="-7"/>
        </w:rPr>
        <w:t xml:space="preserve"> </w:t>
      </w:r>
      <w:r w:rsidRPr="00C22E71">
        <w:t>in an</w:t>
      </w:r>
      <w:r w:rsidRPr="00C22E71">
        <w:rPr>
          <w:spacing w:val="-1"/>
        </w:rPr>
        <w:t xml:space="preserve"> </w:t>
      </w:r>
      <w:r w:rsidRPr="00C22E71">
        <w:t>area</w:t>
      </w:r>
      <w:r w:rsidRPr="00C22E71">
        <w:rPr>
          <w:spacing w:val="-3"/>
        </w:rPr>
        <w:t xml:space="preserve"> </w:t>
      </w:r>
      <w:r w:rsidRPr="00C22E71">
        <w:t>that</w:t>
      </w:r>
      <w:r w:rsidRPr="00C22E71">
        <w:rPr>
          <w:spacing w:val="-3"/>
        </w:rPr>
        <w:t xml:space="preserve"> </w:t>
      </w:r>
      <w:r w:rsidRPr="00C22E71">
        <w:t>has</w:t>
      </w:r>
      <w:r w:rsidRPr="00C22E71">
        <w:rPr>
          <w:spacing w:val="-4"/>
        </w:rPr>
        <w:t xml:space="preserve"> </w:t>
      </w:r>
      <w:r w:rsidRPr="00C22E71">
        <w:t>not</w:t>
      </w:r>
      <w:r w:rsidRPr="00C22E71">
        <w:rPr>
          <w:spacing w:val="-3"/>
        </w:rPr>
        <w:t xml:space="preserve"> </w:t>
      </w:r>
      <w:r w:rsidRPr="00C22E71">
        <w:t>been</w:t>
      </w:r>
      <w:r w:rsidRPr="00C22E71">
        <w:rPr>
          <w:spacing w:val="-1"/>
        </w:rPr>
        <w:t xml:space="preserve"> </w:t>
      </w:r>
      <w:r w:rsidRPr="00C22E71">
        <w:t>certified</w:t>
      </w:r>
      <w:r w:rsidR="009708B5" w:rsidRPr="00C22E71">
        <w:t xml:space="preserve"> for MO HealthNet participants</w:t>
      </w:r>
      <w:r w:rsidRPr="00C22E71">
        <w:t>.</w:t>
      </w:r>
      <w:r w:rsidRPr="00C22E71">
        <w:rPr>
          <w:spacing w:val="-5"/>
        </w:rPr>
        <w:t xml:space="preserve"> </w:t>
      </w:r>
      <w:r w:rsidRPr="00C22E71">
        <w:t>It</w:t>
      </w:r>
      <w:r w:rsidRPr="00C22E71">
        <w:rPr>
          <w:spacing w:val="-3"/>
        </w:rPr>
        <w:t xml:space="preserve"> </w:t>
      </w:r>
      <w:r w:rsidRPr="00C22E71">
        <w:t>is</w:t>
      </w:r>
      <w:r w:rsidRPr="00C22E71">
        <w:rPr>
          <w:spacing w:val="-2"/>
        </w:rPr>
        <w:t xml:space="preserve"> </w:t>
      </w:r>
      <w:r w:rsidRPr="00C22E71">
        <w:t>the</w:t>
      </w:r>
      <w:r w:rsidRPr="00C22E71">
        <w:rPr>
          <w:spacing w:val="-1"/>
        </w:rPr>
        <w:t xml:space="preserve"> </w:t>
      </w:r>
      <w:r w:rsidRPr="00C22E71">
        <w:t>provider’s</w:t>
      </w:r>
      <w:r w:rsidRPr="00C22E71">
        <w:rPr>
          <w:spacing w:val="-4"/>
        </w:rPr>
        <w:t xml:space="preserve"> </w:t>
      </w:r>
      <w:r w:rsidRPr="00C22E71">
        <w:t>responsibility</w:t>
      </w:r>
      <w:r w:rsidRPr="00C22E71">
        <w:rPr>
          <w:spacing w:val="-4"/>
        </w:rPr>
        <w:t xml:space="preserve"> </w:t>
      </w:r>
      <w:r w:rsidRPr="00C22E71">
        <w:t>to</w:t>
      </w:r>
      <w:r w:rsidRPr="00C22E71">
        <w:rPr>
          <w:spacing w:val="-5"/>
        </w:rPr>
        <w:t xml:space="preserve"> </w:t>
      </w:r>
      <w:r w:rsidRPr="00C22E71">
        <w:t>ensure</w:t>
      </w:r>
      <w:r w:rsidRPr="00C22E71">
        <w:rPr>
          <w:spacing w:val="-4"/>
        </w:rPr>
        <w:t xml:space="preserve"> </w:t>
      </w:r>
      <w:r w:rsidRPr="00C22E71">
        <w:t>that</w:t>
      </w:r>
      <w:r w:rsidRPr="00C22E71">
        <w:rPr>
          <w:spacing w:val="-3"/>
        </w:rPr>
        <w:t xml:space="preserve"> </w:t>
      </w:r>
      <w:r w:rsidRPr="00C22E71">
        <w:t>a</w:t>
      </w:r>
      <w:r w:rsidRPr="00C22E71">
        <w:rPr>
          <w:spacing w:val="-3"/>
        </w:rPr>
        <w:t xml:space="preserve"> </w:t>
      </w:r>
      <w:r w:rsidRPr="00C22E71">
        <w:t>participant</w:t>
      </w:r>
      <w:r w:rsidRPr="00C22E71">
        <w:rPr>
          <w:spacing w:val="-3"/>
        </w:rPr>
        <w:t xml:space="preserve"> </w:t>
      </w:r>
      <w:r w:rsidRPr="00C22E71">
        <w:t>for whom</w:t>
      </w:r>
      <w:r w:rsidRPr="00C22E71">
        <w:rPr>
          <w:spacing w:val="-6"/>
        </w:rPr>
        <w:t xml:space="preserve"> </w:t>
      </w:r>
      <w:r w:rsidRPr="00C22E71">
        <w:t>MO</w:t>
      </w:r>
      <w:r w:rsidRPr="00C22E71">
        <w:rPr>
          <w:spacing w:val="-7"/>
        </w:rPr>
        <w:t xml:space="preserve"> </w:t>
      </w:r>
      <w:r w:rsidRPr="00C22E71">
        <w:t>HealthNet</w:t>
      </w:r>
      <w:r w:rsidRPr="00C22E71">
        <w:rPr>
          <w:spacing w:val="-7"/>
        </w:rPr>
        <w:t xml:space="preserve"> </w:t>
      </w:r>
      <w:r w:rsidRPr="00C22E71">
        <w:t>payment</w:t>
      </w:r>
      <w:r w:rsidRPr="00C22E71">
        <w:rPr>
          <w:spacing w:val="-7"/>
        </w:rPr>
        <w:t xml:space="preserve"> </w:t>
      </w:r>
      <w:r w:rsidRPr="00C22E71">
        <w:t>is</w:t>
      </w:r>
      <w:r w:rsidRPr="00C22E71">
        <w:rPr>
          <w:spacing w:val="-7"/>
        </w:rPr>
        <w:t xml:space="preserve"> </w:t>
      </w:r>
      <w:r w:rsidRPr="00C22E71">
        <w:t>made</w:t>
      </w:r>
      <w:r w:rsidRPr="00C22E71">
        <w:rPr>
          <w:spacing w:val="-6"/>
        </w:rPr>
        <w:t xml:space="preserve"> </w:t>
      </w:r>
      <w:r w:rsidRPr="00C22E71">
        <w:t>is</w:t>
      </w:r>
      <w:r w:rsidRPr="00C22E71">
        <w:rPr>
          <w:spacing w:val="-7"/>
        </w:rPr>
        <w:t xml:space="preserve"> </w:t>
      </w:r>
      <w:r w:rsidRPr="00C22E71">
        <w:t>placed</w:t>
      </w:r>
      <w:r w:rsidRPr="00C22E71">
        <w:rPr>
          <w:spacing w:val="-10"/>
        </w:rPr>
        <w:t xml:space="preserve"> </w:t>
      </w:r>
      <w:r w:rsidRPr="00C22E71">
        <w:t>in</w:t>
      </w:r>
      <w:r w:rsidRPr="00C22E71">
        <w:rPr>
          <w:spacing w:val="-6"/>
        </w:rPr>
        <w:t xml:space="preserve"> </w:t>
      </w:r>
      <w:r w:rsidRPr="00C22E71">
        <w:t>a</w:t>
      </w:r>
      <w:r w:rsidRPr="00C22E71">
        <w:rPr>
          <w:spacing w:val="-8"/>
        </w:rPr>
        <w:t xml:space="preserve"> </w:t>
      </w:r>
      <w:r w:rsidRPr="00C22E71">
        <w:t>Title</w:t>
      </w:r>
      <w:r w:rsidRPr="00C22E71">
        <w:rPr>
          <w:spacing w:val="-6"/>
        </w:rPr>
        <w:t xml:space="preserve"> </w:t>
      </w:r>
      <w:r w:rsidRPr="00C22E71">
        <w:t>XIX</w:t>
      </w:r>
      <w:r w:rsidRPr="00C22E71">
        <w:rPr>
          <w:spacing w:val="-6"/>
        </w:rPr>
        <w:t xml:space="preserve"> </w:t>
      </w:r>
      <w:r w:rsidRPr="00C22E71">
        <w:t>certified</w:t>
      </w:r>
      <w:r w:rsidRPr="00C22E71">
        <w:rPr>
          <w:spacing w:val="-8"/>
        </w:rPr>
        <w:t xml:space="preserve"> </w:t>
      </w:r>
      <w:r w:rsidRPr="00C22E71">
        <w:t>bed.</w:t>
      </w:r>
      <w:r w:rsidRPr="00C22E71">
        <w:rPr>
          <w:spacing w:val="-7"/>
        </w:rPr>
        <w:t xml:space="preserve"> </w:t>
      </w:r>
      <w:r w:rsidRPr="00C22E71">
        <w:t>Any</w:t>
      </w:r>
      <w:r w:rsidRPr="00C22E71">
        <w:rPr>
          <w:spacing w:val="-7"/>
        </w:rPr>
        <w:t xml:space="preserve"> </w:t>
      </w:r>
      <w:r w:rsidRPr="00C22E71">
        <w:t>payments</w:t>
      </w:r>
      <w:r w:rsidRPr="00C22E71">
        <w:rPr>
          <w:spacing w:val="-9"/>
        </w:rPr>
        <w:t xml:space="preserve"> </w:t>
      </w:r>
      <w:r w:rsidRPr="00C22E71">
        <w:t>made</w:t>
      </w:r>
      <w:r w:rsidRPr="00C22E71">
        <w:rPr>
          <w:spacing w:val="-8"/>
        </w:rPr>
        <w:t xml:space="preserve"> </w:t>
      </w:r>
      <w:r w:rsidRPr="00C22E71">
        <w:t xml:space="preserve">for a participant who was not in a Title XIX certified bed will be recouped. </w:t>
      </w:r>
    </w:p>
    <w:p w14:paraId="0689C1C2" w14:textId="01E565DA" w:rsidR="00B210FD" w:rsidRDefault="00044063" w:rsidP="009B6BC1">
      <w:pPr>
        <w:pStyle w:val="BodyText"/>
      </w:pPr>
      <w:r>
        <w:t>In addition to the routine home</w:t>
      </w:r>
      <w:r>
        <w:rPr>
          <w:spacing w:val="-6"/>
        </w:rPr>
        <w:t xml:space="preserve"> </w:t>
      </w:r>
      <w:r>
        <w:t>care</w:t>
      </w:r>
      <w:r>
        <w:rPr>
          <w:spacing w:val="-6"/>
        </w:rPr>
        <w:t xml:space="preserve"> </w:t>
      </w:r>
      <w:r>
        <w:t>or</w:t>
      </w:r>
      <w:r>
        <w:rPr>
          <w:spacing w:val="-6"/>
        </w:rPr>
        <w:t xml:space="preserve"> </w:t>
      </w:r>
      <w:r>
        <w:t>continuous</w:t>
      </w:r>
      <w:r>
        <w:rPr>
          <w:spacing w:val="-7"/>
        </w:rPr>
        <w:t xml:space="preserve"> </w:t>
      </w:r>
      <w:r>
        <w:t>home</w:t>
      </w:r>
      <w:r>
        <w:rPr>
          <w:spacing w:val="-6"/>
        </w:rPr>
        <w:t xml:space="preserve"> </w:t>
      </w:r>
      <w:r>
        <w:t>care</w:t>
      </w:r>
      <w:r>
        <w:rPr>
          <w:spacing w:val="-6"/>
        </w:rPr>
        <w:t xml:space="preserve"> </w:t>
      </w:r>
      <w:r>
        <w:t>per</w:t>
      </w:r>
      <w:r>
        <w:rPr>
          <w:spacing w:val="-6"/>
        </w:rPr>
        <w:t xml:space="preserve"> </w:t>
      </w:r>
      <w:r>
        <w:t>diem</w:t>
      </w:r>
      <w:r>
        <w:rPr>
          <w:spacing w:val="-6"/>
        </w:rPr>
        <w:t xml:space="preserve"> </w:t>
      </w:r>
      <w:r>
        <w:t>rates,</w:t>
      </w:r>
      <w:r>
        <w:rPr>
          <w:spacing w:val="-7"/>
        </w:rPr>
        <w:t xml:space="preserve"> </w:t>
      </w:r>
      <w:r>
        <w:t>an</w:t>
      </w:r>
      <w:r>
        <w:rPr>
          <w:spacing w:val="-6"/>
        </w:rPr>
        <w:t xml:space="preserve"> </w:t>
      </w:r>
      <w:r>
        <w:t>amount</w:t>
      </w:r>
      <w:r>
        <w:rPr>
          <w:spacing w:val="-7"/>
        </w:rPr>
        <w:t xml:space="preserve"> </w:t>
      </w:r>
      <w:r>
        <w:t>may</w:t>
      </w:r>
      <w:r>
        <w:rPr>
          <w:spacing w:val="-7"/>
        </w:rPr>
        <w:t xml:space="preserve"> </w:t>
      </w:r>
      <w:r>
        <w:t>be</w:t>
      </w:r>
      <w:r>
        <w:rPr>
          <w:spacing w:val="-6"/>
        </w:rPr>
        <w:t xml:space="preserve"> </w:t>
      </w:r>
      <w:r>
        <w:t>paid</w:t>
      </w:r>
      <w:r>
        <w:rPr>
          <w:spacing w:val="-7"/>
        </w:rPr>
        <w:t xml:space="preserve"> </w:t>
      </w:r>
      <w:r>
        <w:t>to</w:t>
      </w:r>
      <w:r>
        <w:rPr>
          <w:spacing w:val="-7"/>
        </w:rPr>
        <w:t xml:space="preserve"> </w:t>
      </w:r>
      <w:r>
        <w:t>the</w:t>
      </w:r>
      <w:r>
        <w:rPr>
          <w:spacing w:val="-8"/>
        </w:rPr>
        <w:t xml:space="preserve"> </w:t>
      </w:r>
      <w:r>
        <w:t>hospice</w:t>
      </w:r>
      <w:r>
        <w:rPr>
          <w:spacing w:val="-6"/>
        </w:rPr>
        <w:t xml:space="preserve"> </w:t>
      </w:r>
      <w:r>
        <w:t>to</w:t>
      </w:r>
      <w:r>
        <w:rPr>
          <w:spacing w:val="-10"/>
        </w:rPr>
        <w:t xml:space="preserve"> </w:t>
      </w:r>
      <w:r>
        <w:t xml:space="preserve">cover the NF or intermediate care </w:t>
      </w:r>
      <w:r w:rsidR="009934AE">
        <w:t xml:space="preserve">home </w:t>
      </w:r>
      <w:r>
        <w:t>room and board costs. The hospice reimburses the NF or intermediate</w:t>
      </w:r>
      <w:r>
        <w:rPr>
          <w:spacing w:val="-1"/>
        </w:rPr>
        <w:t xml:space="preserve"> </w:t>
      </w:r>
      <w:r>
        <w:t>care</w:t>
      </w:r>
      <w:r w:rsidR="009934AE">
        <w:t xml:space="preserve"> home</w:t>
      </w:r>
      <w:r w:rsidR="009708B5">
        <w:t>.</w:t>
      </w:r>
      <w:r>
        <w:rPr>
          <w:spacing w:val="-4"/>
        </w:rPr>
        <w:t xml:space="preserve"> </w:t>
      </w:r>
      <w:r>
        <w:t>Room</w:t>
      </w:r>
      <w:r>
        <w:rPr>
          <w:spacing w:val="-1"/>
        </w:rPr>
        <w:t xml:space="preserve"> </w:t>
      </w:r>
      <w:r>
        <w:t>and</w:t>
      </w:r>
      <w:r>
        <w:rPr>
          <w:spacing w:val="-3"/>
        </w:rPr>
        <w:t xml:space="preserve"> </w:t>
      </w:r>
      <w:r>
        <w:t>board</w:t>
      </w:r>
      <w:r>
        <w:rPr>
          <w:spacing w:val="-3"/>
        </w:rPr>
        <w:t xml:space="preserve"> </w:t>
      </w:r>
      <w:r w:rsidR="00CB2FA0">
        <w:t>include</w:t>
      </w:r>
      <w:r>
        <w:rPr>
          <w:spacing w:val="-2"/>
        </w:rPr>
        <w:t xml:space="preserve"> </w:t>
      </w:r>
      <w:r>
        <w:t>the</w:t>
      </w:r>
      <w:r>
        <w:rPr>
          <w:spacing w:val="-1"/>
        </w:rPr>
        <w:t xml:space="preserve"> </w:t>
      </w:r>
      <w:r>
        <w:t>performance</w:t>
      </w:r>
      <w:r>
        <w:rPr>
          <w:spacing w:val="-1"/>
        </w:rPr>
        <w:t xml:space="preserve"> </w:t>
      </w:r>
      <w:r>
        <w:t>of</w:t>
      </w:r>
      <w:r>
        <w:rPr>
          <w:spacing w:val="-1"/>
        </w:rPr>
        <w:t xml:space="preserve"> </w:t>
      </w:r>
      <w:r>
        <w:t>personal</w:t>
      </w:r>
      <w:r>
        <w:rPr>
          <w:spacing w:val="-2"/>
        </w:rPr>
        <w:t xml:space="preserve"> </w:t>
      </w:r>
      <w:r>
        <w:t>care</w:t>
      </w:r>
      <w:r>
        <w:rPr>
          <w:spacing w:val="-1"/>
        </w:rPr>
        <w:t xml:space="preserve"> </w:t>
      </w:r>
      <w:r>
        <w:t>services</w:t>
      </w:r>
      <w:r>
        <w:rPr>
          <w:spacing w:val="-2"/>
        </w:rPr>
        <w:t xml:space="preserve"> </w:t>
      </w:r>
      <w:r>
        <w:t>that</w:t>
      </w:r>
      <w:r>
        <w:rPr>
          <w:spacing w:val="-3"/>
        </w:rPr>
        <w:t xml:space="preserve"> </w:t>
      </w:r>
      <w:r>
        <w:t xml:space="preserve">a caregiver would provide if the individual were at home. These services include assistance in the </w:t>
      </w:r>
      <w:r w:rsidR="009708B5">
        <w:t>ADL</w:t>
      </w:r>
      <w:r>
        <w:t>:</w:t>
      </w:r>
      <w:r>
        <w:rPr>
          <w:spacing w:val="71"/>
        </w:rPr>
        <w:t xml:space="preserve"> </w:t>
      </w:r>
      <w:r>
        <w:t>washing</w:t>
      </w:r>
      <w:r>
        <w:rPr>
          <w:spacing w:val="71"/>
        </w:rPr>
        <w:t xml:space="preserve"> </w:t>
      </w:r>
      <w:r>
        <w:t>and</w:t>
      </w:r>
      <w:r>
        <w:rPr>
          <w:spacing w:val="71"/>
        </w:rPr>
        <w:t xml:space="preserve"> </w:t>
      </w:r>
      <w:r>
        <w:t>grooming,</w:t>
      </w:r>
      <w:r>
        <w:rPr>
          <w:spacing w:val="71"/>
        </w:rPr>
        <w:t xml:space="preserve"> </w:t>
      </w:r>
      <w:r>
        <w:t>toileting,</w:t>
      </w:r>
      <w:r>
        <w:rPr>
          <w:spacing w:val="71"/>
        </w:rPr>
        <w:t xml:space="preserve"> </w:t>
      </w:r>
      <w:r>
        <w:t>dressing,</w:t>
      </w:r>
      <w:r>
        <w:rPr>
          <w:spacing w:val="71"/>
        </w:rPr>
        <w:t xml:space="preserve"> </w:t>
      </w:r>
      <w:r>
        <w:t>meal</w:t>
      </w:r>
      <w:r>
        <w:rPr>
          <w:spacing w:val="71"/>
        </w:rPr>
        <w:t xml:space="preserve"> </w:t>
      </w:r>
      <w:r>
        <w:t>service,</w:t>
      </w:r>
      <w:r>
        <w:rPr>
          <w:spacing w:val="71"/>
        </w:rPr>
        <w:t xml:space="preserve"> </w:t>
      </w:r>
      <w:r>
        <w:t>socializing</w:t>
      </w:r>
      <w:r w:rsidR="00BF3C4D">
        <w:t xml:space="preserve"> </w:t>
      </w:r>
      <w:r>
        <w:t>(companionship, hobbies, etc.), administration of medication, maintaining the cleanliness of the resident’s</w:t>
      </w:r>
      <w:r>
        <w:rPr>
          <w:spacing w:val="-12"/>
        </w:rPr>
        <w:t xml:space="preserve"> </w:t>
      </w:r>
      <w:r>
        <w:t>bed</w:t>
      </w:r>
      <w:r>
        <w:rPr>
          <w:spacing w:val="-10"/>
        </w:rPr>
        <w:t xml:space="preserve"> </w:t>
      </w:r>
      <w:r>
        <w:t>and</w:t>
      </w:r>
      <w:r>
        <w:rPr>
          <w:spacing w:val="-12"/>
        </w:rPr>
        <w:t xml:space="preserve"> </w:t>
      </w:r>
      <w:r>
        <w:t>room,</w:t>
      </w:r>
      <w:r>
        <w:rPr>
          <w:spacing w:val="-10"/>
        </w:rPr>
        <w:t xml:space="preserve"> </w:t>
      </w:r>
      <w:r>
        <w:t>and</w:t>
      </w:r>
      <w:r>
        <w:rPr>
          <w:spacing w:val="-10"/>
        </w:rPr>
        <w:t xml:space="preserve"> </w:t>
      </w:r>
      <w:r>
        <w:t>supervising</w:t>
      </w:r>
      <w:r>
        <w:rPr>
          <w:spacing w:val="-12"/>
        </w:rPr>
        <w:t xml:space="preserve"> </w:t>
      </w:r>
      <w:r>
        <w:t>and</w:t>
      </w:r>
      <w:r>
        <w:rPr>
          <w:spacing w:val="-10"/>
        </w:rPr>
        <w:t xml:space="preserve"> </w:t>
      </w:r>
      <w:r>
        <w:t>assisting</w:t>
      </w:r>
      <w:r>
        <w:rPr>
          <w:spacing w:val="-10"/>
        </w:rPr>
        <w:t xml:space="preserve"> </w:t>
      </w:r>
      <w:r>
        <w:t>in</w:t>
      </w:r>
      <w:r>
        <w:rPr>
          <w:spacing w:val="-8"/>
        </w:rPr>
        <w:t xml:space="preserve"> </w:t>
      </w:r>
      <w:r>
        <w:t>the</w:t>
      </w:r>
      <w:r>
        <w:rPr>
          <w:spacing w:val="-11"/>
        </w:rPr>
        <w:t xml:space="preserve"> </w:t>
      </w:r>
      <w:r>
        <w:t>use</w:t>
      </w:r>
      <w:r>
        <w:rPr>
          <w:spacing w:val="-8"/>
        </w:rPr>
        <w:t xml:space="preserve"> </w:t>
      </w:r>
      <w:r>
        <w:t>of</w:t>
      </w:r>
      <w:r>
        <w:rPr>
          <w:spacing w:val="-8"/>
        </w:rPr>
        <w:t xml:space="preserve"> </w:t>
      </w:r>
      <w:r w:rsidR="009708B5">
        <w:t>DME</w:t>
      </w:r>
      <w:r>
        <w:rPr>
          <w:spacing w:val="-12"/>
        </w:rPr>
        <w:t xml:space="preserve"> </w:t>
      </w:r>
      <w:r>
        <w:t>and prescribed therapies (such as range of motion exercises</w:t>
      </w:r>
      <w:r w:rsidR="007F3778">
        <w:t xml:space="preserve"> and</w:t>
      </w:r>
      <w:r>
        <w:t xml:space="preserve"> speech</w:t>
      </w:r>
      <w:r w:rsidR="004910FC">
        <w:t xml:space="preserve"> </w:t>
      </w:r>
      <w:r>
        <w:t>exercises).</w:t>
      </w:r>
    </w:p>
    <w:p w14:paraId="6DDAEE57" w14:textId="71C6BDF5" w:rsidR="00B210FD" w:rsidRDefault="00044063" w:rsidP="009B6BC1">
      <w:pPr>
        <w:pStyle w:val="BodyText"/>
      </w:pPr>
      <w:r>
        <w:t xml:space="preserve">There must be a written agreement between the hospice and the NF or intermediate care </w:t>
      </w:r>
      <w:r w:rsidR="009934AE">
        <w:t xml:space="preserve">home </w:t>
      </w:r>
      <w:r>
        <w:t>under</w:t>
      </w:r>
      <w:r>
        <w:rPr>
          <w:spacing w:val="-7"/>
        </w:rPr>
        <w:t xml:space="preserve"> </w:t>
      </w:r>
      <w:r>
        <w:t>which</w:t>
      </w:r>
      <w:r>
        <w:rPr>
          <w:spacing w:val="-7"/>
        </w:rPr>
        <w:t xml:space="preserve"> </w:t>
      </w:r>
      <w:r>
        <w:t>the</w:t>
      </w:r>
      <w:r>
        <w:rPr>
          <w:spacing w:val="-10"/>
        </w:rPr>
        <w:t xml:space="preserve"> </w:t>
      </w:r>
      <w:r>
        <w:t>hospice</w:t>
      </w:r>
      <w:r>
        <w:rPr>
          <w:spacing w:val="-7"/>
        </w:rPr>
        <w:t xml:space="preserve"> </w:t>
      </w:r>
      <w:r>
        <w:t>takes</w:t>
      </w:r>
      <w:r>
        <w:rPr>
          <w:spacing w:val="-10"/>
        </w:rPr>
        <w:t xml:space="preserve"> </w:t>
      </w:r>
      <w:r>
        <w:t>full</w:t>
      </w:r>
      <w:r>
        <w:rPr>
          <w:spacing w:val="-10"/>
        </w:rPr>
        <w:t xml:space="preserve"> </w:t>
      </w:r>
      <w:r>
        <w:t>responsibility</w:t>
      </w:r>
      <w:r>
        <w:rPr>
          <w:spacing w:val="-8"/>
        </w:rPr>
        <w:t xml:space="preserve"> </w:t>
      </w:r>
      <w:r>
        <w:t>for</w:t>
      </w:r>
      <w:r>
        <w:rPr>
          <w:spacing w:val="-7"/>
        </w:rPr>
        <w:t xml:space="preserve"> </w:t>
      </w:r>
      <w:r>
        <w:t>the</w:t>
      </w:r>
      <w:r>
        <w:rPr>
          <w:spacing w:val="-7"/>
        </w:rPr>
        <w:t xml:space="preserve"> </w:t>
      </w:r>
      <w:r>
        <w:t>professional</w:t>
      </w:r>
      <w:r>
        <w:rPr>
          <w:spacing w:val="-8"/>
        </w:rPr>
        <w:t xml:space="preserve"> </w:t>
      </w:r>
      <w:r>
        <w:t>management</w:t>
      </w:r>
      <w:r>
        <w:rPr>
          <w:spacing w:val="-8"/>
        </w:rPr>
        <w:t xml:space="preserve"> </w:t>
      </w:r>
      <w:r>
        <w:t>of</w:t>
      </w:r>
      <w:r>
        <w:rPr>
          <w:spacing w:val="-7"/>
        </w:rPr>
        <w:t xml:space="preserve"> </w:t>
      </w:r>
      <w:r>
        <w:t>the</w:t>
      </w:r>
      <w:r>
        <w:rPr>
          <w:spacing w:val="-7"/>
        </w:rPr>
        <w:t xml:space="preserve"> </w:t>
      </w:r>
      <w:r>
        <w:t xml:space="preserve">individual’s hospice care and the NF or intermediate care </w:t>
      </w:r>
      <w:r w:rsidR="009934AE">
        <w:t xml:space="preserve">home </w:t>
      </w:r>
      <w:r>
        <w:t>agrees to provide room and board to the individual.</w:t>
      </w:r>
      <w:r>
        <w:rPr>
          <w:spacing w:val="-3"/>
        </w:rPr>
        <w:t xml:space="preserve"> </w:t>
      </w:r>
      <w:r>
        <w:t>The</w:t>
      </w:r>
      <w:r>
        <w:rPr>
          <w:spacing w:val="-4"/>
        </w:rPr>
        <w:t xml:space="preserve"> </w:t>
      </w:r>
      <w:r>
        <w:t>hospice</w:t>
      </w:r>
      <w:r>
        <w:rPr>
          <w:spacing w:val="-1"/>
        </w:rPr>
        <w:t xml:space="preserve"> </w:t>
      </w:r>
      <w:r>
        <w:t>and</w:t>
      </w:r>
      <w:r>
        <w:rPr>
          <w:spacing w:val="-3"/>
        </w:rPr>
        <w:t xml:space="preserve"> </w:t>
      </w:r>
      <w:r>
        <w:t>the</w:t>
      </w:r>
      <w:r>
        <w:rPr>
          <w:spacing w:val="-1"/>
        </w:rPr>
        <w:t xml:space="preserve"> </w:t>
      </w:r>
      <w:r>
        <w:t>NF</w:t>
      </w:r>
      <w:r>
        <w:rPr>
          <w:spacing w:val="-3"/>
        </w:rPr>
        <w:t xml:space="preserve"> </w:t>
      </w:r>
      <w:r>
        <w:t>or</w:t>
      </w:r>
      <w:r>
        <w:rPr>
          <w:spacing w:val="-1"/>
        </w:rPr>
        <w:t xml:space="preserve"> </w:t>
      </w:r>
      <w:r>
        <w:t>intermediate</w:t>
      </w:r>
      <w:r>
        <w:rPr>
          <w:spacing w:val="-1"/>
        </w:rPr>
        <w:t xml:space="preserve"> </w:t>
      </w:r>
      <w:r>
        <w:t>care</w:t>
      </w:r>
      <w:r>
        <w:rPr>
          <w:spacing w:val="-1"/>
        </w:rPr>
        <w:t xml:space="preserve"> </w:t>
      </w:r>
      <w:r w:rsidR="009934AE">
        <w:rPr>
          <w:spacing w:val="-1"/>
        </w:rPr>
        <w:t xml:space="preserve">home </w:t>
      </w:r>
      <w:r>
        <w:t>must</w:t>
      </w:r>
      <w:r>
        <w:rPr>
          <w:spacing w:val="-3"/>
        </w:rPr>
        <w:t xml:space="preserve"> </w:t>
      </w:r>
      <w:r>
        <w:t>retain</w:t>
      </w:r>
      <w:r>
        <w:rPr>
          <w:spacing w:val="-1"/>
        </w:rPr>
        <w:t xml:space="preserve"> </w:t>
      </w:r>
      <w:r>
        <w:t>a</w:t>
      </w:r>
      <w:r>
        <w:rPr>
          <w:spacing w:val="-3"/>
        </w:rPr>
        <w:t xml:space="preserve"> </w:t>
      </w:r>
      <w:r>
        <w:t>copy</w:t>
      </w:r>
      <w:r>
        <w:rPr>
          <w:spacing w:val="-2"/>
        </w:rPr>
        <w:t xml:space="preserve"> </w:t>
      </w:r>
      <w:r>
        <w:t>of</w:t>
      </w:r>
      <w:r>
        <w:rPr>
          <w:spacing w:val="-1"/>
        </w:rPr>
        <w:t xml:space="preserve"> </w:t>
      </w:r>
      <w:r>
        <w:t>the</w:t>
      </w:r>
      <w:r>
        <w:rPr>
          <w:spacing w:val="-1"/>
        </w:rPr>
        <w:t xml:space="preserve"> </w:t>
      </w:r>
      <w:r>
        <w:t>agreement and</w:t>
      </w:r>
      <w:r>
        <w:rPr>
          <w:spacing w:val="-3"/>
        </w:rPr>
        <w:t xml:space="preserve"> </w:t>
      </w:r>
      <w:r>
        <w:t>a</w:t>
      </w:r>
      <w:r>
        <w:rPr>
          <w:spacing w:val="-3"/>
        </w:rPr>
        <w:t xml:space="preserve"> </w:t>
      </w:r>
      <w:hyperlink r:id="rId55" w:history="1">
        <w:r w:rsidRPr="00BF3C4D">
          <w:rPr>
            <w:rStyle w:val="Hyperlink"/>
          </w:rPr>
          <w:t>Hospice-NF</w:t>
        </w:r>
        <w:r w:rsidR="009708B5" w:rsidRPr="00BF3C4D">
          <w:rPr>
            <w:rStyle w:val="Hyperlink"/>
          </w:rPr>
          <w:t xml:space="preserve"> Contract Update</w:t>
        </w:r>
      </w:hyperlink>
      <w:r w:rsidR="009708B5">
        <w:t xml:space="preserve"> form</w:t>
      </w:r>
      <w:r w:rsidRPr="007F3778">
        <w:rPr>
          <w:b/>
          <w:color w:val="163E64"/>
        </w:rPr>
        <w:t xml:space="preserve"> </w:t>
      </w:r>
      <w:r>
        <w:t>advising</w:t>
      </w:r>
      <w:r>
        <w:rPr>
          <w:spacing w:val="-3"/>
        </w:rPr>
        <w:t xml:space="preserve"> </w:t>
      </w:r>
      <w:r>
        <w:t>of</w:t>
      </w:r>
      <w:r>
        <w:rPr>
          <w:spacing w:val="-1"/>
        </w:rPr>
        <w:t xml:space="preserve"> </w:t>
      </w:r>
      <w:r>
        <w:t>this</w:t>
      </w:r>
      <w:r>
        <w:rPr>
          <w:spacing w:val="-2"/>
        </w:rPr>
        <w:t xml:space="preserve"> </w:t>
      </w:r>
      <w:r>
        <w:t>agreement</w:t>
      </w:r>
      <w:r>
        <w:rPr>
          <w:spacing w:val="-5"/>
        </w:rPr>
        <w:t xml:space="preserve"> </w:t>
      </w:r>
      <w:r>
        <w:t>must</w:t>
      </w:r>
      <w:r>
        <w:rPr>
          <w:spacing w:val="-3"/>
        </w:rPr>
        <w:t xml:space="preserve"> </w:t>
      </w:r>
      <w:r>
        <w:t xml:space="preserve">be on file </w:t>
      </w:r>
      <w:r w:rsidR="009708B5">
        <w:t>with</w:t>
      </w:r>
      <w:r w:rsidR="00912C26">
        <w:t xml:space="preserve"> Missouri Medicaid Audit and Compliance (MMAC)</w:t>
      </w:r>
      <w:r w:rsidR="00247E5A">
        <w:t xml:space="preserve">. Providers may submit this information to </w:t>
      </w:r>
      <w:hyperlink r:id="rId56" w:history="1">
        <w:r w:rsidR="00247E5A" w:rsidRPr="00BF3C4D">
          <w:rPr>
            <w:rStyle w:val="Hyperlink"/>
          </w:rPr>
          <w:t>MMAC.ProviderEnrollment@dss.mo.gov</w:t>
        </w:r>
      </w:hyperlink>
      <w:r w:rsidR="00247E5A">
        <w:t>, fax to (573) 634-3105, or to</w:t>
      </w:r>
      <w:r w:rsidR="009708B5">
        <w:t xml:space="preserve"> </w:t>
      </w:r>
      <w:r>
        <w:t>the following address prior to submitting claims for NF or intermediate care</w:t>
      </w:r>
      <w:r w:rsidR="009934AE">
        <w:t xml:space="preserve"> home</w:t>
      </w:r>
      <w:r>
        <w:t xml:space="preserve"> room and board services:</w:t>
      </w:r>
    </w:p>
    <w:p w14:paraId="02F668A9" w14:textId="77777777" w:rsidR="00B210FD" w:rsidRDefault="00044063" w:rsidP="00D04CD8">
      <w:pPr>
        <w:pStyle w:val="Address"/>
      </w:pPr>
      <w:r>
        <w:t>Missouri</w:t>
      </w:r>
      <w:r>
        <w:rPr>
          <w:spacing w:val="-9"/>
        </w:rPr>
        <w:t xml:space="preserve"> </w:t>
      </w:r>
      <w:r>
        <w:t>Medicaid</w:t>
      </w:r>
      <w:r>
        <w:rPr>
          <w:spacing w:val="-10"/>
        </w:rPr>
        <w:t xml:space="preserve"> </w:t>
      </w:r>
      <w:r>
        <w:t>Audit</w:t>
      </w:r>
      <w:r>
        <w:rPr>
          <w:spacing w:val="-11"/>
        </w:rPr>
        <w:t xml:space="preserve"> </w:t>
      </w:r>
      <w:r>
        <w:t>and</w:t>
      </w:r>
      <w:r>
        <w:rPr>
          <w:spacing w:val="-10"/>
        </w:rPr>
        <w:t xml:space="preserve"> </w:t>
      </w:r>
      <w:r>
        <w:t>Compliance Provider Enrollment Unit</w:t>
      </w:r>
    </w:p>
    <w:p w14:paraId="4219C1FC" w14:textId="77777777" w:rsidR="00B210FD" w:rsidRDefault="00044063" w:rsidP="00D04CD8">
      <w:pPr>
        <w:pStyle w:val="Address"/>
      </w:pPr>
      <w:r>
        <w:t>P.O.</w:t>
      </w:r>
      <w:r>
        <w:rPr>
          <w:spacing w:val="-2"/>
        </w:rPr>
        <w:t xml:space="preserve"> </w:t>
      </w:r>
      <w:r>
        <w:t>Box</w:t>
      </w:r>
      <w:r>
        <w:rPr>
          <w:spacing w:val="1"/>
        </w:rPr>
        <w:t xml:space="preserve"> </w:t>
      </w:r>
      <w:r>
        <w:rPr>
          <w:spacing w:val="-4"/>
        </w:rPr>
        <w:t>6500</w:t>
      </w:r>
    </w:p>
    <w:p w14:paraId="7133A8ED" w14:textId="77777777" w:rsidR="00B210FD" w:rsidRDefault="00044063" w:rsidP="00D04CD8">
      <w:pPr>
        <w:pStyle w:val="Address"/>
      </w:pPr>
      <w:r>
        <w:t>Jefferson</w:t>
      </w:r>
      <w:r>
        <w:rPr>
          <w:spacing w:val="-7"/>
        </w:rPr>
        <w:t xml:space="preserve"> </w:t>
      </w:r>
      <w:r>
        <w:t>City,</w:t>
      </w:r>
      <w:r>
        <w:rPr>
          <w:spacing w:val="-6"/>
        </w:rPr>
        <w:t xml:space="preserve"> </w:t>
      </w:r>
      <w:r>
        <w:t>Missouri</w:t>
      </w:r>
      <w:r>
        <w:rPr>
          <w:spacing w:val="-7"/>
        </w:rPr>
        <w:t xml:space="preserve"> </w:t>
      </w:r>
      <w:r>
        <w:t>65102-</w:t>
      </w:r>
      <w:r>
        <w:rPr>
          <w:spacing w:val="-4"/>
        </w:rPr>
        <w:t>6500</w:t>
      </w:r>
    </w:p>
    <w:p w14:paraId="65E48EC5" w14:textId="77777777" w:rsidR="00B210FD" w:rsidRPr="00BF3C4D" w:rsidRDefault="00044063" w:rsidP="00C63F7A">
      <w:pPr>
        <w:pStyle w:val="Heading5"/>
      </w:pPr>
      <w:r w:rsidRPr="007F3778">
        <w:t>Licensed/Certified Facilities</w:t>
      </w:r>
    </w:p>
    <w:p w14:paraId="0C461361" w14:textId="287DF9BB" w:rsidR="00B210FD" w:rsidRDefault="00044063" w:rsidP="009B6BC1">
      <w:pPr>
        <w:pStyle w:val="BodyText"/>
      </w:pPr>
      <w:r>
        <w:t>To participate in the MO HealthNet Vendor Nursing Care Program (Title XIX), a facility must be licensed</w:t>
      </w:r>
      <w:r>
        <w:rPr>
          <w:spacing w:val="-12"/>
        </w:rPr>
        <w:t xml:space="preserve"> </w:t>
      </w:r>
      <w:r>
        <w:t>as</w:t>
      </w:r>
      <w:r>
        <w:rPr>
          <w:spacing w:val="-12"/>
        </w:rPr>
        <w:t xml:space="preserve"> </w:t>
      </w:r>
      <w:r>
        <w:t>a</w:t>
      </w:r>
      <w:r>
        <w:rPr>
          <w:spacing w:val="-13"/>
        </w:rPr>
        <w:t xml:space="preserve"> </w:t>
      </w:r>
      <w:r>
        <w:t>skilled</w:t>
      </w:r>
      <w:r>
        <w:rPr>
          <w:spacing w:val="-12"/>
        </w:rPr>
        <w:t xml:space="preserve"> </w:t>
      </w:r>
      <w:r w:rsidR="00912C26">
        <w:t>NF</w:t>
      </w:r>
      <w:r w:rsidR="00912C26">
        <w:rPr>
          <w:spacing w:val="-12"/>
        </w:rPr>
        <w:t xml:space="preserve"> </w:t>
      </w:r>
      <w:r>
        <w:t>or</w:t>
      </w:r>
      <w:r>
        <w:rPr>
          <w:spacing w:val="-11"/>
        </w:rPr>
        <w:t xml:space="preserve"> </w:t>
      </w:r>
      <w:r>
        <w:t>intermediate</w:t>
      </w:r>
      <w:r>
        <w:rPr>
          <w:spacing w:val="-11"/>
        </w:rPr>
        <w:t xml:space="preserve"> </w:t>
      </w:r>
      <w:r>
        <w:t>care</w:t>
      </w:r>
      <w:r>
        <w:rPr>
          <w:spacing w:val="-11"/>
        </w:rPr>
        <w:t xml:space="preserve"> </w:t>
      </w:r>
      <w:r>
        <w:t>home</w:t>
      </w:r>
      <w:r>
        <w:rPr>
          <w:spacing w:val="-13"/>
        </w:rPr>
        <w:t xml:space="preserve"> </w:t>
      </w:r>
      <w:r>
        <w:t>and</w:t>
      </w:r>
      <w:r>
        <w:rPr>
          <w:spacing w:val="-15"/>
        </w:rPr>
        <w:t xml:space="preserve"> </w:t>
      </w:r>
      <w:r>
        <w:t>must</w:t>
      </w:r>
      <w:r>
        <w:rPr>
          <w:spacing w:val="-15"/>
        </w:rPr>
        <w:t xml:space="preserve"> </w:t>
      </w:r>
      <w:r>
        <w:t>also</w:t>
      </w:r>
      <w:r>
        <w:rPr>
          <w:spacing w:val="-12"/>
        </w:rPr>
        <w:t xml:space="preserve"> </w:t>
      </w:r>
      <w:r>
        <w:t>be</w:t>
      </w:r>
      <w:r>
        <w:rPr>
          <w:spacing w:val="-11"/>
        </w:rPr>
        <w:t xml:space="preserve"> </w:t>
      </w:r>
      <w:r>
        <w:t>certified</w:t>
      </w:r>
      <w:r>
        <w:rPr>
          <w:spacing w:val="-13"/>
        </w:rPr>
        <w:t xml:space="preserve"> </w:t>
      </w:r>
      <w:r>
        <w:t>as</w:t>
      </w:r>
      <w:r>
        <w:rPr>
          <w:spacing w:val="-14"/>
        </w:rPr>
        <w:t xml:space="preserve"> </w:t>
      </w:r>
      <w:r>
        <w:t>meeting</w:t>
      </w:r>
      <w:r>
        <w:rPr>
          <w:spacing w:val="-15"/>
        </w:rPr>
        <w:t xml:space="preserve"> </w:t>
      </w:r>
      <w:r>
        <w:t>federal requirements as a provider of NF services or intermediate care</w:t>
      </w:r>
      <w:r w:rsidR="007F3778">
        <w:t xml:space="preserve"> facility</w:t>
      </w:r>
      <w:r>
        <w:t xml:space="preserve"> for </w:t>
      </w:r>
      <w:r w:rsidR="007F3778">
        <w:t>individuals with intellectual disabilities (ICF/IID)</w:t>
      </w:r>
      <w:r>
        <w:t>. Provider participation in the Vendor Nursing Care Program is voluntary.</w:t>
      </w:r>
      <w:r w:rsidR="00912C26">
        <w:t xml:space="preserve"> Refer to the </w:t>
      </w:r>
      <w:hyperlink r:id="rId57" w:history="1">
        <w:r w:rsidR="00912C26" w:rsidRPr="00BF3C4D">
          <w:rPr>
            <w:rStyle w:val="Hyperlink"/>
          </w:rPr>
          <w:t>Nursing Home Provider Manual</w:t>
        </w:r>
      </w:hyperlink>
      <w:r w:rsidR="00912C26">
        <w:t xml:space="preserve"> for more information.</w:t>
      </w:r>
    </w:p>
    <w:p w14:paraId="776234B8" w14:textId="0D456E33" w:rsidR="00B210FD" w:rsidRDefault="00044063" w:rsidP="009B6BC1">
      <w:pPr>
        <w:pStyle w:val="BodyText"/>
      </w:pPr>
      <w:r>
        <w:t xml:space="preserve">When a participant, who has elected hospice services, enters a NF or intermediate care home, the participant must reside in a </w:t>
      </w:r>
      <w:r w:rsidR="00912C26">
        <w:t>‘</w:t>
      </w:r>
      <w:r>
        <w:t>vendor</w:t>
      </w:r>
      <w:r w:rsidR="00912C26">
        <w:t>’</w:t>
      </w:r>
      <w:r>
        <w:t xml:space="preserve"> (MO HealthNet-certified) bed for FSD to do a division of assets and/or to calculate surplus.</w:t>
      </w:r>
    </w:p>
    <w:p w14:paraId="0D8D77CC" w14:textId="77777777" w:rsidR="00B210FD" w:rsidRDefault="00044063" w:rsidP="009B17CE">
      <w:pPr>
        <w:pStyle w:val="BodyText"/>
        <w:keepLines/>
      </w:pPr>
      <w:r>
        <w:lastRenderedPageBreak/>
        <w:t>The following</w:t>
      </w:r>
      <w:r>
        <w:rPr>
          <w:spacing w:val="-1"/>
        </w:rPr>
        <w:t xml:space="preserve"> </w:t>
      </w:r>
      <w:r>
        <w:t>outline represents</w:t>
      </w:r>
      <w:r>
        <w:rPr>
          <w:spacing w:val="-1"/>
        </w:rPr>
        <w:t xml:space="preserve"> </w:t>
      </w:r>
      <w:r>
        <w:t>the procedure</w:t>
      </w:r>
      <w:r>
        <w:rPr>
          <w:spacing w:val="-2"/>
        </w:rPr>
        <w:t xml:space="preserve"> </w:t>
      </w:r>
      <w:r>
        <w:t>for each MO</w:t>
      </w:r>
      <w:r>
        <w:rPr>
          <w:spacing w:val="-1"/>
        </w:rPr>
        <w:t xml:space="preserve"> </w:t>
      </w:r>
      <w:r>
        <w:t>HealthNet</w:t>
      </w:r>
      <w:r>
        <w:rPr>
          <w:spacing w:val="-4"/>
        </w:rPr>
        <w:t xml:space="preserve"> </w:t>
      </w:r>
      <w:r>
        <w:t>participant</w:t>
      </w:r>
      <w:r>
        <w:rPr>
          <w:spacing w:val="-1"/>
        </w:rPr>
        <w:t xml:space="preserve"> </w:t>
      </w:r>
      <w:r>
        <w:t>or applicant</w:t>
      </w:r>
      <w:r>
        <w:rPr>
          <w:spacing w:val="-1"/>
        </w:rPr>
        <w:t xml:space="preserve"> </w:t>
      </w:r>
      <w:r>
        <w:t>who enters a MO HealthNet-certified facility.</w:t>
      </w:r>
    </w:p>
    <w:p w14:paraId="073997D1" w14:textId="3BA14EC1" w:rsidR="00B210FD" w:rsidRDefault="00044063" w:rsidP="00D04CD8">
      <w:pPr>
        <w:pStyle w:val="BulletList1"/>
      </w:pPr>
      <w:r>
        <w:t>Any</w:t>
      </w:r>
      <w:r>
        <w:rPr>
          <w:spacing w:val="-15"/>
        </w:rPr>
        <w:t xml:space="preserve"> </w:t>
      </w:r>
      <w:r>
        <w:t>MO</w:t>
      </w:r>
      <w:r>
        <w:rPr>
          <w:spacing w:val="-15"/>
        </w:rPr>
        <w:t xml:space="preserve"> </w:t>
      </w:r>
      <w:r>
        <w:t>HealthNet</w:t>
      </w:r>
      <w:r>
        <w:rPr>
          <w:spacing w:val="-16"/>
        </w:rPr>
        <w:t xml:space="preserve"> </w:t>
      </w:r>
      <w:r>
        <w:t>participant</w:t>
      </w:r>
      <w:r>
        <w:rPr>
          <w:spacing w:val="-16"/>
        </w:rPr>
        <w:t xml:space="preserve"> </w:t>
      </w:r>
      <w:r>
        <w:t>(or</w:t>
      </w:r>
      <w:r>
        <w:rPr>
          <w:spacing w:val="-14"/>
        </w:rPr>
        <w:t xml:space="preserve"> </w:t>
      </w:r>
      <w:r>
        <w:t>applicant)</w:t>
      </w:r>
      <w:r>
        <w:rPr>
          <w:spacing w:val="-15"/>
        </w:rPr>
        <w:t xml:space="preserve"> </w:t>
      </w:r>
      <w:r>
        <w:t>who</w:t>
      </w:r>
      <w:r>
        <w:rPr>
          <w:spacing w:val="-16"/>
        </w:rPr>
        <w:t xml:space="preserve"> </w:t>
      </w:r>
      <w:r>
        <w:t>enters</w:t>
      </w:r>
      <w:r>
        <w:rPr>
          <w:spacing w:val="-15"/>
        </w:rPr>
        <w:t xml:space="preserve"> </w:t>
      </w:r>
      <w:r>
        <w:t>a</w:t>
      </w:r>
      <w:r>
        <w:rPr>
          <w:spacing w:val="-16"/>
        </w:rPr>
        <w:t xml:space="preserve"> </w:t>
      </w:r>
      <w:r>
        <w:t>MO</w:t>
      </w:r>
      <w:r>
        <w:rPr>
          <w:spacing w:val="-15"/>
        </w:rPr>
        <w:t xml:space="preserve"> </w:t>
      </w:r>
      <w:r>
        <w:t>HealthNet-certified facility</w:t>
      </w:r>
      <w:r>
        <w:rPr>
          <w:spacing w:val="-15"/>
        </w:rPr>
        <w:t xml:space="preserve"> </w:t>
      </w:r>
      <w:r>
        <w:t>(in</w:t>
      </w:r>
      <w:r>
        <w:rPr>
          <w:spacing w:val="-14"/>
        </w:rPr>
        <w:t xml:space="preserve"> </w:t>
      </w:r>
      <w:r>
        <w:t>a</w:t>
      </w:r>
      <w:r>
        <w:rPr>
          <w:spacing w:val="-16"/>
        </w:rPr>
        <w:t xml:space="preserve"> </w:t>
      </w:r>
      <w:r>
        <w:t>vendor</w:t>
      </w:r>
      <w:r>
        <w:rPr>
          <w:spacing w:val="-14"/>
        </w:rPr>
        <w:t xml:space="preserve"> </w:t>
      </w:r>
      <w:r>
        <w:t>bed)</w:t>
      </w:r>
      <w:r>
        <w:rPr>
          <w:spacing w:val="-17"/>
        </w:rPr>
        <w:t xml:space="preserve"> </w:t>
      </w:r>
      <w:r>
        <w:t>has</w:t>
      </w:r>
      <w:r>
        <w:rPr>
          <w:spacing w:val="-15"/>
        </w:rPr>
        <w:t xml:space="preserve"> </w:t>
      </w:r>
      <w:r>
        <w:t>the</w:t>
      </w:r>
      <w:r>
        <w:rPr>
          <w:spacing w:val="-14"/>
        </w:rPr>
        <w:t xml:space="preserve"> </w:t>
      </w:r>
      <w:hyperlink r:id="rId58" w:history="1">
        <w:r w:rsidR="00912C26" w:rsidRPr="00BF3C4D">
          <w:rPr>
            <w:rStyle w:val="Hyperlink"/>
          </w:rPr>
          <w:t>Level One Nursing Facility Pre-Admission</w:t>
        </w:r>
        <w:r w:rsidRPr="00BF3C4D">
          <w:rPr>
            <w:rStyle w:val="Hyperlink"/>
          </w:rPr>
          <w:t xml:space="preserve"> </w:t>
        </w:r>
        <w:r w:rsidR="00912C26" w:rsidRPr="00BF3C4D">
          <w:rPr>
            <w:rStyle w:val="Hyperlink"/>
          </w:rPr>
          <w:t>Screening for Mental Illness, Intellectual Disability, or Related</w:t>
        </w:r>
        <w:r w:rsidRPr="00BF3C4D">
          <w:rPr>
            <w:rStyle w:val="Hyperlink"/>
          </w:rPr>
          <w:t xml:space="preserve"> </w:t>
        </w:r>
        <w:r w:rsidR="00912C26" w:rsidRPr="00BF3C4D">
          <w:rPr>
            <w:rStyle w:val="Hyperlink"/>
          </w:rPr>
          <w:t>Condition</w:t>
        </w:r>
      </w:hyperlink>
      <w:r>
        <w:rPr>
          <w:color w:val="F79546"/>
        </w:rPr>
        <w:t xml:space="preserve"> </w:t>
      </w:r>
      <w:r>
        <w:t xml:space="preserve">and </w:t>
      </w:r>
      <w:r w:rsidR="00247E5A">
        <w:t xml:space="preserve">when required, </w:t>
      </w:r>
      <w:r>
        <w:t xml:space="preserve">the </w:t>
      </w:r>
      <w:hyperlink r:id="rId59">
        <w:r w:rsidRPr="00A94842">
          <w:rPr>
            <w:rStyle w:val="Hyperlink"/>
          </w:rPr>
          <w:t>Level II Nursing Facility Level of Care Assessment</w:t>
        </w:r>
      </w:hyperlink>
      <w:r w:rsidR="00247E5A" w:rsidRPr="00A94842">
        <w:rPr>
          <w:bCs/>
        </w:rPr>
        <w:t>,</w:t>
      </w:r>
      <w:r w:rsidR="00247E5A">
        <w:rPr>
          <w:color w:val="163E64"/>
        </w:rPr>
        <w:t xml:space="preserve"> </w:t>
      </w:r>
      <w:r>
        <w:t>completed by NF or intermediate care home personnel</w:t>
      </w:r>
    </w:p>
    <w:p w14:paraId="4781E413" w14:textId="402389D3" w:rsidR="00B210FD" w:rsidRDefault="00044063" w:rsidP="00D04CD8">
      <w:pPr>
        <w:pStyle w:val="BulletList1"/>
      </w:pPr>
      <w:r>
        <w:t>FSD</w:t>
      </w:r>
      <w:r>
        <w:rPr>
          <w:spacing w:val="-6"/>
        </w:rPr>
        <w:t xml:space="preserve"> </w:t>
      </w:r>
      <w:r w:rsidR="005E3F89">
        <w:rPr>
          <w:spacing w:val="-6"/>
        </w:rPr>
        <w:t xml:space="preserve">must be notified </w:t>
      </w:r>
      <w:r>
        <w:t>that</w:t>
      </w:r>
      <w:r>
        <w:rPr>
          <w:spacing w:val="-3"/>
        </w:rPr>
        <w:t xml:space="preserve"> </w:t>
      </w:r>
      <w:r>
        <w:t>the</w:t>
      </w:r>
      <w:r>
        <w:rPr>
          <w:spacing w:val="-1"/>
        </w:rPr>
        <w:t xml:space="preserve"> </w:t>
      </w:r>
      <w:r>
        <w:t>individual</w:t>
      </w:r>
      <w:r>
        <w:rPr>
          <w:spacing w:val="-2"/>
        </w:rPr>
        <w:t xml:space="preserve"> </w:t>
      </w:r>
      <w:r>
        <w:t>has</w:t>
      </w:r>
      <w:r>
        <w:rPr>
          <w:spacing w:val="-4"/>
        </w:rPr>
        <w:t xml:space="preserve"> </w:t>
      </w:r>
      <w:r>
        <w:t>entered</w:t>
      </w:r>
      <w:r>
        <w:rPr>
          <w:spacing w:val="-5"/>
        </w:rPr>
        <w:t xml:space="preserve"> </w:t>
      </w:r>
      <w:r>
        <w:t>a vendor bed</w:t>
      </w:r>
    </w:p>
    <w:p w14:paraId="289BBE28" w14:textId="420C8397" w:rsidR="00247E5A" w:rsidRDefault="00044063" w:rsidP="00D04CD8">
      <w:pPr>
        <w:pStyle w:val="BulletList1"/>
      </w:pPr>
      <w:r>
        <w:t>FSD performs necessary</w:t>
      </w:r>
      <w:r w:rsidR="00247E5A">
        <w:t xml:space="preserve"> a</w:t>
      </w:r>
      <w:r>
        <w:t xml:space="preserve"> </w:t>
      </w:r>
      <w:r w:rsidR="00247E5A">
        <w:t>‘</w:t>
      </w:r>
      <w:r>
        <w:t>division of assets</w:t>
      </w:r>
      <w:r w:rsidR="00247E5A">
        <w:t>’</w:t>
      </w:r>
      <w:r>
        <w:t xml:space="preserve"> for MO HealthNet applicants</w:t>
      </w:r>
      <w:r w:rsidR="00247E5A">
        <w:t>; this allows a spouse who remains in the community to retain a portion of the couple’s resources while the institutionalized spouse becomes eligible for the MO HealthNet Vendor NF Program</w:t>
      </w:r>
      <w:r>
        <w:t xml:space="preserve"> </w:t>
      </w:r>
    </w:p>
    <w:p w14:paraId="2B556195" w14:textId="73DD749A" w:rsidR="00247E5A" w:rsidRDefault="00247E5A" w:rsidP="00D04CD8">
      <w:pPr>
        <w:pStyle w:val="BulletList1"/>
      </w:pPr>
      <w:r>
        <w:t xml:space="preserve">FSD </w:t>
      </w:r>
      <w:r w:rsidR="00044063">
        <w:t>calculates</w:t>
      </w:r>
      <w:r w:rsidR="00044063">
        <w:rPr>
          <w:spacing w:val="-18"/>
        </w:rPr>
        <w:t xml:space="preserve"> </w:t>
      </w:r>
      <w:r w:rsidR="00195417">
        <w:t>surpluses</w:t>
      </w:r>
      <w:r w:rsidR="00044063">
        <w:rPr>
          <w:spacing w:val="-18"/>
        </w:rPr>
        <w:t xml:space="preserve"> </w:t>
      </w:r>
      <w:r w:rsidR="00044063">
        <w:t>for</w:t>
      </w:r>
      <w:r w:rsidR="00044063">
        <w:rPr>
          <w:spacing w:val="-18"/>
        </w:rPr>
        <w:t xml:space="preserve"> </w:t>
      </w:r>
      <w:r w:rsidR="00044063">
        <w:t>all</w:t>
      </w:r>
      <w:r w:rsidR="00044063">
        <w:rPr>
          <w:spacing w:val="-18"/>
        </w:rPr>
        <w:t xml:space="preserve"> </w:t>
      </w:r>
      <w:r w:rsidR="00044063">
        <w:t>individuals</w:t>
      </w:r>
      <w:r w:rsidR="00044063">
        <w:rPr>
          <w:spacing w:val="-18"/>
        </w:rPr>
        <w:t xml:space="preserve"> </w:t>
      </w:r>
      <w:r w:rsidR="00044063">
        <w:t>in</w:t>
      </w:r>
      <w:r w:rsidR="00044063">
        <w:rPr>
          <w:spacing w:val="-18"/>
        </w:rPr>
        <w:t xml:space="preserve"> </w:t>
      </w:r>
      <w:r w:rsidR="00044063">
        <w:t>MO</w:t>
      </w:r>
      <w:r w:rsidR="00044063">
        <w:rPr>
          <w:spacing w:val="-18"/>
        </w:rPr>
        <w:t xml:space="preserve"> </w:t>
      </w:r>
      <w:r w:rsidR="00044063">
        <w:t>HealthNet</w:t>
      </w:r>
      <w:r w:rsidR="00044063">
        <w:rPr>
          <w:spacing w:val="-18"/>
        </w:rPr>
        <w:t xml:space="preserve"> </w:t>
      </w:r>
      <w:r w:rsidR="00044063">
        <w:t>vendor</w:t>
      </w:r>
      <w:r w:rsidR="00044063">
        <w:rPr>
          <w:spacing w:val="-18"/>
        </w:rPr>
        <w:t xml:space="preserve"> </w:t>
      </w:r>
      <w:r w:rsidR="00044063">
        <w:t>beds</w:t>
      </w:r>
      <w:r w:rsidR="00044063">
        <w:rPr>
          <w:spacing w:val="-18"/>
        </w:rPr>
        <w:t xml:space="preserve"> </w:t>
      </w:r>
      <w:r>
        <w:t>which includes all income paid to the NF minus a portion for a personal needs allowance and allowable deductions like medical insurance premiums, allotments, and child support</w:t>
      </w:r>
    </w:p>
    <w:p w14:paraId="68CD0D63" w14:textId="1818D91D" w:rsidR="00B210FD" w:rsidRPr="00BF3C4D" w:rsidRDefault="00044063" w:rsidP="00D04CD8">
      <w:pPr>
        <w:pStyle w:val="BulletList1"/>
      </w:pPr>
      <w:r>
        <w:t>FSD</w:t>
      </w:r>
      <w:r w:rsidRPr="00247E5A">
        <w:rPr>
          <w:spacing w:val="-18"/>
        </w:rPr>
        <w:t xml:space="preserve"> </w:t>
      </w:r>
      <w:r>
        <w:t>sends</w:t>
      </w:r>
      <w:r w:rsidRPr="00247E5A">
        <w:rPr>
          <w:spacing w:val="-18"/>
        </w:rPr>
        <w:t xml:space="preserve"> </w:t>
      </w:r>
      <w:r w:rsidRPr="00247E5A">
        <w:t>a</w:t>
      </w:r>
      <w:r w:rsidRPr="00CD3FB2">
        <w:rPr>
          <w:sz w:val="22"/>
        </w:rPr>
        <w:t xml:space="preserve"> </w:t>
      </w:r>
      <w:r w:rsidR="00247E5A" w:rsidRPr="00CD3FB2">
        <w:rPr>
          <w:sz w:val="22"/>
        </w:rPr>
        <w:t>MO HealthNet Vendor Notice (</w:t>
      </w:r>
      <w:r w:rsidRPr="00247E5A">
        <w:t>FA-465</w:t>
      </w:r>
      <w:r w:rsidR="00247E5A">
        <w:t>)</w:t>
      </w:r>
      <w:r w:rsidRPr="00247E5A">
        <w:rPr>
          <w:spacing w:val="-18"/>
        </w:rPr>
        <w:t xml:space="preserve"> </w:t>
      </w:r>
      <w:r>
        <w:t>to</w:t>
      </w:r>
      <w:r w:rsidRPr="00247E5A">
        <w:rPr>
          <w:spacing w:val="-18"/>
        </w:rPr>
        <w:t xml:space="preserve"> </w:t>
      </w:r>
      <w:r>
        <w:t>the</w:t>
      </w:r>
      <w:r w:rsidRPr="00247E5A">
        <w:rPr>
          <w:spacing w:val="-18"/>
        </w:rPr>
        <w:t xml:space="preserve"> </w:t>
      </w:r>
      <w:r>
        <w:t>NF</w:t>
      </w:r>
      <w:r w:rsidRPr="00247E5A">
        <w:rPr>
          <w:spacing w:val="-18"/>
        </w:rPr>
        <w:t xml:space="preserve"> </w:t>
      </w:r>
      <w:r>
        <w:t>or</w:t>
      </w:r>
      <w:r w:rsidRPr="00247E5A">
        <w:rPr>
          <w:spacing w:val="-18"/>
        </w:rPr>
        <w:t xml:space="preserve"> </w:t>
      </w:r>
      <w:r>
        <w:t>intermediate</w:t>
      </w:r>
      <w:r w:rsidRPr="00247E5A">
        <w:rPr>
          <w:spacing w:val="-18"/>
        </w:rPr>
        <w:t xml:space="preserve"> </w:t>
      </w:r>
      <w:r>
        <w:t>care</w:t>
      </w:r>
      <w:r w:rsidRPr="00247E5A">
        <w:rPr>
          <w:spacing w:val="-18"/>
        </w:rPr>
        <w:t xml:space="preserve"> </w:t>
      </w:r>
      <w:r>
        <w:t>home</w:t>
      </w:r>
      <w:r w:rsidRPr="00247E5A">
        <w:rPr>
          <w:spacing w:val="-18"/>
        </w:rPr>
        <w:t xml:space="preserve"> </w:t>
      </w:r>
      <w:r>
        <w:t>for</w:t>
      </w:r>
      <w:r w:rsidRPr="00247E5A">
        <w:rPr>
          <w:spacing w:val="-18"/>
        </w:rPr>
        <w:t xml:space="preserve"> </w:t>
      </w:r>
      <w:r>
        <w:t>each</w:t>
      </w:r>
      <w:r w:rsidRPr="00247E5A">
        <w:rPr>
          <w:spacing w:val="-18"/>
        </w:rPr>
        <w:t xml:space="preserve"> </w:t>
      </w:r>
      <w:r>
        <w:t>MO</w:t>
      </w:r>
      <w:r w:rsidRPr="00247E5A">
        <w:rPr>
          <w:spacing w:val="-18"/>
        </w:rPr>
        <w:t xml:space="preserve"> </w:t>
      </w:r>
      <w:r>
        <w:t xml:space="preserve">HealthNet participant in a vendor bed. The FA-465 notifies the NF or intermediate care home of the surplus amount, the effective date of vendor status, and </w:t>
      </w:r>
      <w:r w:rsidR="00247E5A">
        <w:t>provides</w:t>
      </w:r>
      <w:r>
        <w:t xml:space="preserve"> the </w:t>
      </w:r>
      <w:r w:rsidR="00247E5A">
        <w:t>NF</w:t>
      </w:r>
      <w:r>
        <w:t xml:space="preserve"> authorization to bill M</w:t>
      </w:r>
      <w:r w:rsidR="00247E5A">
        <w:t>HD</w:t>
      </w:r>
      <w:r>
        <w:t>. The hospice should request</w:t>
      </w:r>
      <w:r w:rsidR="00247E5A">
        <w:t xml:space="preserve"> and</w:t>
      </w:r>
      <w:r w:rsidR="00247E5A" w:rsidRPr="00247E5A">
        <w:rPr>
          <w:spacing w:val="-7"/>
        </w:rPr>
        <w:t xml:space="preserve"> </w:t>
      </w:r>
      <w:r w:rsidR="00247E5A">
        <w:t>maintain,</w:t>
      </w:r>
      <w:r w:rsidR="00247E5A" w:rsidRPr="00247E5A">
        <w:rPr>
          <w:spacing w:val="-10"/>
        </w:rPr>
        <w:t xml:space="preserve"> </w:t>
      </w:r>
      <w:r w:rsidR="00247E5A">
        <w:t>from</w:t>
      </w:r>
      <w:r w:rsidR="00247E5A" w:rsidRPr="00247E5A">
        <w:rPr>
          <w:spacing w:val="-6"/>
        </w:rPr>
        <w:t xml:space="preserve"> </w:t>
      </w:r>
      <w:r w:rsidR="00247E5A">
        <w:t>the</w:t>
      </w:r>
      <w:r w:rsidR="00247E5A" w:rsidRPr="00247E5A">
        <w:rPr>
          <w:spacing w:val="-6"/>
        </w:rPr>
        <w:t xml:space="preserve"> </w:t>
      </w:r>
      <w:r w:rsidR="00247E5A">
        <w:t>nursing</w:t>
      </w:r>
      <w:r w:rsidR="00247E5A" w:rsidRPr="00247E5A">
        <w:rPr>
          <w:spacing w:val="-10"/>
        </w:rPr>
        <w:t xml:space="preserve"> </w:t>
      </w:r>
      <w:r w:rsidR="00247E5A">
        <w:t>home,</w:t>
      </w:r>
      <w:r w:rsidR="00247E5A" w:rsidRPr="00247E5A">
        <w:rPr>
          <w:spacing w:val="-7"/>
        </w:rPr>
        <w:t xml:space="preserve"> </w:t>
      </w:r>
      <w:r w:rsidR="00247E5A">
        <w:t>a</w:t>
      </w:r>
      <w:r w:rsidR="00247E5A" w:rsidRPr="00247E5A">
        <w:rPr>
          <w:spacing w:val="-8"/>
        </w:rPr>
        <w:t xml:space="preserve"> </w:t>
      </w:r>
      <w:r w:rsidR="00247E5A">
        <w:t>copy</w:t>
      </w:r>
      <w:r w:rsidR="00247E5A" w:rsidRPr="00247E5A">
        <w:rPr>
          <w:spacing w:val="-7"/>
        </w:rPr>
        <w:t xml:space="preserve"> </w:t>
      </w:r>
      <w:r w:rsidR="00247E5A">
        <w:t>of</w:t>
      </w:r>
      <w:r w:rsidR="00247E5A" w:rsidRPr="00247E5A">
        <w:rPr>
          <w:spacing w:val="-8"/>
        </w:rPr>
        <w:t xml:space="preserve"> </w:t>
      </w:r>
      <w:r w:rsidR="00247E5A">
        <w:t>the</w:t>
      </w:r>
      <w:r w:rsidR="00247E5A" w:rsidRPr="00247E5A">
        <w:rPr>
          <w:spacing w:val="-6"/>
        </w:rPr>
        <w:t xml:space="preserve"> </w:t>
      </w:r>
      <w:r w:rsidR="00247E5A">
        <w:t>FA-465</w:t>
      </w:r>
      <w:r w:rsidR="00247E5A" w:rsidRPr="00247E5A">
        <w:rPr>
          <w:spacing w:val="-8"/>
        </w:rPr>
        <w:t xml:space="preserve"> </w:t>
      </w:r>
      <w:r w:rsidR="00247E5A">
        <w:t>and</w:t>
      </w:r>
      <w:r w:rsidR="00247E5A" w:rsidRPr="00247E5A">
        <w:rPr>
          <w:spacing w:val="-7"/>
        </w:rPr>
        <w:t xml:space="preserve"> </w:t>
      </w:r>
      <w:r w:rsidR="00247E5A">
        <w:t>any</w:t>
      </w:r>
      <w:r w:rsidR="00247E5A" w:rsidRPr="00247E5A">
        <w:rPr>
          <w:spacing w:val="-7"/>
        </w:rPr>
        <w:t xml:space="preserve"> </w:t>
      </w:r>
      <w:r w:rsidR="00247E5A">
        <w:t xml:space="preserve">subsequent </w:t>
      </w:r>
      <w:r w:rsidR="00247E5A" w:rsidRPr="00247E5A">
        <w:rPr>
          <w:spacing w:val="-2"/>
        </w:rPr>
        <w:t>FA-465s</w:t>
      </w:r>
      <w:r w:rsidR="006562F5">
        <w:rPr>
          <w:spacing w:val="-2"/>
        </w:rPr>
        <w:t>.</w:t>
      </w:r>
    </w:p>
    <w:p w14:paraId="79F926C6" w14:textId="66CA9F73" w:rsidR="00B210FD" w:rsidRDefault="00044063" w:rsidP="00D04CD8">
      <w:pPr>
        <w:pStyle w:val="BulletList1"/>
      </w:pPr>
      <w:r>
        <w:t xml:space="preserve">The contract/agreement established between the hospice and </w:t>
      </w:r>
      <w:r w:rsidR="00A5248F">
        <w:t>NF</w:t>
      </w:r>
      <w:r>
        <w:t xml:space="preserve"> should identify whether the hospice or </w:t>
      </w:r>
      <w:r w:rsidR="00A5248F">
        <w:t>NF</w:t>
      </w:r>
      <w:r>
        <w:t xml:space="preserve"> is responsible for collecting </w:t>
      </w:r>
      <w:r w:rsidR="00A5248F">
        <w:t xml:space="preserve">the </w:t>
      </w:r>
      <w:r>
        <w:t>surplus</w:t>
      </w:r>
    </w:p>
    <w:p w14:paraId="665169F2" w14:textId="44A80321" w:rsidR="00B210FD" w:rsidRDefault="00044063" w:rsidP="00D04CD8">
      <w:pPr>
        <w:pStyle w:val="BulletList1"/>
      </w:pPr>
      <w:r>
        <w:t xml:space="preserve">The hospice is reimbursed for </w:t>
      </w:r>
      <w:r w:rsidR="00A5248F">
        <w:t>NF</w:t>
      </w:r>
      <w:r>
        <w:t xml:space="preserve"> room and board for each MO HealthNet hospice </w:t>
      </w:r>
      <w:r w:rsidR="00D22820">
        <w:t xml:space="preserve">participant </w:t>
      </w:r>
      <w:r>
        <w:t>residing in a MO HealthNet-certified NF or intermediate care home (vendor bed). Surplus is deducted from the hospice room and board payment (</w:t>
      </w:r>
      <w:r w:rsidR="00A5248F">
        <w:t xml:space="preserve">revenue code: </w:t>
      </w:r>
      <w:r>
        <w:t>0658). The hospice reimburses the NF or intermediate care home</w:t>
      </w:r>
      <w:r w:rsidR="00A5248F">
        <w:t>.</w:t>
      </w:r>
      <w:r w:rsidR="0000481B">
        <w:t xml:space="preserve"> </w:t>
      </w:r>
    </w:p>
    <w:p w14:paraId="5422B894" w14:textId="1908D62F" w:rsidR="00A5248F" w:rsidRPr="00BF3C4D" w:rsidRDefault="00A5248F" w:rsidP="004C7CAF">
      <w:r>
        <w:t xml:space="preserve">Refer to </w:t>
      </w:r>
      <w:hyperlink r:id="rId60" w:history="1">
        <w:r w:rsidRPr="00BF3C4D">
          <w:rPr>
            <w:rStyle w:val="Hyperlink"/>
          </w:rPr>
          <w:t>Preadmission Screening and Resident Review (PASRR)</w:t>
        </w:r>
      </w:hyperlink>
      <w:r>
        <w:t xml:space="preserve"> for more information. </w:t>
      </w:r>
    </w:p>
    <w:p w14:paraId="5C5A5808" w14:textId="77777777" w:rsidR="00B210FD" w:rsidRPr="00BF3C4D" w:rsidRDefault="00044063" w:rsidP="00C63F7A">
      <w:pPr>
        <w:pStyle w:val="Heading5"/>
      </w:pPr>
      <w:r w:rsidRPr="00094C4F">
        <w:t>Distinct Part</w:t>
      </w:r>
    </w:p>
    <w:p w14:paraId="10F0130F" w14:textId="5A033C35" w:rsidR="00B210FD" w:rsidRDefault="00044063" w:rsidP="008D0126">
      <w:pPr>
        <w:pStyle w:val="BodyText"/>
      </w:pPr>
      <w:r>
        <w:t>A</w:t>
      </w:r>
      <w:r>
        <w:rPr>
          <w:spacing w:val="-3"/>
        </w:rPr>
        <w:t xml:space="preserve"> </w:t>
      </w:r>
      <w:r w:rsidR="00026E4E">
        <w:t>NF</w:t>
      </w:r>
      <w:r>
        <w:rPr>
          <w:spacing w:val="-3"/>
        </w:rPr>
        <w:t xml:space="preserve"> </w:t>
      </w:r>
      <w:r>
        <w:t>may</w:t>
      </w:r>
      <w:r>
        <w:rPr>
          <w:spacing w:val="-3"/>
        </w:rPr>
        <w:t xml:space="preserve"> </w:t>
      </w:r>
      <w:r>
        <w:t>choose</w:t>
      </w:r>
      <w:r>
        <w:rPr>
          <w:spacing w:val="-3"/>
        </w:rPr>
        <w:t xml:space="preserve"> </w:t>
      </w:r>
      <w:r>
        <w:t>not</w:t>
      </w:r>
      <w:r>
        <w:rPr>
          <w:spacing w:val="-4"/>
        </w:rPr>
        <w:t xml:space="preserve"> </w:t>
      </w:r>
      <w:r>
        <w:t>to</w:t>
      </w:r>
      <w:r>
        <w:rPr>
          <w:spacing w:val="-4"/>
        </w:rPr>
        <w:t xml:space="preserve"> </w:t>
      </w:r>
      <w:r>
        <w:t>have</w:t>
      </w:r>
      <w:r>
        <w:rPr>
          <w:spacing w:val="-3"/>
        </w:rPr>
        <w:t xml:space="preserve"> </w:t>
      </w:r>
      <w:r>
        <w:t>all</w:t>
      </w:r>
      <w:r>
        <w:rPr>
          <w:spacing w:val="-3"/>
        </w:rPr>
        <w:t xml:space="preserve"> </w:t>
      </w:r>
      <w:r>
        <w:t>its</w:t>
      </w:r>
      <w:r>
        <w:rPr>
          <w:spacing w:val="-3"/>
        </w:rPr>
        <w:t xml:space="preserve"> </w:t>
      </w:r>
      <w:r>
        <w:t>licensed</w:t>
      </w:r>
      <w:r>
        <w:rPr>
          <w:spacing w:val="-4"/>
        </w:rPr>
        <w:t xml:space="preserve"> </w:t>
      </w:r>
      <w:r>
        <w:t>areas</w:t>
      </w:r>
      <w:r>
        <w:rPr>
          <w:spacing w:val="-3"/>
        </w:rPr>
        <w:t xml:space="preserve"> </w:t>
      </w:r>
      <w:r>
        <w:t>certified</w:t>
      </w:r>
      <w:r>
        <w:rPr>
          <w:spacing w:val="-4"/>
        </w:rPr>
        <w:t xml:space="preserve"> </w:t>
      </w:r>
      <w:r>
        <w:t>for</w:t>
      </w:r>
      <w:r>
        <w:rPr>
          <w:spacing w:val="-3"/>
        </w:rPr>
        <w:t xml:space="preserve"> </w:t>
      </w:r>
      <w:r>
        <w:t>participation</w:t>
      </w:r>
      <w:r>
        <w:rPr>
          <w:spacing w:val="-3"/>
        </w:rPr>
        <w:t xml:space="preserve"> </w:t>
      </w:r>
      <w:r>
        <w:t>in</w:t>
      </w:r>
      <w:r>
        <w:rPr>
          <w:spacing w:val="-3"/>
        </w:rPr>
        <w:t xml:space="preserve"> </w:t>
      </w:r>
      <w:r>
        <w:t>the</w:t>
      </w:r>
      <w:r>
        <w:rPr>
          <w:spacing w:val="-5"/>
        </w:rPr>
        <w:t xml:space="preserve"> </w:t>
      </w:r>
      <w:r>
        <w:t>MO HealthNet</w:t>
      </w:r>
      <w:r>
        <w:rPr>
          <w:spacing w:val="-15"/>
        </w:rPr>
        <w:t xml:space="preserve"> </w:t>
      </w:r>
      <w:r>
        <w:t>Program</w:t>
      </w:r>
      <w:r>
        <w:rPr>
          <w:spacing w:val="-16"/>
        </w:rPr>
        <w:t xml:space="preserve"> </w:t>
      </w:r>
      <w:r>
        <w:t>or</w:t>
      </w:r>
      <w:r>
        <w:rPr>
          <w:spacing w:val="-16"/>
        </w:rPr>
        <w:t xml:space="preserve"> </w:t>
      </w:r>
      <w:r>
        <w:t>there</w:t>
      </w:r>
      <w:r>
        <w:rPr>
          <w:spacing w:val="-16"/>
        </w:rPr>
        <w:t xml:space="preserve"> </w:t>
      </w:r>
      <w:r>
        <w:t>may</w:t>
      </w:r>
      <w:r>
        <w:rPr>
          <w:spacing w:val="-14"/>
        </w:rPr>
        <w:t xml:space="preserve"> </w:t>
      </w:r>
      <w:r>
        <w:t>be</w:t>
      </w:r>
      <w:r>
        <w:rPr>
          <w:spacing w:val="-14"/>
        </w:rPr>
        <w:t xml:space="preserve"> </w:t>
      </w:r>
      <w:r>
        <w:t>some</w:t>
      </w:r>
      <w:r>
        <w:rPr>
          <w:spacing w:val="-16"/>
        </w:rPr>
        <w:t xml:space="preserve"> </w:t>
      </w:r>
      <w:r>
        <w:t>licensed</w:t>
      </w:r>
      <w:r>
        <w:rPr>
          <w:spacing w:val="-15"/>
        </w:rPr>
        <w:t xml:space="preserve"> </w:t>
      </w:r>
      <w:r>
        <w:t>areas</w:t>
      </w:r>
      <w:r>
        <w:rPr>
          <w:spacing w:val="-14"/>
        </w:rPr>
        <w:t xml:space="preserve"> </w:t>
      </w:r>
      <w:r>
        <w:t>that</w:t>
      </w:r>
      <w:r>
        <w:rPr>
          <w:spacing w:val="-15"/>
        </w:rPr>
        <w:t xml:space="preserve"> </w:t>
      </w:r>
      <w:r>
        <w:t>do</w:t>
      </w:r>
      <w:r>
        <w:rPr>
          <w:spacing w:val="-17"/>
        </w:rPr>
        <w:t xml:space="preserve"> </w:t>
      </w:r>
      <w:r>
        <w:t>not</w:t>
      </w:r>
      <w:r>
        <w:rPr>
          <w:spacing w:val="-17"/>
        </w:rPr>
        <w:t xml:space="preserve"> </w:t>
      </w:r>
      <w:r>
        <w:t>meet</w:t>
      </w:r>
      <w:r>
        <w:rPr>
          <w:spacing w:val="-15"/>
        </w:rPr>
        <w:t xml:space="preserve"> </w:t>
      </w:r>
      <w:r>
        <w:t>MO</w:t>
      </w:r>
      <w:r>
        <w:rPr>
          <w:spacing w:val="-17"/>
        </w:rPr>
        <w:t xml:space="preserve"> </w:t>
      </w:r>
      <w:r>
        <w:t>HealthNet</w:t>
      </w:r>
      <w:r>
        <w:rPr>
          <w:spacing w:val="-15"/>
        </w:rPr>
        <w:t xml:space="preserve"> </w:t>
      </w:r>
      <w:r>
        <w:t xml:space="preserve">certification requirements. Federal regulations allow a facility to establish a </w:t>
      </w:r>
      <w:r w:rsidR="00026E4E">
        <w:t>‘</w:t>
      </w:r>
      <w:r>
        <w:t>distinct part</w:t>
      </w:r>
      <w:r w:rsidR="00026E4E">
        <w:t>’</w:t>
      </w:r>
      <w:r>
        <w:t xml:space="preserve"> provided the distinct part meets requirements for certification. The distinct part must be an identifiable unit such as an entire ward, floor, or wing. When a </w:t>
      </w:r>
      <w:r w:rsidR="00026E4E">
        <w:t xml:space="preserve">NF </w:t>
      </w:r>
      <w:r>
        <w:t xml:space="preserve">designates a distinct part, </w:t>
      </w:r>
      <w:r w:rsidR="00026E4E">
        <w:t xml:space="preserve">a </w:t>
      </w:r>
      <w:hyperlink r:id="rId61" w:history="1">
        <w:r w:rsidRPr="00BF3C4D">
          <w:rPr>
            <w:rStyle w:val="Hyperlink"/>
          </w:rPr>
          <w:t>Bed Listi</w:t>
        </w:r>
        <w:r w:rsidR="00026E4E" w:rsidRPr="00BF3C4D">
          <w:rPr>
            <w:rStyle w:val="Hyperlink"/>
          </w:rPr>
          <w:t>ng for Licensure and Certification (DA-113)</w:t>
        </w:r>
      </w:hyperlink>
      <w:r>
        <w:rPr>
          <w:spacing w:val="-3"/>
        </w:rPr>
        <w:t xml:space="preserve"> </w:t>
      </w:r>
      <w:r>
        <w:t>must</w:t>
      </w:r>
      <w:r>
        <w:rPr>
          <w:spacing w:val="-3"/>
        </w:rPr>
        <w:t xml:space="preserve"> </w:t>
      </w:r>
      <w:r>
        <w:t>be</w:t>
      </w:r>
      <w:r>
        <w:rPr>
          <w:spacing w:val="-1"/>
        </w:rPr>
        <w:t xml:space="preserve"> </w:t>
      </w:r>
      <w:r>
        <w:t>completed</w:t>
      </w:r>
      <w:r>
        <w:rPr>
          <w:spacing w:val="-2"/>
        </w:rPr>
        <w:t xml:space="preserve"> </w:t>
      </w:r>
      <w:r>
        <w:t>showing</w:t>
      </w:r>
      <w:r>
        <w:rPr>
          <w:spacing w:val="-2"/>
        </w:rPr>
        <w:t xml:space="preserve"> </w:t>
      </w:r>
      <w:r>
        <w:t>which</w:t>
      </w:r>
      <w:r>
        <w:rPr>
          <w:spacing w:val="-1"/>
        </w:rPr>
        <w:t xml:space="preserve"> </w:t>
      </w:r>
      <w:r>
        <w:t>rooms are</w:t>
      </w:r>
      <w:r>
        <w:rPr>
          <w:spacing w:val="-1"/>
        </w:rPr>
        <w:t xml:space="preserve"> </w:t>
      </w:r>
      <w:r>
        <w:t>in</w:t>
      </w:r>
      <w:r>
        <w:rPr>
          <w:spacing w:val="-1"/>
        </w:rPr>
        <w:t xml:space="preserve"> </w:t>
      </w:r>
      <w:r>
        <w:t>the distinct</w:t>
      </w:r>
      <w:r>
        <w:rPr>
          <w:spacing w:val="-3"/>
        </w:rPr>
        <w:t xml:space="preserve"> </w:t>
      </w:r>
      <w:r>
        <w:t xml:space="preserve">part. </w:t>
      </w:r>
    </w:p>
    <w:p w14:paraId="6517EC5B" w14:textId="77777777" w:rsidR="00B210FD" w:rsidRPr="00BF3C4D" w:rsidRDefault="00044063" w:rsidP="00EE25D7">
      <w:pPr>
        <w:pStyle w:val="Heading5"/>
      </w:pPr>
      <w:r w:rsidRPr="00094C4F">
        <w:lastRenderedPageBreak/>
        <w:t>Revenue Code 0658</w:t>
      </w:r>
    </w:p>
    <w:p w14:paraId="61D34AF4" w14:textId="0BE5F3A2" w:rsidR="00B210FD" w:rsidRDefault="00044063" w:rsidP="009B17CE">
      <w:pPr>
        <w:pStyle w:val="BodyText"/>
        <w:keepLines/>
      </w:pPr>
      <w:r>
        <w:t xml:space="preserve">Hospice billing instructions require that hospice providers include the </w:t>
      </w:r>
      <w:r w:rsidR="00026E4E">
        <w:t>NF</w:t>
      </w:r>
      <w:r>
        <w:t xml:space="preserve"> MO HealthNet </w:t>
      </w:r>
      <w:r w:rsidR="00026E4E">
        <w:t>P</w:t>
      </w:r>
      <w:r>
        <w:t>rovider</w:t>
      </w:r>
      <w:r>
        <w:rPr>
          <w:spacing w:val="-1"/>
        </w:rPr>
        <w:t xml:space="preserve"> </w:t>
      </w:r>
      <w:r w:rsidR="00026E4E">
        <w:t>ID</w:t>
      </w:r>
      <w:r>
        <w:rPr>
          <w:spacing w:val="-1"/>
        </w:rPr>
        <w:t xml:space="preserve"> </w:t>
      </w:r>
      <w:r>
        <w:t>in</w:t>
      </w:r>
      <w:r>
        <w:rPr>
          <w:spacing w:val="-1"/>
        </w:rPr>
        <w:t xml:space="preserve"> </w:t>
      </w:r>
      <w:r>
        <w:t>Field</w:t>
      </w:r>
      <w:r>
        <w:rPr>
          <w:spacing w:val="-3"/>
        </w:rPr>
        <w:t xml:space="preserve"> </w:t>
      </w:r>
      <w:r>
        <w:t>56</w:t>
      </w:r>
      <w:r>
        <w:rPr>
          <w:spacing w:val="-3"/>
        </w:rPr>
        <w:t xml:space="preserve"> </w:t>
      </w:r>
      <w:r w:rsidR="00991305">
        <w:t xml:space="preserve">(the National Provider Identifier (NPI) field) </w:t>
      </w:r>
      <w:r>
        <w:t>of</w:t>
      </w:r>
      <w:r>
        <w:rPr>
          <w:spacing w:val="-1"/>
        </w:rPr>
        <w:t xml:space="preserve"> </w:t>
      </w:r>
      <w:r>
        <w:t>the</w:t>
      </w:r>
      <w:r>
        <w:rPr>
          <w:spacing w:val="-1"/>
        </w:rPr>
        <w:t xml:space="preserve"> </w:t>
      </w:r>
      <w:hyperlink r:id="rId62" w:history="1">
        <w:r w:rsidR="00026E4E" w:rsidRPr="00BF3C4D">
          <w:rPr>
            <w:rStyle w:val="Hyperlink"/>
          </w:rPr>
          <w:t>Hospital Claim Form (</w:t>
        </w:r>
        <w:r w:rsidRPr="00BF3C4D">
          <w:rPr>
            <w:rStyle w:val="Hyperlink"/>
          </w:rPr>
          <w:t>UB-04</w:t>
        </w:r>
        <w:r w:rsidR="00026E4E" w:rsidRPr="00BF3C4D">
          <w:rPr>
            <w:rStyle w:val="Hyperlink"/>
          </w:rPr>
          <w:t>)</w:t>
        </w:r>
      </w:hyperlink>
      <w:r>
        <w:rPr>
          <w:spacing w:val="-3"/>
        </w:rPr>
        <w:t xml:space="preserve"> </w:t>
      </w:r>
      <w:r>
        <w:t>when</w:t>
      </w:r>
      <w:r>
        <w:rPr>
          <w:spacing w:val="-1"/>
        </w:rPr>
        <w:t xml:space="preserve"> </w:t>
      </w:r>
      <w:r>
        <w:t>billing</w:t>
      </w:r>
      <w:r>
        <w:rPr>
          <w:spacing w:val="-3"/>
        </w:rPr>
        <w:t xml:space="preserve"> </w:t>
      </w:r>
      <w:r>
        <w:t>for</w:t>
      </w:r>
      <w:r>
        <w:rPr>
          <w:spacing w:val="-1"/>
        </w:rPr>
        <w:t xml:space="preserve"> </w:t>
      </w:r>
      <w:r w:rsidR="00026E4E">
        <w:t>NF</w:t>
      </w:r>
      <w:r>
        <w:rPr>
          <w:spacing w:val="-1"/>
        </w:rPr>
        <w:t xml:space="preserve"> </w:t>
      </w:r>
      <w:r>
        <w:t>room</w:t>
      </w:r>
      <w:r>
        <w:rPr>
          <w:spacing w:val="-1"/>
        </w:rPr>
        <w:t xml:space="preserve"> </w:t>
      </w:r>
      <w:r>
        <w:t>and</w:t>
      </w:r>
      <w:r>
        <w:rPr>
          <w:spacing w:val="-3"/>
        </w:rPr>
        <w:t xml:space="preserve"> </w:t>
      </w:r>
      <w:r>
        <w:t>board</w:t>
      </w:r>
      <w:r>
        <w:rPr>
          <w:spacing w:val="-3"/>
        </w:rPr>
        <w:t xml:space="preserve"> </w:t>
      </w:r>
      <w:r>
        <w:t>(0658)</w:t>
      </w:r>
      <w:r w:rsidR="00026E4E">
        <w:t>.</w:t>
      </w:r>
      <w:r>
        <w:t xml:space="preserve"> Refer to </w:t>
      </w:r>
      <w:hyperlink w:anchor="Section_4:_Billing_Instructions" w:history="1">
        <w:r w:rsidRPr="00BF3C4D">
          <w:rPr>
            <w:rStyle w:val="Hyperlink"/>
          </w:rPr>
          <w:t>Section 4</w:t>
        </w:r>
      </w:hyperlink>
      <w:r w:rsidR="00026E4E">
        <w:t xml:space="preserve"> in this manual for billing instructions</w:t>
      </w:r>
      <w:r w:rsidR="004772A9">
        <w:t>.</w:t>
      </w:r>
    </w:p>
    <w:p w14:paraId="01EF6210" w14:textId="6C3D8849" w:rsidR="00B210FD" w:rsidRDefault="00044063" w:rsidP="008D0126">
      <w:pPr>
        <w:pStyle w:val="BodyText"/>
      </w:pPr>
      <w:r>
        <w:t xml:space="preserve">The </w:t>
      </w:r>
      <w:r w:rsidR="00026E4E">
        <w:t>NF</w:t>
      </w:r>
      <w:r>
        <w:t xml:space="preserve"> MO HealthNet </w:t>
      </w:r>
      <w:r w:rsidR="00026E4E">
        <w:t>P</w:t>
      </w:r>
      <w:r>
        <w:t xml:space="preserve">rovider </w:t>
      </w:r>
      <w:r w:rsidR="00026E4E">
        <w:t>ID</w:t>
      </w:r>
      <w:r>
        <w:t xml:space="preserve"> shown in Field 56</w:t>
      </w:r>
      <w:r w:rsidR="00991305">
        <w:t xml:space="preserve"> </w:t>
      </w:r>
      <w:r w:rsidR="00026E4E">
        <w:t>of</w:t>
      </w:r>
      <w:r w:rsidR="00026E4E">
        <w:rPr>
          <w:spacing w:val="-1"/>
        </w:rPr>
        <w:t xml:space="preserve"> </w:t>
      </w:r>
      <w:r w:rsidR="00026E4E">
        <w:t>the</w:t>
      </w:r>
      <w:r w:rsidR="00026E4E">
        <w:rPr>
          <w:spacing w:val="-1"/>
        </w:rPr>
        <w:t xml:space="preserve"> </w:t>
      </w:r>
      <w:hyperlink r:id="rId63" w:history="1">
        <w:r w:rsidR="00026E4E" w:rsidRPr="00BF3C4D">
          <w:rPr>
            <w:rStyle w:val="Hyperlink"/>
          </w:rPr>
          <w:t>Hospital Claim Form (UB-04)</w:t>
        </w:r>
      </w:hyperlink>
      <w:r w:rsidR="00026E4E">
        <w:rPr>
          <w:spacing w:val="-1"/>
        </w:rPr>
        <w:t xml:space="preserve"> </w:t>
      </w:r>
      <w:r>
        <w:t xml:space="preserve">must agree with a corresponding </w:t>
      </w:r>
      <w:r w:rsidR="00991305">
        <w:t>NF</w:t>
      </w:r>
      <w:r>
        <w:t xml:space="preserve"> provider identifier included in the </w:t>
      </w:r>
      <w:hyperlink r:id="rId64" w:history="1">
        <w:r w:rsidR="00991305" w:rsidRPr="00BF3C4D">
          <w:rPr>
            <w:rStyle w:val="Hyperlink"/>
          </w:rPr>
          <w:t>Hospice-Nursing Facility (NF) Contract Update form</w:t>
        </w:r>
      </w:hyperlink>
      <w:r>
        <w:t xml:space="preserve">. The information in the </w:t>
      </w:r>
      <w:r w:rsidR="00991305">
        <w:t xml:space="preserve">MO HealthNet </w:t>
      </w:r>
      <w:r>
        <w:t xml:space="preserve">hospice provider file must show a valid contract with the </w:t>
      </w:r>
      <w:r w:rsidR="00991305">
        <w:t>NF</w:t>
      </w:r>
      <w:r>
        <w:t xml:space="preserve"> shown in Field 56 in effect for the dates of service billed.</w:t>
      </w:r>
    </w:p>
    <w:p w14:paraId="5791B71C" w14:textId="74F94CCE" w:rsidR="00B210FD" w:rsidRDefault="00044063" w:rsidP="008D0126">
      <w:pPr>
        <w:pStyle w:val="BodyText"/>
      </w:pPr>
      <w:r>
        <w:t>It</w:t>
      </w:r>
      <w:r>
        <w:rPr>
          <w:spacing w:val="-2"/>
        </w:rPr>
        <w:t xml:space="preserve"> </w:t>
      </w:r>
      <w:r>
        <w:t>is</w:t>
      </w:r>
      <w:r>
        <w:rPr>
          <w:spacing w:val="-1"/>
        </w:rPr>
        <w:t xml:space="preserve"> </w:t>
      </w:r>
      <w:r>
        <w:t>the hospice’s</w:t>
      </w:r>
      <w:r>
        <w:rPr>
          <w:spacing w:val="-1"/>
        </w:rPr>
        <w:t xml:space="preserve"> </w:t>
      </w:r>
      <w:r>
        <w:t>responsibility</w:t>
      </w:r>
      <w:r>
        <w:rPr>
          <w:spacing w:val="-1"/>
        </w:rPr>
        <w:t xml:space="preserve"> </w:t>
      </w:r>
      <w:r>
        <w:t>to</w:t>
      </w:r>
      <w:r>
        <w:rPr>
          <w:spacing w:val="-2"/>
        </w:rPr>
        <w:t xml:space="preserve"> </w:t>
      </w:r>
      <w:r>
        <w:t>determine that</w:t>
      </w:r>
      <w:r>
        <w:rPr>
          <w:spacing w:val="-2"/>
        </w:rPr>
        <w:t xml:space="preserve"> </w:t>
      </w:r>
      <w:r>
        <w:t>a</w:t>
      </w:r>
      <w:r>
        <w:rPr>
          <w:spacing w:val="-2"/>
        </w:rPr>
        <w:t xml:space="preserve"> </w:t>
      </w:r>
      <w:r>
        <w:t xml:space="preserve">hospice </w:t>
      </w:r>
      <w:r w:rsidR="00D22820">
        <w:t>participant</w:t>
      </w:r>
      <w:r w:rsidR="00D22820">
        <w:rPr>
          <w:spacing w:val="-2"/>
        </w:rPr>
        <w:t xml:space="preserve"> </w:t>
      </w:r>
      <w:r>
        <w:t>residing</w:t>
      </w:r>
      <w:r>
        <w:rPr>
          <w:spacing w:val="-2"/>
        </w:rPr>
        <w:t xml:space="preserve"> </w:t>
      </w:r>
      <w:r>
        <w:t>in a</w:t>
      </w:r>
      <w:r>
        <w:rPr>
          <w:spacing w:val="-2"/>
        </w:rPr>
        <w:t xml:space="preserve"> </w:t>
      </w:r>
      <w:r w:rsidR="00B70E31">
        <w:t>NF</w:t>
      </w:r>
      <w:r>
        <w:t xml:space="preserve"> is</w:t>
      </w:r>
      <w:r>
        <w:rPr>
          <w:spacing w:val="-1"/>
        </w:rPr>
        <w:t xml:space="preserve"> </w:t>
      </w:r>
      <w:r>
        <w:t>in a MO HealthNet</w:t>
      </w:r>
      <w:r w:rsidR="00B70E31">
        <w:t>-</w:t>
      </w:r>
      <w:r>
        <w:t xml:space="preserve">certified vendor bed prior to submitting claims for </w:t>
      </w:r>
      <w:r w:rsidR="00B70E31">
        <w:t>NF</w:t>
      </w:r>
      <w:r>
        <w:t xml:space="preserve"> </w:t>
      </w:r>
      <w:r w:rsidR="00B70E31">
        <w:t>r</w:t>
      </w:r>
      <w:r>
        <w:t xml:space="preserve">oom and </w:t>
      </w:r>
      <w:r w:rsidR="00B70E31">
        <w:t>b</w:t>
      </w:r>
      <w:r>
        <w:t xml:space="preserve">oard charges. If MO HealthNet's file does not indicate the participant is in a </w:t>
      </w:r>
      <w:r w:rsidR="00B70E31">
        <w:t>MO HealthNet-</w:t>
      </w:r>
      <w:r>
        <w:t>certified vendor</w:t>
      </w:r>
      <w:r>
        <w:rPr>
          <w:spacing w:val="-14"/>
        </w:rPr>
        <w:t xml:space="preserve"> </w:t>
      </w:r>
      <w:r>
        <w:t>bed,</w:t>
      </w:r>
      <w:r>
        <w:rPr>
          <w:spacing w:val="-16"/>
        </w:rPr>
        <w:t xml:space="preserve"> </w:t>
      </w:r>
      <w:r>
        <w:t>the</w:t>
      </w:r>
      <w:r>
        <w:rPr>
          <w:spacing w:val="-14"/>
        </w:rPr>
        <w:t xml:space="preserve"> </w:t>
      </w:r>
      <w:r w:rsidRPr="00B70E31">
        <w:t>claim</w:t>
      </w:r>
      <w:r w:rsidRPr="00F807E1">
        <w:t xml:space="preserve"> </w:t>
      </w:r>
      <w:r w:rsidR="00B70E31" w:rsidRPr="00F807E1">
        <w:t xml:space="preserve">will </w:t>
      </w:r>
      <w:r w:rsidRPr="00B70E31">
        <w:t>den</w:t>
      </w:r>
      <w:r w:rsidR="00B70E31" w:rsidRPr="00B70E31">
        <w:t>y</w:t>
      </w:r>
      <w:r>
        <w:t>.</w:t>
      </w:r>
      <w:r>
        <w:rPr>
          <w:spacing w:val="-17"/>
        </w:rPr>
        <w:t xml:space="preserve"> </w:t>
      </w:r>
      <w:r>
        <w:t>Certification</w:t>
      </w:r>
      <w:r>
        <w:rPr>
          <w:spacing w:val="-14"/>
        </w:rPr>
        <w:t xml:space="preserve"> </w:t>
      </w:r>
      <w:r>
        <w:t>in</w:t>
      </w:r>
      <w:r>
        <w:rPr>
          <w:spacing w:val="-14"/>
        </w:rPr>
        <w:t xml:space="preserve"> </w:t>
      </w:r>
      <w:r>
        <w:t>the</w:t>
      </w:r>
      <w:r>
        <w:rPr>
          <w:spacing w:val="-14"/>
        </w:rPr>
        <w:t xml:space="preserve"> </w:t>
      </w:r>
      <w:r>
        <w:t>correct</w:t>
      </w:r>
      <w:r>
        <w:rPr>
          <w:spacing w:val="-16"/>
        </w:rPr>
        <w:t xml:space="preserve"> </w:t>
      </w:r>
      <w:r w:rsidR="00B70E31">
        <w:t>NF</w:t>
      </w:r>
      <w:r>
        <w:rPr>
          <w:spacing w:val="-14"/>
        </w:rPr>
        <w:t xml:space="preserve"> </w:t>
      </w:r>
      <w:r>
        <w:t>is</w:t>
      </w:r>
      <w:r>
        <w:rPr>
          <w:spacing w:val="-15"/>
        </w:rPr>
        <w:t xml:space="preserve"> </w:t>
      </w:r>
      <w:r>
        <w:t>dependent</w:t>
      </w:r>
      <w:r>
        <w:rPr>
          <w:spacing w:val="-17"/>
        </w:rPr>
        <w:t xml:space="preserve"> </w:t>
      </w:r>
      <w:r>
        <w:t>upon</w:t>
      </w:r>
      <w:r>
        <w:rPr>
          <w:spacing w:val="-14"/>
        </w:rPr>
        <w:t xml:space="preserve"> </w:t>
      </w:r>
      <w:r>
        <w:t>the</w:t>
      </w:r>
      <w:r>
        <w:rPr>
          <w:spacing w:val="-16"/>
        </w:rPr>
        <w:t xml:space="preserve"> </w:t>
      </w:r>
      <w:r>
        <w:t xml:space="preserve">proper forms being completed by the </w:t>
      </w:r>
      <w:r w:rsidR="00B70E31">
        <w:t>NF</w:t>
      </w:r>
      <w:r>
        <w:t xml:space="preserve"> and submitted to the </w:t>
      </w:r>
      <w:r w:rsidR="00B70E31">
        <w:t xml:space="preserve">DHSS </w:t>
      </w:r>
      <w:r>
        <w:t>Division of Senior and Disability Services</w:t>
      </w:r>
      <w:r w:rsidR="00B53D55">
        <w:t xml:space="preserve"> (DSDS)</w:t>
      </w:r>
      <w:r>
        <w:t>.</w:t>
      </w:r>
      <w:r>
        <w:rPr>
          <w:spacing w:val="-3"/>
        </w:rPr>
        <w:t xml:space="preserve"> </w:t>
      </w:r>
      <w:r>
        <w:t>The</w:t>
      </w:r>
      <w:r>
        <w:rPr>
          <w:spacing w:val="-1"/>
        </w:rPr>
        <w:t xml:space="preserve"> </w:t>
      </w:r>
      <w:r>
        <w:t>hospice</w:t>
      </w:r>
      <w:r>
        <w:rPr>
          <w:spacing w:val="-1"/>
        </w:rPr>
        <w:t xml:space="preserve"> </w:t>
      </w:r>
      <w:r>
        <w:t>should</w:t>
      </w:r>
      <w:r>
        <w:rPr>
          <w:spacing w:val="-3"/>
        </w:rPr>
        <w:t xml:space="preserve"> </w:t>
      </w:r>
      <w:r>
        <w:t>request,</w:t>
      </w:r>
      <w:r>
        <w:rPr>
          <w:spacing w:val="-3"/>
        </w:rPr>
        <w:t xml:space="preserve"> </w:t>
      </w:r>
      <w:r>
        <w:t>for</w:t>
      </w:r>
      <w:r>
        <w:rPr>
          <w:spacing w:val="-1"/>
        </w:rPr>
        <w:t xml:space="preserve"> </w:t>
      </w:r>
      <w:r>
        <w:t>each</w:t>
      </w:r>
      <w:r>
        <w:rPr>
          <w:spacing w:val="-1"/>
        </w:rPr>
        <w:t xml:space="preserve"> </w:t>
      </w:r>
      <w:r>
        <w:t>hospice</w:t>
      </w:r>
      <w:r>
        <w:rPr>
          <w:spacing w:val="-1"/>
        </w:rPr>
        <w:t xml:space="preserve"> </w:t>
      </w:r>
      <w:r>
        <w:t>nursing</w:t>
      </w:r>
      <w:r>
        <w:rPr>
          <w:spacing w:val="-3"/>
        </w:rPr>
        <w:t xml:space="preserve"> </w:t>
      </w:r>
      <w:r>
        <w:t>home</w:t>
      </w:r>
      <w:r>
        <w:rPr>
          <w:spacing w:val="-1"/>
        </w:rPr>
        <w:t xml:space="preserve"> </w:t>
      </w:r>
      <w:r>
        <w:t>patient,</w:t>
      </w:r>
      <w:r>
        <w:rPr>
          <w:spacing w:val="-3"/>
        </w:rPr>
        <w:t xml:space="preserve"> </w:t>
      </w:r>
      <w:r>
        <w:t>a</w:t>
      </w:r>
      <w:r>
        <w:rPr>
          <w:spacing w:val="-3"/>
        </w:rPr>
        <w:t xml:space="preserve"> </w:t>
      </w:r>
      <w:r>
        <w:t>copy</w:t>
      </w:r>
      <w:r>
        <w:rPr>
          <w:spacing w:val="-2"/>
        </w:rPr>
        <w:t xml:space="preserve"> </w:t>
      </w:r>
      <w:r>
        <w:t>of</w:t>
      </w:r>
      <w:r>
        <w:rPr>
          <w:spacing w:val="-1"/>
        </w:rPr>
        <w:t xml:space="preserve"> </w:t>
      </w:r>
      <w:r>
        <w:t>the</w:t>
      </w:r>
      <w:r>
        <w:rPr>
          <w:spacing w:val="-1"/>
        </w:rPr>
        <w:t xml:space="preserve"> </w:t>
      </w:r>
      <w:r w:rsidR="00FA237F" w:rsidRPr="00593060">
        <w:t>MO HealthNet Vendor Notice</w:t>
      </w:r>
      <w:r w:rsidR="00FA237F">
        <w:t xml:space="preserve"> (</w:t>
      </w:r>
      <w:r>
        <w:t>FA-465</w:t>
      </w:r>
      <w:r w:rsidR="00FA237F">
        <w:t>)</w:t>
      </w:r>
      <w:r>
        <w:t xml:space="preserve"> and any subsequent FA-465s from the </w:t>
      </w:r>
      <w:r w:rsidR="00D22820">
        <w:t>participant</w:t>
      </w:r>
      <w:r>
        <w:t xml:space="preserve">, the </w:t>
      </w:r>
      <w:r w:rsidR="00D22820">
        <w:t xml:space="preserve">participant’s </w:t>
      </w:r>
      <w:r>
        <w:t>family</w:t>
      </w:r>
      <w:r w:rsidR="00FA237F">
        <w:t>,</w:t>
      </w:r>
      <w:r>
        <w:t xml:space="preserve"> or the </w:t>
      </w:r>
      <w:r w:rsidR="00FA237F">
        <w:t>NF</w:t>
      </w:r>
      <w:r>
        <w:t xml:space="preserve">. This form is the hospice’s assurance that the certification has been completed. It also identifies the </w:t>
      </w:r>
      <w:r w:rsidR="00D22820">
        <w:t xml:space="preserve">participant’s </w:t>
      </w:r>
      <w:r>
        <w:t>surplus</w:t>
      </w:r>
      <w:r>
        <w:rPr>
          <w:spacing w:val="-4"/>
        </w:rPr>
        <w:t xml:space="preserve"> </w:t>
      </w:r>
      <w:r>
        <w:t>amount</w:t>
      </w:r>
      <w:r>
        <w:rPr>
          <w:spacing w:val="-5"/>
        </w:rPr>
        <w:t xml:space="preserve"> </w:t>
      </w:r>
      <w:r>
        <w:t>that</w:t>
      </w:r>
      <w:r>
        <w:rPr>
          <w:spacing w:val="-5"/>
        </w:rPr>
        <w:t xml:space="preserve"> </w:t>
      </w:r>
      <w:r>
        <w:t>is</w:t>
      </w:r>
      <w:r>
        <w:rPr>
          <w:spacing w:val="-4"/>
        </w:rPr>
        <w:t xml:space="preserve"> </w:t>
      </w:r>
      <w:r>
        <w:t>applied</w:t>
      </w:r>
      <w:r>
        <w:rPr>
          <w:spacing w:val="-5"/>
        </w:rPr>
        <w:t xml:space="preserve"> </w:t>
      </w:r>
      <w:r>
        <w:t>to</w:t>
      </w:r>
      <w:r>
        <w:rPr>
          <w:spacing w:val="-5"/>
        </w:rPr>
        <w:t xml:space="preserve"> </w:t>
      </w:r>
      <w:r>
        <w:t>the</w:t>
      </w:r>
      <w:r>
        <w:rPr>
          <w:spacing w:val="-4"/>
        </w:rPr>
        <w:t xml:space="preserve"> </w:t>
      </w:r>
      <w:r>
        <w:t>reimbursement</w:t>
      </w:r>
      <w:r>
        <w:rPr>
          <w:spacing w:val="-5"/>
        </w:rPr>
        <w:t xml:space="preserve"> </w:t>
      </w:r>
      <w:r>
        <w:t>amount</w:t>
      </w:r>
      <w:r>
        <w:rPr>
          <w:spacing w:val="-5"/>
        </w:rPr>
        <w:t xml:space="preserve"> </w:t>
      </w:r>
      <w:r>
        <w:t>for</w:t>
      </w:r>
      <w:r>
        <w:rPr>
          <w:spacing w:val="-4"/>
        </w:rPr>
        <w:t xml:space="preserve"> </w:t>
      </w:r>
      <w:r>
        <w:t>the</w:t>
      </w:r>
      <w:r>
        <w:rPr>
          <w:spacing w:val="-4"/>
        </w:rPr>
        <w:t xml:space="preserve"> </w:t>
      </w:r>
      <w:r w:rsidR="00FA237F">
        <w:t>NF</w:t>
      </w:r>
      <w:r>
        <w:rPr>
          <w:spacing w:val="-4"/>
        </w:rPr>
        <w:t xml:space="preserve"> </w:t>
      </w:r>
      <w:r>
        <w:t>room</w:t>
      </w:r>
      <w:r>
        <w:rPr>
          <w:spacing w:val="-4"/>
        </w:rPr>
        <w:t xml:space="preserve"> </w:t>
      </w:r>
      <w:r>
        <w:t>and</w:t>
      </w:r>
      <w:r>
        <w:rPr>
          <w:spacing w:val="-5"/>
        </w:rPr>
        <w:t xml:space="preserve"> </w:t>
      </w:r>
      <w:r>
        <w:t xml:space="preserve">board </w:t>
      </w:r>
      <w:r>
        <w:rPr>
          <w:spacing w:val="-2"/>
        </w:rPr>
        <w:t>claim.</w:t>
      </w:r>
    </w:p>
    <w:p w14:paraId="56D52367" w14:textId="2C3A9ACB" w:rsidR="00B210FD" w:rsidRPr="00BF3C4D" w:rsidRDefault="00094C4F" w:rsidP="00134B3B">
      <w:pPr>
        <w:pStyle w:val="Heading3"/>
      </w:pPr>
      <w:bookmarkStart w:id="94" w:name="Service_Intensity_Add-On_(Revenue_Codes_"/>
      <w:bookmarkStart w:id="95" w:name="_Toc226974200"/>
      <w:bookmarkStart w:id="96" w:name="_Toc226974379"/>
      <w:bookmarkEnd w:id="94"/>
      <w:r>
        <w:t xml:space="preserve">2.14 </w:t>
      </w:r>
      <w:r w:rsidR="00044063" w:rsidRPr="00094C4F">
        <w:t xml:space="preserve">Service </w:t>
      </w:r>
      <w:r w:rsidR="00044063" w:rsidRPr="00F807E1">
        <w:t>Intensity Add-On (Revenue Codes</w:t>
      </w:r>
      <w:r w:rsidR="00044063" w:rsidRPr="00094C4F">
        <w:t xml:space="preserve"> </w:t>
      </w:r>
      <w:r w:rsidR="00044063" w:rsidRPr="00F807E1">
        <w:t>0551 and 0561)</w:t>
      </w:r>
      <w:bookmarkEnd w:id="95"/>
      <w:bookmarkEnd w:id="96"/>
    </w:p>
    <w:p w14:paraId="49BBFEAF" w14:textId="029C1AA8" w:rsidR="00B210FD" w:rsidRDefault="00044063" w:rsidP="00A91320">
      <w:pPr>
        <w:pStyle w:val="BodyText"/>
      </w:pPr>
      <w:r>
        <w:t xml:space="preserve">The Service Intensity Add-On (SIA) payment is made for a visit by a social worker or </w:t>
      </w:r>
      <w:r w:rsidR="007E6050">
        <w:t>an RN</w:t>
      </w:r>
      <w:r>
        <w:t xml:space="preserve"> when provided during routine home care in the last seven (7) days of a </w:t>
      </w:r>
      <w:r w:rsidR="00D22820">
        <w:t xml:space="preserve">participant’s </w:t>
      </w:r>
      <w:r>
        <w:t>life. The SIA payment is in addition to the routine home care rate. The SIA payment rate is limited to four</w:t>
      </w:r>
      <w:r>
        <w:rPr>
          <w:spacing w:val="-6"/>
        </w:rPr>
        <w:t xml:space="preserve"> </w:t>
      </w:r>
      <w:r>
        <w:t>(4)</w:t>
      </w:r>
      <w:r>
        <w:rPr>
          <w:spacing w:val="-4"/>
        </w:rPr>
        <w:t xml:space="preserve"> </w:t>
      </w:r>
      <w:r>
        <w:t>hours</w:t>
      </w:r>
      <w:r>
        <w:rPr>
          <w:spacing w:val="-4"/>
        </w:rPr>
        <w:t xml:space="preserve"> </w:t>
      </w:r>
      <w:r>
        <w:t>combined</w:t>
      </w:r>
      <w:r>
        <w:rPr>
          <w:spacing w:val="-5"/>
        </w:rPr>
        <w:t xml:space="preserve"> </w:t>
      </w:r>
      <w:r>
        <w:t>for</w:t>
      </w:r>
      <w:r>
        <w:rPr>
          <w:spacing w:val="-4"/>
        </w:rPr>
        <w:t xml:space="preserve"> </w:t>
      </w:r>
      <w:r>
        <w:t>both</w:t>
      </w:r>
      <w:r>
        <w:rPr>
          <w:spacing w:val="-6"/>
        </w:rPr>
        <w:t xml:space="preserve"> </w:t>
      </w:r>
      <w:r>
        <w:t>RNs</w:t>
      </w:r>
      <w:r>
        <w:rPr>
          <w:spacing w:val="-4"/>
        </w:rPr>
        <w:t xml:space="preserve"> </w:t>
      </w:r>
      <w:r>
        <w:t>and</w:t>
      </w:r>
      <w:r>
        <w:rPr>
          <w:spacing w:val="-5"/>
        </w:rPr>
        <w:t xml:space="preserve"> </w:t>
      </w:r>
      <w:r>
        <w:t>social</w:t>
      </w:r>
      <w:r>
        <w:rPr>
          <w:spacing w:val="-5"/>
        </w:rPr>
        <w:t xml:space="preserve"> </w:t>
      </w:r>
      <w:r>
        <w:t>workers</w:t>
      </w:r>
      <w:r>
        <w:rPr>
          <w:spacing w:val="-4"/>
        </w:rPr>
        <w:t xml:space="preserve"> </w:t>
      </w:r>
      <w:r>
        <w:t>on</w:t>
      </w:r>
      <w:r>
        <w:rPr>
          <w:spacing w:val="-4"/>
        </w:rPr>
        <w:t xml:space="preserve"> </w:t>
      </w:r>
      <w:r>
        <w:t>each</w:t>
      </w:r>
      <w:r>
        <w:rPr>
          <w:spacing w:val="-4"/>
        </w:rPr>
        <w:t xml:space="preserve"> </w:t>
      </w:r>
      <w:r>
        <w:t>date</w:t>
      </w:r>
      <w:r>
        <w:rPr>
          <w:spacing w:val="-6"/>
        </w:rPr>
        <w:t xml:space="preserve"> </w:t>
      </w:r>
      <w:r>
        <w:t>of</w:t>
      </w:r>
      <w:r>
        <w:rPr>
          <w:spacing w:val="-4"/>
        </w:rPr>
        <w:t xml:space="preserve"> </w:t>
      </w:r>
      <w:r>
        <w:t>service.</w:t>
      </w:r>
      <w:r>
        <w:rPr>
          <w:spacing w:val="-5"/>
        </w:rPr>
        <w:t xml:space="preserve"> </w:t>
      </w:r>
      <w:r>
        <w:t>The</w:t>
      </w:r>
      <w:r>
        <w:rPr>
          <w:spacing w:val="-4"/>
        </w:rPr>
        <w:t xml:space="preserve"> </w:t>
      </w:r>
      <w:r>
        <w:t>SIA</w:t>
      </w:r>
      <w:r>
        <w:rPr>
          <w:spacing w:val="-4"/>
        </w:rPr>
        <w:t xml:space="preserve"> </w:t>
      </w:r>
      <w:r>
        <w:t>payment is</w:t>
      </w:r>
      <w:r>
        <w:rPr>
          <w:spacing w:val="-8"/>
        </w:rPr>
        <w:t xml:space="preserve"> </w:t>
      </w:r>
      <w:r>
        <w:t>only</w:t>
      </w:r>
      <w:r>
        <w:rPr>
          <w:spacing w:val="-11"/>
        </w:rPr>
        <w:t xml:space="preserve"> </w:t>
      </w:r>
      <w:r>
        <w:t>for</w:t>
      </w:r>
      <w:r>
        <w:rPr>
          <w:spacing w:val="-8"/>
        </w:rPr>
        <w:t xml:space="preserve"> </w:t>
      </w:r>
      <w:r>
        <w:t>those</w:t>
      </w:r>
      <w:r>
        <w:rPr>
          <w:spacing w:val="-10"/>
        </w:rPr>
        <w:t xml:space="preserve"> </w:t>
      </w:r>
      <w:r>
        <w:t>social</w:t>
      </w:r>
      <w:r>
        <w:rPr>
          <w:spacing w:val="-11"/>
        </w:rPr>
        <w:t xml:space="preserve"> </w:t>
      </w:r>
      <w:r>
        <w:t>worker</w:t>
      </w:r>
      <w:r>
        <w:rPr>
          <w:spacing w:val="-8"/>
        </w:rPr>
        <w:t xml:space="preserve"> </w:t>
      </w:r>
      <w:r>
        <w:t>and</w:t>
      </w:r>
      <w:r>
        <w:rPr>
          <w:spacing w:val="-11"/>
        </w:rPr>
        <w:t xml:space="preserve"> </w:t>
      </w:r>
      <w:r>
        <w:t>RN</w:t>
      </w:r>
      <w:r>
        <w:rPr>
          <w:spacing w:val="-9"/>
        </w:rPr>
        <w:t xml:space="preserve"> </w:t>
      </w:r>
      <w:r>
        <w:t>services</w:t>
      </w:r>
      <w:r>
        <w:rPr>
          <w:spacing w:val="-13"/>
        </w:rPr>
        <w:t xml:space="preserve"> </w:t>
      </w:r>
      <w:r>
        <w:t>provided</w:t>
      </w:r>
      <w:r>
        <w:rPr>
          <w:spacing w:val="-11"/>
        </w:rPr>
        <w:t xml:space="preserve"> </w:t>
      </w:r>
      <w:r>
        <w:t>during</w:t>
      </w:r>
      <w:r>
        <w:rPr>
          <w:spacing w:val="-11"/>
        </w:rPr>
        <w:t xml:space="preserve"> </w:t>
      </w:r>
      <w:r>
        <w:t>an</w:t>
      </w:r>
      <w:r>
        <w:rPr>
          <w:spacing w:val="-7"/>
        </w:rPr>
        <w:t xml:space="preserve"> </w:t>
      </w:r>
      <w:r>
        <w:t>in-person</w:t>
      </w:r>
      <w:r>
        <w:rPr>
          <w:spacing w:val="-7"/>
        </w:rPr>
        <w:t xml:space="preserve"> </w:t>
      </w:r>
      <w:r>
        <w:t>visit</w:t>
      </w:r>
      <w:r>
        <w:rPr>
          <w:spacing w:val="-9"/>
        </w:rPr>
        <w:t xml:space="preserve"> </w:t>
      </w:r>
      <w:r>
        <w:t>and</w:t>
      </w:r>
      <w:r>
        <w:rPr>
          <w:spacing w:val="-11"/>
        </w:rPr>
        <w:t xml:space="preserve"> </w:t>
      </w:r>
      <w:r>
        <w:t>does</w:t>
      </w:r>
      <w:r>
        <w:rPr>
          <w:spacing w:val="-11"/>
        </w:rPr>
        <w:t xml:space="preserve"> </w:t>
      </w:r>
      <w:r>
        <w:t>not</w:t>
      </w:r>
      <w:r>
        <w:rPr>
          <w:spacing w:val="-11"/>
        </w:rPr>
        <w:t xml:space="preserve"> </w:t>
      </w:r>
      <w:r>
        <w:t>apply to</w:t>
      </w:r>
      <w:r>
        <w:rPr>
          <w:spacing w:val="-10"/>
        </w:rPr>
        <w:t xml:space="preserve"> </w:t>
      </w:r>
      <w:r>
        <w:t>phone</w:t>
      </w:r>
      <w:r>
        <w:rPr>
          <w:spacing w:val="-11"/>
        </w:rPr>
        <w:t xml:space="preserve"> </w:t>
      </w:r>
      <w:r>
        <w:t>visits.</w:t>
      </w:r>
      <w:r>
        <w:rPr>
          <w:spacing w:val="-12"/>
        </w:rPr>
        <w:t xml:space="preserve"> </w:t>
      </w:r>
      <w:r>
        <w:t>Hospice</w:t>
      </w:r>
      <w:r>
        <w:rPr>
          <w:spacing w:val="-11"/>
        </w:rPr>
        <w:t xml:space="preserve"> </w:t>
      </w:r>
      <w:r>
        <w:t>providers</w:t>
      </w:r>
      <w:r>
        <w:rPr>
          <w:spacing w:val="-12"/>
        </w:rPr>
        <w:t xml:space="preserve"> </w:t>
      </w:r>
      <w:r>
        <w:t>must</w:t>
      </w:r>
      <w:r>
        <w:rPr>
          <w:spacing w:val="-10"/>
        </w:rPr>
        <w:t xml:space="preserve"> </w:t>
      </w:r>
      <w:r>
        <w:t>differentiate</w:t>
      </w:r>
      <w:r>
        <w:rPr>
          <w:spacing w:val="-9"/>
        </w:rPr>
        <w:t xml:space="preserve"> </w:t>
      </w:r>
      <w:r>
        <w:t>between</w:t>
      </w:r>
      <w:r>
        <w:rPr>
          <w:spacing w:val="-11"/>
        </w:rPr>
        <w:t xml:space="preserve"> </w:t>
      </w:r>
      <w:r>
        <w:t>nursing</w:t>
      </w:r>
      <w:r>
        <w:rPr>
          <w:spacing w:val="-10"/>
        </w:rPr>
        <w:t xml:space="preserve"> </w:t>
      </w:r>
      <w:r>
        <w:t>services</w:t>
      </w:r>
      <w:r>
        <w:rPr>
          <w:spacing w:val="-12"/>
        </w:rPr>
        <w:t xml:space="preserve"> </w:t>
      </w:r>
      <w:r>
        <w:t>provided</w:t>
      </w:r>
      <w:r>
        <w:rPr>
          <w:spacing w:val="-12"/>
        </w:rPr>
        <w:t xml:space="preserve"> </w:t>
      </w:r>
      <w:r>
        <w:t>by</w:t>
      </w:r>
      <w:r>
        <w:rPr>
          <w:spacing w:val="-12"/>
        </w:rPr>
        <w:t xml:space="preserve"> </w:t>
      </w:r>
      <w:r>
        <w:t>a</w:t>
      </w:r>
      <w:r>
        <w:rPr>
          <w:spacing w:val="-10"/>
        </w:rPr>
        <w:t xml:space="preserve"> </w:t>
      </w:r>
      <w:r>
        <w:t>RN</w:t>
      </w:r>
      <w:r>
        <w:rPr>
          <w:spacing w:val="-15"/>
        </w:rPr>
        <w:t xml:space="preserve"> </w:t>
      </w:r>
      <w:r>
        <w:t xml:space="preserve">and nursing services provided by </w:t>
      </w:r>
      <w:proofErr w:type="gramStart"/>
      <w:r>
        <w:t>a</w:t>
      </w:r>
      <w:proofErr w:type="gramEnd"/>
      <w:r>
        <w:t xml:space="preserve"> LPN because an LPN is not eligible for the SIA payment.</w:t>
      </w:r>
    </w:p>
    <w:p w14:paraId="4C26585D" w14:textId="34405F7A" w:rsidR="00B210FD" w:rsidRDefault="00FA237F" w:rsidP="00A91320">
      <w:pPr>
        <w:pStyle w:val="BodyText"/>
      </w:pPr>
      <w:r>
        <w:t>Below are the</w:t>
      </w:r>
      <w:r w:rsidR="00044063">
        <w:t xml:space="preserve"> procedure codes for providers to distinguish between RN services</w:t>
      </w:r>
      <w:r>
        <w:t xml:space="preserve">, </w:t>
      </w:r>
      <w:r w:rsidR="00044063">
        <w:t>LPN services</w:t>
      </w:r>
      <w:r>
        <w:t xml:space="preserve">, and </w:t>
      </w:r>
      <w:r w:rsidR="00044063">
        <w:t xml:space="preserve">social work services. </w:t>
      </w:r>
      <w:r w:rsidR="008D2D49">
        <w:t>The r</w:t>
      </w:r>
      <w:r w:rsidR="00044063">
        <w:t>evenue code</w:t>
      </w:r>
      <w:r w:rsidR="008D2D49">
        <w:t>s</w:t>
      </w:r>
      <w:r w:rsidR="00044063">
        <w:t xml:space="preserve"> </w:t>
      </w:r>
      <w:r w:rsidR="000F0751">
        <w:t>0</w:t>
      </w:r>
      <w:r w:rsidR="00044063">
        <w:t>551 (skilled</w:t>
      </w:r>
      <w:r w:rsidR="00044063">
        <w:rPr>
          <w:spacing w:val="-3"/>
        </w:rPr>
        <w:t xml:space="preserve"> </w:t>
      </w:r>
      <w:r w:rsidR="00044063">
        <w:t>nursing)</w:t>
      </w:r>
      <w:r w:rsidR="00044063">
        <w:rPr>
          <w:spacing w:val="-2"/>
        </w:rPr>
        <w:t xml:space="preserve"> </w:t>
      </w:r>
      <w:r w:rsidR="008D2D49">
        <w:rPr>
          <w:spacing w:val="-2"/>
        </w:rPr>
        <w:t xml:space="preserve">and </w:t>
      </w:r>
      <w:r w:rsidR="008D2D49">
        <w:rPr>
          <w:spacing w:val="-1"/>
        </w:rPr>
        <w:t>0</w:t>
      </w:r>
      <w:r w:rsidR="00044063">
        <w:t>561</w:t>
      </w:r>
      <w:r w:rsidR="00044063">
        <w:rPr>
          <w:spacing w:val="-1"/>
        </w:rPr>
        <w:t xml:space="preserve"> </w:t>
      </w:r>
      <w:r w:rsidR="00044063">
        <w:t>(medical</w:t>
      </w:r>
      <w:r w:rsidR="00044063">
        <w:rPr>
          <w:spacing w:val="-2"/>
        </w:rPr>
        <w:t xml:space="preserve"> </w:t>
      </w:r>
      <w:r w:rsidR="00044063">
        <w:t xml:space="preserve">social service visit) must be used </w:t>
      </w:r>
      <w:r w:rsidR="008D2D49">
        <w:t>as indicated below</w:t>
      </w:r>
      <w:r w:rsidR="00044063">
        <w:t xml:space="preserve"> or </w:t>
      </w:r>
      <w:r w:rsidR="008D2D49">
        <w:t xml:space="preserve">these </w:t>
      </w:r>
      <w:r w:rsidR="00044063">
        <w:t>claims will deny. SIA</w:t>
      </w:r>
      <w:r w:rsidR="00044063">
        <w:rPr>
          <w:spacing w:val="-1"/>
        </w:rPr>
        <w:t xml:space="preserve"> </w:t>
      </w:r>
      <w:r w:rsidR="00044063">
        <w:t>services</w:t>
      </w:r>
      <w:r w:rsidR="00044063">
        <w:rPr>
          <w:spacing w:val="-2"/>
        </w:rPr>
        <w:t xml:space="preserve"> </w:t>
      </w:r>
      <w:r w:rsidR="00044063">
        <w:t>must be billed</w:t>
      </w:r>
      <w:r w:rsidR="00044063">
        <w:rPr>
          <w:spacing w:val="-2"/>
        </w:rPr>
        <w:t xml:space="preserve"> </w:t>
      </w:r>
      <w:r w:rsidR="00044063">
        <w:t>for each date of service. A date span cannot be used.</w:t>
      </w:r>
    </w:p>
    <w:tbl>
      <w:tblPr>
        <w:tblW w:w="10080" w:type="dxa"/>
        <w:jc w:val="center"/>
        <w:tblCellSpacing w:w="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1E0" w:firstRow="1" w:lastRow="1" w:firstColumn="1" w:lastColumn="1" w:noHBand="0" w:noVBand="0"/>
      </w:tblPr>
      <w:tblGrid>
        <w:gridCol w:w="1257"/>
        <w:gridCol w:w="1440"/>
        <w:gridCol w:w="7383"/>
      </w:tblGrid>
      <w:tr w:rsidR="008D2D49" w14:paraId="7E6BC213" w14:textId="77777777" w:rsidTr="004C7CAF">
        <w:trPr>
          <w:trHeight w:val="870"/>
          <w:tblHeader/>
          <w:tblCellSpacing w:w="4" w:type="dxa"/>
          <w:jc w:val="center"/>
        </w:trPr>
        <w:tc>
          <w:tcPr>
            <w:tcW w:w="1245" w:type="dxa"/>
            <w:shd w:val="clear" w:color="auto" w:fill="04427D"/>
            <w:vAlign w:val="center"/>
          </w:tcPr>
          <w:p w14:paraId="0C873860" w14:textId="7F1FFF71" w:rsidR="008D2D49" w:rsidRDefault="008D2D49" w:rsidP="00F807E1">
            <w:pPr>
              <w:pStyle w:val="TableParagraph"/>
              <w:spacing w:before="160"/>
              <w:ind w:left="107"/>
              <w:jc w:val="center"/>
              <w:rPr>
                <w:b/>
                <w:sz w:val="26"/>
              </w:rPr>
            </w:pPr>
            <w:r>
              <w:rPr>
                <w:b/>
                <w:color w:val="FFFFFF"/>
                <w:sz w:val="26"/>
              </w:rPr>
              <w:lastRenderedPageBreak/>
              <w:t>Proc Code</w:t>
            </w:r>
          </w:p>
        </w:tc>
        <w:tc>
          <w:tcPr>
            <w:tcW w:w="1432" w:type="dxa"/>
            <w:shd w:val="clear" w:color="auto" w:fill="04427D"/>
            <w:vAlign w:val="center"/>
          </w:tcPr>
          <w:p w14:paraId="42EFC6AB" w14:textId="6B36AA84" w:rsidR="008D2D49" w:rsidRDefault="008D2D49" w:rsidP="00BF3C4D">
            <w:pPr>
              <w:pStyle w:val="TableParagraph"/>
              <w:spacing w:before="160"/>
              <w:ind w:left="101"/>
              <w:jc w:val="center"/>
              <w:rPr>
                <w:b/>
                <w:color w:val="FFFFFF"/>
                <w:spacing w:val="-2"/>
                <w:sz w:val="26"/>
              </w:rPr>
            </w:pPr>
            <w:r>
              <w:rPr>
                <w:b/>
                <w:color w:val="FFFFFF"/>
                <w:spacing w:val="-2"/>
                <w:sz w:val="26"/>
              </w:rPr>
              <w:t>Revenue Code</w:t>
            </w:r>
          </w:p>
        </w:tc>
        <w:tc>
          <w:tcPr>
            <w:tcW w:w="7371" w:type="dxa"/>
            <w:shd w:val="clear" w:color="auto" w:fill="04427D"/>
            <w:vAlign w:val="center"/>
          </w:tcPr>
          <w:p w14:paraId="6CA119E4" w14:textId="36D921BB" w:rsidR="008D2D49" w:rsidRDefault="008D2D49" w:rsidP="00F807E1">
            <w:pPr>
              <w:pStyle w:val="TableParagraph"/>
              <w:spacing w:before="160"/>
              <w:ind w:left="101"/>
              <w:jc w:val="center"/>
              <w:rPr>
                <w:b/>
                <w:sz w:val="26"/>
              </w:rPr>
            </w:pPr>
            <w:r>
              <w:rPr>
                <w:b/>
                <w:color w:val="FFFFFF"/>
                <w:spacing w:val="-2"/>
                <w:sz w:val="26"/>
              </w:rPr>
              <w:t>Description</w:t>
            </w:r>
          </w:p>
        </w:tc>
      </w:tr>
      <w:tr w:rsidR="008D2D49" w14:paraId="2CE0193B" w14:textId="77777777" w:rsidTr="004C7CAF">
        <w:trPr>
          <w:trHeight w:val="612"/>
          <w:tblHeader/>
          <w:tblCellSpacing w:w="4" w:type="dxa"/>
          <w:jc w:val="center"/>
        </w:trPr>
        <w:tc>
          <w:tcPr>
            <w:tcW w:w="1245" w:type="dxa"/>
            <w:shd w:val="clear" w:color="auto" w:fill="FBE3D5"/>
            <w:vAlign w:val="center"/>
          </w:tcPr>
          <w:p w14:paraId="2CB07D40" w14:textId="26D2D74C" w:rsidR="008D2D49" w:rsidRPr="00FA237F" w:rsidRDefault="008D2D49" w:rsidP="004C7CAF">
            <w:pPr>
              <w:pStyle w:val="TableParagraph"/>
              <w:spacing w:before="160"/>
              <w:ind w:left="107"/>
              <w:jc w:val="center"/>
            </w:pPr>
            <w:r w:rsidRPr="00FA237F">
              <w:t>G0155</w:t>
            </w:r>
          </w:p>
        </w:tc>
        <w:tc>
          <w:tcPr>
            <w:tcW w:w="1432" w:type="dxa"/>
            <w:shd w:val="clear" w:color="auto" w:fill="FBE3D5"/>
            <w:vAlign w:val="center"/>
          </w:tcPr>
          <w:p w14:paraId="7CBD0C96" w14:textId="3387893C" w:rsidR="008D2D49" w:rsidRPr="008D2D49" w:rsidRDefault="008D2D49" w:rsidP="00F807E1">
            <w:pPr>
              <w:pStyle w:val="TableParagraph"/>
              <w:spacing w:before="160"/>
              <w:ind w:left="101"/>
              <w:jc w:val="center"/>
            </w:pPr>
            <w:r>
              <w:t>0561</w:t>
            </w:r>
          </w:p>
        </w:tc>
        <w:tc>
          <w:tcPr>
            <w:tcW w:w="7371" w:type="dxa"/>
            <w:shd w:val="clear" w:color="auto" w:fill="FBE3D5"/>
            <w:vAlign w:val="center"/>
          </w:tcPr>
          <w:p w14:paraId="09C1CA22" w14:textId="03A56FC2" w:rsidR="008D2D49" w:rsidRPr="00BF3C4D" w:rsidRDefault="008D2D49" w:rsidP="00F807E1">
            <w:pPr>
              <w:pStyle w:val="TableParagraph"/>
              <w:spacing w:before="160"/>
              <w:ind w:left="101"/>
            </w:pPr>
            <w:r w:rsidRPr="00BF3C4D">
              <w:t>Medical social service visit</w:t>
            </w:r>
          </w:p>
        </w:tc>
      </w:tr>
      <w:tr w:rsidR="008D2D49" w14:paraId="2BDDF464" w14:textId="77777777" w:rsidTr="004C7CAF">
        <w:trPr>
          <w:trHeight w:val="882"/>
          <w:tblHeader/>
          <w:tblCellSpacing w:w="4" w:type="dxa"/>
          <w:jc w:val="center"/>
        </w:trPr>
        <w:tc>
          <w:tcPr>
            <w:tcW w:w="1245" w:type="dxa"/>
            <w:shd w:val="clear" w:color="auto" w:fill="F8CAAC"/>
            <w:vAlign w:val="center"/>
          </w:tcPr>
          <w:p w14:paraId="1EE880E2" w14:textId="00BA4733" w:rsidR="008D2D49" w:rsidRPr="00FA237F" w:rsidRDefault="008D2D49" w:rsidP="00F807E1">
            <w:pPr>
              <w:pStyle w:val="TableParagraph"/>
              <w:spacing w:before="160"/>
              <w:ind w:left="107"/>
              <w:jc w:val="center"/>
            </w:pPr>
            <w:r w:rsidRPr="00FA237F">
              <w:t>G0299</w:t>
            </w:r>
          </w:p>
        </w:tc>
        <w:tc>
          <w:tcPr>
            <w:tcW w:w="1432" w:type="dxa"/>
            <w:shd w:val="clear" w:color="auto" w:fill="F8CAAC"/>
            <w:vAlign w:val="center"/>
          </w:tcPr>
          <w:p w14:paraId="30630892" w14:textId="08F8F092" w:rsidR="008D2D49" w:rsidRPr="008D2D49" w:rsidRDefault="008D2D49" w:rsidP="00F807E1">
            <w:pPr>
              <w:pStyle w:val="TableParagraph"/>
              <w:spacing w:before="160"/>
              <w:ind w:left="101"/>
              <w:jc w:val="center"/>
            </w:pPr>
            <w:r>
              <w:t>0551</w:t>
            </w:r>
          </w:p>
        </w:tc>
        <w:tc>
          <w:tcPr>
            <w:tcW w:w="7371" w:type="dxa"/>
            <w:shd w:val="clear" w:color="auto" w:fill="F8CAAC"/>
            <w:vAlign w:val="center"/>
          </w:tcPr>
          <w:p w14:paraId="58A51566" w14:textId="7B98CFA6" w:rsidR="008D2D49" w:rsidRPr="00FA237F" w:rsidRDefault="008D2D49" w:rsidP="00F807E1">
            <w:pPr>
              <w:pStyle w:val="TableParagraph"/>
              <w:spacing w:before="160"/>
              <w:ind w:left="101"/>
              <w:jc w:val="left"/>
            </w:pPr>
            <w:r w:rsidRPr="00BF3C4D">
              <w:t>Direct skilled nursing services of a registered nurse, RN, in the home health or hospice setting</w:t>
            </w:r>
          </w:p>
        </w:tc>
      </w:tr>
      <w:tr w:rsidR="008D2D49" w14:paraId="29069585" w14:textId="77777777" w:rsidTr="004C7CAF">
        <w:trPr>
          <w:trHeight w:val="588"/>
          <w:tblHeader/>
          <w:tblCellSpacing w:w="4" w:type="dxa"/>
          <w:jc w:val="center"/>
        </w:trPr>
        <w:tc>
          <w:tcPr>
            <w:tcW w:w="1245" w:type="dxa"/>
            <w:shd w:val="clear" w:color="auto" w:fill="FBE3D5"/>
            <w:vAlign w:val="center"/>
          </w:tcPr>
          <w:p w14:paraId="1C522DD6" w14:textId="6DE16A66" w:rsidR="008D2D49" w:rsidRPr="00FA237F" w:rsidRDefault="008D2D49" w:rsidP="00F807E1">
            <w:pPr>
              <w:pStyle w:val="TableParagraph"/>
              <w:spacing w:before="160"/>
              <w:ind w:left="107"/>
              <w:jc w:val="center"/>
            </w:pPr>
            <w:r w:rsidRPr="00FA237F">
              <w:t>G0300</w:t>
            </w:r>
          </w:p>
        </w:tc>
        <w:tc>
          <w:tcPr>
            <w:tcW w:w="1432" w:type="dxa"/>
            <w:shd w:val="clear" w:color="auto" w:fill="FBE3D5"/>
            <w:vAlign w:val="center"/>
          </w:tcPr>
          <w:p w14:paraId="2CDE53C8" w14:textId="10EF1466" w:rsidR="008D2D49" w:rsidRPr="008D2D49" w:rsidRDefault="008D2D49" w:rsidP="00F807E1">
            <w:pPr>
              <w:pStyle w:val="TableParagraph"/>
              <w:spacing w:before="160"/>
              <w:ind w:left="101"/>
              <w:jc w:val="center"/>
            </w:pPr>
            <w:r>
              <w:t>N/A</w:t>
            </w:r>
          </w:p>
        </w:tc>
        <w:tc>
          <w:tcPr>
            <w:tcW w:w="7371" w:type="dxa"/>
            <w:shd w:val="clear" w:color="auto" w:fill="FBE3D5"/>
            <w:vAlign w:val="center"/>
          </w:tcPr>
          <w:p w14:paraId="17B51C59" w14:textId="624C86DA" w:rsidR="008D2D49" w:rsidRPr="00FA237F" w:rsidRDefault="008D2D49" w:rsidP="00F807E1">
            <w:pPr>
              <w:pStyle w:val="TableParagraph"/>
              <w:spacing w:before="160"/>
              <w:ind w:left="101"/>
              <w:jc w:val="left"/>
            </w:pPr>
            <w:r w:rsidRPr="00BF3C4D">
              <w:t>Direct skilled nursing of a LPN, in the home health or hospice setting</w:t>
            </w:r>
          </w:p>
        </w:tc>
      </w:tr>
    </w:tbl>
    <w:p w14:paraId="4DA7C4C6" w14:textId="529A94EA" w:rsidR="004C7CAF" w:rsidRDefault="0000481B" w:rsidP="00360724">
      <w:pPr>
        <w:pStyle w:val="BodyText"/>
      </w:pPr>
      <w:r>
        <w:t xml:space="preserve">A list of hospice revenue codes is in </w:t>
      </w:r>
      <w:hyperlink w:anchor="5.2_Hospice_Revenue_Codes" w:history="1">
        <w:r w:rsidRPr="00BF3C4D">
          <w:rPr>
            <w:rStyle w:val="Hyperlink"/>
          </w:rPr>
          <w:t>Section 5.1</w:t>
        </w:r>
      </w:hyperlink>
      <w:r>
        <w:t xml:space="preserve"> of this manual.</w:t>
      </w:r>
    </w:p>
    <w:p w14:paraId="7618CAFD" w14:textId="6301EA59" w:rsidR="00B210FD" w:rsidRPr="00B109D6" w:rsidRDefault="00BF3C4D" w:rsidP="00134B3B">
      <w:pPr>
        <w:pStyle w:val="Heading3"/>
      </w:pPr>
      <w:bookmarkStart w:id="97" w:name="_Toc226974201"/>
      <w:bookmarkStart w:id="98" w:name="_Toc226974380"/>
      <w:r>
        <w:t>2.1</w:t>
      </w:r>
      <w:r w:rsidR="00094C4F">
        <w:t>5</w:t>
      </w:r>
      <w:r w:rsidR="00415C17">
        <w:t xml:space="preserve"> Physician Services</w:t>
      </w:r>
      <w:bookmarkStart w:id="99" w:name="2.15_Physician_Services"/>
      <w:bookmarkEnd w:id="99"/>
      <w:bookmarkEnd w:id="97"/>
      <w:bookmarkEnd w:id="98"/>
    </w:p>
    <w:p w14:paraId="303038A2" w14:textId="43489A19" w:rsidR="00B210FD" w:rsidRDefault="00044063" w:rsidP="00360724">
      <w:pPr>
        <w:pStyle w:val="BodyText"/>
      </w:pPr>
      <w:r>
        <w:t>The</w:t>
      </w:r>
      <w:r>
        <w:rPr>
          <w:spacing w:val="-1"/>
        </w:rPr>
        <w:t xml:space="preserve"> </w:t>
      </w:r>
      <w:r>
        <w:t>basic</w:t>
      </w:r>
      <w:r>
        <w:rPr>
          <w:spacing w:val="-1"/>
        </w:rPr>
        <w:t xml:space="preserve"> </w:t>
      </w:r>
      <w:r>
        <w:t>payment</w:t>
      </w:r>
      <w:r>
        <w:rPr>
          <w:spacing w:val="-3"/>
        </w:rPr>
        <w:t xml:space="preserve"> </w:t>
      </w:r>
      <w:r>
        <w:t>rates for</w:t>
      </w:r>
      <w:r>
        <w:rPr>
          <w:spacing w:val="-1"/>
        </w:rPr>
        <w:t xml:space="preserve"> </w:t>
      </w:r>
      <w:r>
        <w:t>hospice</w:t>
      </w:r>
      <w:r>
        <w:rPr>
          <w:spacing w:val="-1"/>
        </w:rPr>
        <w:t xml:space="preserve"> </w:t>
      </w:r>
      <w:r>
        <w:t>care are</w:t>
      </w:r>
      <w:r>
        <w:rPr>
          <w:spacing w:val="-1"/>
        </w:rPr>
        <w:t xml:space="preserve"> </w:t>
      </w:r>
      <w:r>
        <w:t>designed to</w:t>
      </w:r>
      <w:r>
        <w:rPr>
          <w:spacing w:val="-3"/>
        </w:rPr>
        <w:t xml:space="preserve"> </w:t>
      </w:r>
      <w:r>
        <w:t>reimburse</w:t>
      </w:r>
      <w:r>
        <w:rPr>
          <w:spacing w:val="-1"/>
        </w:rPr>
        <w:t xml:space="preserve"> </w:t>
      </w:r>
      <w:r>
        <w:t>the</w:t>
      </w:r>
      <w:r>
        <w:rPr>
          <w:spacing w:val="-1"/>
        </w:rPr>
        <w:t xml:space="preserve"> </w:t>
      </w:r>
      <w:r>
        <w:t>hospice</w:t>
      </w:r>
      <w:r>
        <w:rPr>
          <w:spacing w:val="-1"/>
        </w:rPr>
        <w:t xml:space="preserve"> </w:t>
      </w:r>
      <w:r>
        <w:t>for</w:t>
      </w:r>
      <w:r>
        <w:rPr>
          <w:spacing w:val="-1"/>
        </w:rPr>
        <w:t xml:space="preserve"> </w:t>
      </w:r>
      <w:r>
        <w:t>the costs</w:t>
      </w:r>
      <w:r>
        <w:rPr>
          <w:spacing w:val="-4"/>
        </w:rPr>
        <w:t xml:space="preserve"> </w:t>
      </w:r>
      <w:r>
        <w:t>of all covered services related to the treatment of the participant's terminal illness, including the administrative and general supervisory activities performed by physicians who are employees of or working under arrangements made with the hospice. These activities are generally performed by the physician serving as the medical director and the physician member of the hospice interdisciplinary group. Group activities include participation in the establishment of plans of care, supervision of care and services, periodic review and updating of plans of care, and establishment of</w:t>
      </w:r>
      <w:r>
        <w:rPr>
          <w:spacing w:val="-18"/>
        </w:rPr>
        <w:t xml:space="preserve"> </w:t>
      </w:r>
      <w:r>
        <w:t>governing</w:t>
      </w:r>
      <w:r>
        <w:rPr>
          <w:spacing w:val="-18"/>
        </w:rPr>
        <w:t xml:space="preserve"> </w:t>
      </w:r>
      <w:r>
        <w:t>policies.</w:t>
      </w:r>
      <w:r>
        <w:rPr>
          <w:spacing w:val="-18"/>
        </w:rPr>
        <w:t xml:space="preserve"> </w:t>
      </w:r>
      <w:r>
        <w:t>The</w:t>
      </w:r>
      <w:r>
        <w:rPr>
          <w:spacing w:val="-18"/>
        </w:rPr>
        <w:t xml:space="preserve"> </w:t>
      </w:r>
      <w:r>
        <w:t>costs</w:t>
      </w:r>
      <w:r>
        <w:rPr>
          <w:spacing w:val="-18"/>
        </w:rPr>
        <w:t xml:space="preserve"> </w:t>
      </w:r>
      <w:r>
        <w:t>for</w:t>
      </w:r>
      <w:r>
        <w:rPr>
          <w:spacing w:val="-18"/>
        </w:rPr>
        <w:t xml:space="preserve"> </w:t>
      </w:r>
      <w:r>
        <w:t>these</w:t>
      </w:r>
      <w:r>
        <w:rPr>
          <w:spacing w:val="-18"/>
        </w:rPr>
        <w:t xml:space="preserve"> </w:t>
      </w:r>
      <w:r>
        <w:t>services</w:t>
      </w:r>
      <w:r>
        <w:rPr>
          <w:spacing w:val="-18"/>
        </w:rPr>
        <w:t xml:space="preserve"> </w:t>
      </w:r>
      <w:r>
        <w:t>are</w:t>
      </w:r>
      <w:r>
        <w:rPr>
          <w:spacing w:val="-18"/>
        </w:rPr>
        <w:t xml:space="preserve"> </w:t>
      </w:r>
      <w:r>
        <w:t>included</w:t>
      </w:r>
      <w:r>
        <w:rPr>
          <w:spacing w:val="-18"/>
        </w:rPr>
        <w:t xml:space="preserve"> </w:t>
      </w:r>
      <w:r>
        <w:t>in</w:t>
      </w:r>
      <w:r>
        <w:rPr>
          <w:spacing w:val="-18"/>
        </w:rPr>
        <w:t xml:space="preserve"> </w:t>
      </w:r>
      <w:r>
        <w:t>the</w:t>
      </w:r>
      <w:r>
        <w:rPr>
          <w:spacing w:val="-18"/>
        </w:rPr>
        <w:t xml:space="preserve"> </w:t>
      </w:r>
      <w:r>
        <w:t>reimbursement</w:t>
      </w:r>
      <w:r>
        <w:rPr>
          <w:spacing w:val="-18"/>
        </w:rPr>
        <w:t xml:space="preserve"> </w:t>
      </w:r>
      <w:r>
        <w:t>rates</w:t>
      </w:r>
      <w:r>
        <w:rPr>
          <w:spacing w:val="-18"/>
        </w:rPr>
        <w:t xml:space="preserve"> </w:t>
      </w:r>
      <w:r>
        <w:t>for</w:t>
      </w:r>
      <w:r>
        <w:rPr>
          <w:spacing w:val="-18"/>
        </w:rPr>
        <w:t xml:space="preserve"> </w:t>
      </w:r>
      <w:r>
        <w:t>routine home care, continuous home care, inpatient respite care, and general inpatient care.</w:t>
      </w:r>
      <w:r w:rsidR="00D53E71">
        <w:t xml:space="preserve"> Refer to </w:t>
      </w:r>
      <w:hyperlink w:anchor="2.14_Levels_of_Care" w:history="1">
        <w:r w:rsidR="00D53E71" w:rsidRPr="00BF3C4D">
          <w:rPr>
            <w:rStyle w:val="Hyperlink"/>
          </w:rPr>
          <w:t>Section 2.12</w:t>
        </w:r>
      </w:hyperlink>
      <w:r w:rsidR="00D53E71">
        <w:t xml:space="preserve"> in this manual for more information on these levels of care.</w:t>
      </w:r>
    </w:p>
    <w:p w14:paraId="44F967E8" w14:textId="73020584" w:rsidR="00B210FD" w:rsidRDefault="00D53E71" w:rsidP="00360724">
      <w:pPr>
        <w:pStyle w:val="BodyText"/>
      </w:pPr>
      <w:r>
        <w:t>MHD</w:t>
      </w:r>
      <w:r w:rsidR="00044063">
        <w:t xml:space="preserve"> reimburses the hospice for other physicians’ services, such as direct patient care services, furnished to individual participants by hospice employees</w:t>
      </w:r>
      <w:r>
        <w:t>,</w:t>
      </w:r>
      <w:r w:rsidR="00044063">
        <w:t xml:space="preserve"> and for physician services furnished</w:t>
      </w:r>
      <w:r w:rsidR="00044063">
        <w:rPr>
          <w:spacing w:val="-5"/>
        </w:rPr>
        <w:t xml:space="preserve"> </w:t>
      </w:r>
      <w:r w:rsidR="00044063">
        <w:t>under</w:t>
      </w:r>
      <w:r w:rsidR="00044063">
        <w:rPr>
          <w:spacing w:val="-4"/>
        </w:rPr>
        <w:t xml:space="preserve"> </w:t>
      </w:r>
      <w:r w:rsidR="00044063">
        <w:t>arrangements</w:t>
      </w:r>
      <w:r w:rsidR="00044063">
        <w:rPr>
          <w:spacing w:val="-4"/>
        </w:rPr>
        <w:t xml:space="preserve"> </w:t>
      </w:r>
      <w:r w:rsidR="00044063">
        <w:t>made</w:t>
      </w:r>
      <w:r w:rsidR="00044063">
        <w:rPr>
          <w:spacing w:val="-4"/>
        </w:rPr>
        <w:t xml:space="preserve"> </w:t>
      </w:r>
      <w:r w:rsidR="00044063">
        <w:t>by</w:t>
      </w:r>
      <w:r w:rsidR="00044063">
        <w:rPr>
          <w:spacing w:val="-4"/>
        </w:rPr>
        <w:t xml:space="preserve"> </w:t>
      </w:r>
      <w:r w:rsidR="00044063">
        <w:t>the</w:t>
      </w:r>
      <w:r w:rsidR="00044063">
        <w:rPr>
          <w:spacing w:val="-6"/>
        </w:rPr>
        <w:t xml:space="preserve"> </w:t>
      </w:r>
      <w:r w:rsidR="00044063">
        <w:t>hospice</w:t>
      </w:r>
      <w:r w:rsidR="00044063">
        <w:rPr>
          <w:spacing w:val="-4"/>
        </w:rPr>
        <w:t xml:space="preserve"> </w:t>
      </w:r>
      <w:r w:rsidR="00044063">
        <w:t>unless</w:t>
      </w:r>
      <w:r w:rsidR="00044063">
        <w:rPr>
          <w:spacing w:val="-4"/>
        </w:rPr>
        <w:t xml:space="preserve"> </w:t>
      </w:r>
      <w:r w:rsidR="00044063">
        <w:t>the</w:t>
      </w:r>
      <w:r w:rsidR="00044063">
        <w:rPr>
          <w:spacing w:val="-4"/>
        </w:rPr>
        <w:t xml:space="preserve"> </w:t>
      </w:r>
      <w:r w:rsidR="00044063">
        <w:t>patient</w:t>
      </w:r>
      <w:r w:rsidR="00044063">
        <w:rPr>
          <w:spacing w:val="-7"/>
        </w:rPr>
        <w:t xml:space="preserve"> </w:t>
      </w:r>
      <w:r w:rsidR="00044063">
        <w:t>care</w:t>
      </w:r>
      <w:r w:rsidR="00044063">
        <w:rPr>
          <w:spacing w:val="-4"/>
        </w:rPr>
        <w:t xml:space="preserve"> </w:t>
      </w:r>
      <w:r w:rsidR="00044063">
        <w:t>services</w:t>
      </w:r>
      <w:r w:rsidR="00044063">
        <w:rPr>
          <w:spacing w:val="-4"/>
        </w:rPr>
        <w:t xml:space="preserve"> </w:t>
      </w:r>
      <w:r w:rsidR="00044063">
        <w:t>were</w:t>
      </w:r>
      <w:r w:rsidR="00044063">
        <w:rPr>
          <w:spacing w:val="-4"/>
        </w:rPr>
        <w:t xml:space="preserve"> </w:t>
      </w:r>
      <w:r w:rsidR="00044063">
        <w:t>furnished on a volunteer basis. Refer</w:t>
      </w:r>
      <w:r>
        <w:t xml:space="preserve"> to the</w:t>
      </w:r>
      <w:r w:rsidR="00044063">
        <w:t xml:space="preserve"> </w:t>
      </w:r>
      <w:hyperlink r:id="rId65" w:history="1">
        <w:r w:rsidR="00044063" w:rsidRPr="00BF3C4D">
          <w:rPr>
            <w:rStyle w:val="Hyperlink"/>
          </w:rPr>
          <w:t xml:space="preserve">Physician </w:t>
        </w:r>
        <w:r w:rsidRPr="00BF3C4D">
          <w:rPr>
            <w:rStyle w:val="Hyperlink"/>
          </w:rPr>
          <w:t>Provider M</w:t>
        </w:r>
        <w:r w:rsidR="00044063" w:rsidRPr="00BF3C4D">
          <w:rPr>
            <w:rStyle w:val="Hyperlink"/>
          </w:rPr>
          <w:t>anual</w:t>
        </w:r>
      </w:hyperlink>
      <w:r w:rsidR="00044063">
        <w:t xml:space="preserve"> for information on the physician's program </w:t>
      </w:r>
      <w:r w:rsidR="00044063">
        <w:rPr>
          <w:spacing w:val="-2"/>
        </w:rPr>
        <w:t>services.</w:t>
      </w:r>
    </w:p>
    <w:p w14:paraId="2F140CF1" w14:textId="3058F24A" w:rsidR="00B210FD" w:rsidRDefault="00044063" w:rsidP="00360724">
      <w:pPr>
        <w:pStyle w:val="BodyText"/>
      </w:pPr>
      <w:r>
        <w:t xml:space="preserve">The hospice is reimbursed in accordance with the usual </w:t>
      </w:r>
      <w:r w:rsidR="00D53E71">
        <w:t>MHD</w:t>
      </w:r>
      <w:r>
        <w:t xml:space="preserve"> reimbursement policy for physicians’ services. The appropriate procedure code must be entered on the</w:t>
      </w:r>
      <w:r w:rsidR="00D53E71">
        <w:t xml:space="preserve"> </w:t>
      </w:r>
      <w:hyperlink r:id="rId66" w:history="1">
        <w:r w:rsidR="00D53E71" w:rsidRPr="00BF3C4D">
          <w:rPr>
            <w:rStyle w:val="Hyperlink"/>
          </w:rPr>
          <w:t>Hospital Claim Form (UB-04)</w:t>
        </w:r>
      </w:hyperlink>
      <w:r w:rsidR="00D53E71">
        <w:t>.</w:t>
      </w:r>
      <w:r>
        <w:t xml:space="preserve"> This reimbursement is in addition to the daily hospice rates. To simplify the billing procedures, the hospice</w:t>
      </w:r>
      <w:r>
        <w:rPr>
          <w:spacing w:val="-1"/>
        </w:rPr>
        <w:t xml:space="preserve"> </w:t>
      </w:r>
      <w:r>
        <w:t>provider</w:t>
      </w:r>
      <w:r>
        <w:rPr>
          <w:spacing w:val="-4"/>
        </w:rPr>
        <w:t xml:space="preserve"> </w:t>
      </w:r>
      <w:r>
        <w:t>may</w:t>
      </w:r>
      <w:r>
        <w:rPr>
          <w:spacing w:val="-2"/>
        </w:rPr>
        <w:t xml:space="preserve"> </w:t>
      </w:r>
      <w:r>
        <w:t>want</w:t>
      </w:r>
      <w:r>
        <w:rPr>
          <w:spacing w:val="-3"/>
        </w:rPr>
        <w:t xml:space="preserve"> </w:t>
      </w:r>
      <w:r>
        <w:t>to</w:t>
      </w:r>
      <w:r>
        <w:rPr>
          <w:spacing w:val="-3"/>
        </w:rPr>
        <w:t xml:space="preserve"> </w:t>
      </w:r>
      <w:r>
        <w:t>request</w:t>
      </w:r>
      <w:r>
        <w:rPr>
          <w:spacing w:val="-3"/>
        </w:rPr>
        <w:t xml:space="preserve"> </w:t>
      </w:r>
      <w:r>
        <w:t>that</w:t>
      </w:r>
      <w:r>
        <w:rPr>
          <w:spacing w:val="-3"/>
        </w:rPr>
        <w:t xml:space="preserve"> </w:t>
      </w:r>
      <w:r>
        <w:t>the</w:t>
      </w:r>
      <w:r>
        <w:rPr>
          <w:spacing w:val="-4"/>
        </w:rPr>
        <w:t xml:space="preserve"> </w:t>
      </w:r>
      <w:r>
        <w:t>physician</w:t>
      </w:r>
      <w:r>
        <w:rPr>
          <w:spacing w:val="-4"/>
        </w:rPr>
        <w:t xml:space="preserve"> </w:t>
      </w:r>
      <w:r>
        <w:t>complete</w:t>
      </w:r>
      <w:r>
        <w:rPr>
          <w:spacing w:val="-1"/>
        </w:rPr>
        <w:t xml:space="preserve"> </w:t>
      </w:r>
      <w:r>
        <w:t>and</w:t>
      </w:r>
      <w:r>
        <w:rPr>
          <w:spacing w:val="-5"/>
        </w:rPr>
        <w:t xml:space="preserve"> </w:t>
      </w:r>
      <w:r>
        <w:t>send</w:t>
      </w:r>
      <w:r>
        <w:rPr>
          <w:spacing w:val="-5"/>
        </w:rPr>
        <w:t xml:space="preserve"> </w:t>
      </w:r>
      <w:r>
        <w:t>to</w:t>
      </w:r>
      <w:r>
        <w:rPr>
          <w:spacing w:val="-3"/>
        </w:rPr>
        <w:t xml:space="preserve"> </w:t>
      </w:r>
      <w:r>
        <w:t>the</w:t>
      </w:r>
      <w:r>
        <w:rPr>
          <w:spacing w:val="-4"/>
        </w:rPr>
        <w:t xml:space="preserve"> </w:t>
      </w:r>
      <w:r>
        <w:t>hospice</w:t>
      </w:r>
      <w:r>
        <w:rPr>
          <w:spacing w:val="-4"/>
        </w:rPr>
        <w:t xml:space="preserve"> </w:t>
      </w:r>
      <w:r>
        <w:t>a</w:t>
      </w:r>
      <w:r w:rsidR="00D53E71">
        <w:t xml:space="preserve"> </w:t>
      </w:r>
      <w:hyperlink r:id="rId67" w:history="1">
        <w:r w:rsidR="00D53E71" w:rsidRPr="00BF3C4D">
          <w:rPr>
            <w:rStyle w:val="Hyperlink"/>
          </w:rPr>
          <w:t>Health Insurance Claim Form (CMS-1500)</w:t>
        </w:r>
      </w:hyperlink>
      <w:r>
        <w:rPr>
          <w:spacing w:val="-4"/>
        </w:rPr>
        <w:t xml:space="preserve"> </w:t>
      </w:r>
      <w:r>
        <w:t xml:space="preserve">completed in accordance with </w:t>
      </w:r>
      <w:r w:rsidR="00D53E71">
        <w:t>MHD</w:t>
      </w:r>
      <w:r>
        <w:t xml:space="preserve"> claim filing requirements. The hospice can then use the </w:t>
      </w:r>
      <w:r w:rsidR="00E125A5">
        <w:t xml:space="preserve">appropriate </w:t>
      </w:r>
      <w:r>
        <w:t xml:space="preserve">procedure codes and include the physician billing information on the </w:t>
      </w:r>
      <w:hyperlink r:id="rId68">
        <w:r w:rsidRPr="00F807E1">
          <w:rPr>
            <w:rStyle w:val="Hyperlink"/>
          </w:rPr>
          <w:t>UB-04 claim form</w:t>
        </w:r>
      </w:hyperlink>
      <w:r w:rsidRPr="00F807E1">
        <w:rPr>
          <w:color w:val="163E64"/>
        </w:rPr>
        <w:t>.</w:t>
      </w:r>
      <w:r>
        <w:t xml:space="preserve"> </w:t>
      </w:r>
      <w:r w:rsidR="00E125A5">
        <w:t>Providers should</w:t>
      </w:r>
      <w:r>
        <w:t xml:space="preserve"> not attach the CMS-1500 claim to the UB-04.</w:t>
      </w:r>
      <w:r w:rsidR="00E125A5">
        <w:t xml:space="preserve"> Refer to the </w:t>
      </w:r>
      <w:hyperlink r:id="rId69" w:history="1">
        <w:r w:rsidR="00E125A5" w:rsidRPr="00BF3C4D">
          <w:rPr>
            <w:rStyle w:val="Hyperlink"/>
          </w:rPr>
          <w:t>Physician Provider Manual</w:t>
        </w:r>
      </w:hyperlink>
      <w:r w:rsidR="00E125A5">
        <w:t xml:space="preserve"> for information on completing a CMS-1500</w:t>
      </w:r>
      <w:r w:rsidR="00E125A5">
        <w:rPr>
          <w:spacing w:val="-2"/>
        </w:rPr>
        <w:t>.</w:t>
      </w:r>
    </w:p>
    <w:p w14:paraId="7873B1A2" w14:textId="4BFE7C33" w:rsidR="00B210FD" w:rsidRDefault="00044063" w:rsidP="00803A88">
      <w:pPr>
        <w:pStyle w:val="BodyText"/>
        <w:keepLines/>
      </w:pPr>
      <w:r>
        <w:lastRenderedPageBreak/>
        <w:t>Physician services provided by the individual’s attending physician, who is not an employee of or receiving compensation from the hospice, for services provided for the hospice are reimbursed directly</w:t>
      </w:r>
      <w:r>
        <w:rPr>
          <w:spacing w:val="-4"/>
        </w:rPr>
        <w:t xml:space="preserve"> </w:t>
      </w:r>
      <w:r>
        <w:t>to</w:t>
      </w:r>
      <w:r>
        <w:rPr>
          <w:spacing w:val="-3"/>
        </w:rPr>
        <w:t xml:space="preserve"> </w:t>
      </w:r>
      <w:r>
        <w:t>the</w:t>
      </w:r>
      <w:r>
        <w:rPr>
          <w:spacing w:val="-4"/>
        </w:rPr>
        <w:t xml:space="preserve"> </w:t>
      </w:r>
      <w:r>
        <w:t>physician</w:t>
      </w:r>
      <w:r>
        <w:rPr>
          <w:spacing w:val="-4"/>
        </w:rPr>
        <w:t xml:space="preserve"> </w:t>
      </w:r>
      <w:r>
        <w:t>at</w:t>
      </w:r>
      <w:r>
        <w:rPr>
          <w:spacing w:val="-3"/>
        </w:rPr>
        <w:t xml:space="preserve"> </w:t>
      </w:r>
      <w:r>
        <w:t>the</w:t>
      </w:r>
      <w:r>
        <w:rPr>
          <w:spacing w:val="-1"/>
        </w:rPr>
        <w:t xml:space="preserve"> </w:t>
      </w:r>
      <w:r>
        <w:t>lesser</w:t>
      </w:r>
      <w:r>
        <w:rPr>
          <w:spacing w:val="-4"/>
        </w:rPr>
        <w:t xml:space="preserve"> </w:t>
      </w:r>
      <w:r>
        <w:t>of</w:t>
      </w:r>
      <w:r>
        <w:rPr>
          <w:spacing w:val="-4"/>
        </w:rPr>
        <w:t xml:space="preserve"> </w:t>
      </w:r>
      <w:r>
        <w:t>the</w:t>
      </w:r>
      <w:r>
        <w:rPr>
          <w:spacing w:val="-4"/>
        </w:rPr>
        <w:t xml:space="preserve"> </w:t>
      </w:r>
      <w:r>
        <w:t>billed</w:t>
      </w:r>
      <w:r>
        <w:rPr>
          <w:spacing w:val="-3"/>
        </w:rPr>
        <w:t xml:space="preserve"> </w:t>
      </w:r>
      <w:r>
        <w:t>amount</w:t>
      </w:r>
      <w:r>
        <w:rPr>
          <w:spacing w:val="-5"/>
        </w:rPr>
        <w:t xml:space="preserve"> </w:t>
      </w:r>
      <w:r>
        <w:t>or</w:t>
      </w:r>
      <w:r>
        <w:rPr>
          <w:spacing w:val="-4"/>
        </w:rPr>
        <w:t xml:space="preserve"> </w:t>
      </w:r>
      <w:r>
        <w:t>the</w:t>
      </w:r>
      <w:r>
        <w:rPr>
          <w:spacing w:val="-4"/>
        </w:rPr>
        <w:t xml:space="preserve"> </w:t>
      </w:r>
      <w:r w:rsidR="00E125A5">
        <w:t>MHD</w:t>
      </w:r>
      <w:r>
        <w:rPr>
          <w:spacing w:val="-5"/>
        </w:rPr>
        <w:t xml:space="preserve"> </w:t>
      </w:r>
      <w:r>
        <w:t>maximum</w:t>
      </w:r>
      <w:r>
        <w:rPr>
          <w:spacing w:val="-4"/>
        </w:rPr>
        <w:t xml:space="preserve"> </w:t>
      </w:r>
      <w:r>
        <w:t xml:space="preserve">allowable amount, subject to the benefits and limitations of the Physicians Program. These services must be billed directly to the fiscal agent by the attending physician on the </w:t>
      </w:r>
      <w:hyperlink r:id="rId70" w:history="1">
        <w:r w:rsidRPr="00BF3C4D">
          <w:rPr>
            <w:rStyle w:val="Hyperlink"/>
          </w:rPr>
          <w:t>CMS-1500</w:t>
        </w:r>
      </w:hyperlink>
      <w:r>
        <w:t xml:space="preserve"> using the appropriate physician or clinic provider identifier. To be reimbursed, the physician must be a MO HealthNet participating provider on the date of service.</w:t>
      </w:r>
      <w:r w:rsidR="00E125A5">
        <w:t xml:space="preserve"> Refer to the </w:t>
      </w:r>
      <w:hyperlink r:id="rId71" w:history="1">
        <w:r w:rsidR="00E125A5" w:rsidRPr="00BF3C4D">
          <w:rPr>
            <w:rStyle w:val="Hyperlink"/>
          </w:rPr>
          <w:t>Physician Provider Manual</w:t>
        </w:r>
      </w:hyperlink>
      <w:r w:rsidR="00E125A5">
        <w:t xml:space="preserve"> for more information.</w:t>
      </w:r>
    </w:p>
    <w:p w14:paraId="09729B8D" w14:textId="1824F3D7" w:rsidR="00B210FD" w:rsidRDefault="00044063" w:rsidP="00360724">
      <w:pPr>
        <w:pStyle w:val="BodyText"/>
      </w:pPr>
      <w:r>
        <w:t>The only services to be billed by the attending physician are the physician’s personal professional services. Other services such as lab</w:t>
      </w:r>
      <w:r w:rsidR="00E125A5">
        <w:t>oratory</w:t>
      </w:r>
      <w:r>
        <w:t xml:space="preserve"> or x-rays cannot be billed by the attending physician or any other provider.</w:t>
      </w:r>
    </w:p>
    <w:p w14:paraId="0CC621E7" w14:textId="7CEF8AD0" w:rsidR="00B210FD" w:rsidRPr="00BF3C4D" w:rsidRDefault="00BF3C4D" w:rsidP="00134B3B">
      <w:pPr>
        <w:pStyle w:val="Heading3"/>
      </w:pPr>
      <w:bookmarkStart w:id="100" w:name="2.16_Limitation_on_Payments_for_Inpatien"/>
      <w:bookmarkStart w:id="101" w:name="_Toc226974202"/>
      <w:bookmarkStart w:id="102" w:name="_Toc226974381"/>
      <w:bookmarkEnd w:id="100"/>
      <w:r>
        <w:t>2.1</w:t>
      </w:r>
      <w:r w:rsidR="009E28ED">
        <w:t>6</w:t>
      </w:r>
      <w:r>
        <w:t xml:space="preserve"> </w:t>
      </w:r>
      <w:r w:rsidR="00044063" w:rsidRPr="00F807E1">
        <w:t>Limitation on Payments for Inpatient Care</w:t>
      </w:r>
      <w:bookmarkEnd w:id="101"/>
      <w:bookmarkEnd w:id="102"/>
    </w:p>
    <w:p w14:paraId="280F5ECE" w14:textId="3320452B" w:rsidR="00B210FD" w:rsidRDefault="00044063" w:rsidP="009B17CE">
      <w:pPr>
        <w:pStyle w:val="BodyText"/>
        <w:keepLines/>
      </w:pPr>
      <w:r>
        <w:t>Payments to a hospice for inpatient care are limited according to the number of days of inpatient care</w:t>
      </w:r>
      <w:r>
        <w:rPr>
          <w:spacing w:val="-13"/>
        </w:rPr>
        <w:t xml:space="preserve"> </w:t>
      </w:r>
      <w:r>
        <w:t>furnished</w:t>
      </w:r>
      <w:r>
        <w:rPr>
          <w:spacing w:val="-15"/>
        </w:rPr>
        <w:t xml:space="preserve"> </w:t>
      </w:r>
      <w:r>
        <w:t>to</w:t>
      </w:r>
      <w:r>
        <w:rPr>
          <w:spacing w:val="-15"/>
        </w:rPr>
        <w:t xml:space="preserve"> </w:t>
      </w:r>
      <w:r>
        <w:t>MO</w:t>
      </w:r>
      <w:r>
        <w:rPr>
          <w:spacing w:val="-14"/>
        </w:rPr>
        <w:t xml:space="preserve"> </w:t>
      </w:r>
      <w:r>
        <w:t>HealthNet</w:t>
      </w:r>
      <w:r>
        <w:rPr>
          <w:spacing w:val="-15"/>
        </w:rPr>
        <w:t xml:space="preserve"> </w:t>
      </w:r>
      <w:r w:rsidR="002D108C">
        <w:t>participants</w:t>
      </w:r>
      <w:r>
        <w:t>.</w:t>
      </w:r>
      <w:r>
        <w:rPr>
          <w:spacing w:val="-15"/>
        </w:rPr>
        <w:t xml:space="preserve"> </w:t>
      </w:r>
      <w:r>
        <w:t>During</w:t>
      </w:r>
      <w:r>
        <w:rPr>
          <w:spacing w:val="-16"/>
        </w:rPr>
        <w:t xml:space="preserve"> </w:t>
      </w:r>
      <w:r>
        <w:t>the</w:t>
      </w:r>
      <w:r>
        <w:rPr>
          <w:spacing w:val="-13"/>
        </w:rPr>
        <w:t xml:space="preserve"> </w:t>
      </w:r>
      <w:r>
        <w:t>12</w:t>
      </w:r>
      <w:r w:rsidR="002D108C">
        <w:rPr>
          <w:spacing w:val="-15"/>
        </w:rPr>
        <w:t>-</w:t>
      </w:r>
      <w:r>
        <w:t>month</w:t>
      </w:r>
      <w:r>
        <w:rPr>
          <w:spacing w:val="-13"/>
        </w:rPr>
        <w:t xml:space="preserve"> </w:t>
      </w:r>
      <w:r>
        <w:t>period</w:t>
      </w:r>
      <w:r>
        <w:rPr>
          <w:spacing w:val="-15"/>
        </w:rPr>
        <w:t xml:space="preserve"> </w:t>
      </w:r>
      <w:r>
        <w:t>beginning</w:t>
      </w:r>
      <w:r>
        <w:rPr>
          <w:spacing w:val="-15"/>
        </w:rPr>
        <w:t xml:space="preserve"> </w:t>
      </w:r>
      <w:r>
        <w:t>November</w:t>
      </w:r>
      <w:r>
        <w:rPr>
          <w:spacing w:val="-13"/>
        </w:rPr>
        <w:t xml:space="preserve"> </w:t>
      </w:r>
      <w:r>
        <w:t>1</w:t>
      </w:r>
      <w:r>
        <w:rPr>
          <w:spacing w:val="-15"/>
        </w:rPr>
        <w:t xml:space="preserve"> </w:t>
      </w:r>
      <w:r>
        <w:t>of</w:t>
      </w:r>
      <w:r>
        <w:rPr>
          <w:spacing w:val="-13"/>
        </w:rPr>
        <w:t xml:space="preserve"> </w:t>
      </w:r>
      <w:r>
        <w:t>each year and ending October 31, the aggregate number of inpatient days (both for general inpatient care and inpatient respite care) may not exceed 20 percent</w:t>
      </w:r>
      <w:r w:rsidR="002D108C">
        <w:t xml:space="preserve"> (20%)</w:t>
      </w:r>
      <w:r>
        <w:t xml:space="preserve"> of the aggregate total number of days of</w:t>
      </w:r>
      <w:r>
        <w:rPr>
          <w:spacing w:val="-2"/>
        </w:rPr>
        <w:t xml:space="preserve"> </w:t>
      </w:r>
      <w:r>
        <w:t>hospice</w:t>
      </w:r>
      <w:r>
        <w:rPr>
          <w:spacing w:val="-2"/>
        </w:rPr>
        <w:t xml:space="preserve"> </w:t>
      </w:r>
      <w:r>
        <w:t>care</w:t>
      </w:r>
      <w:r>
        <w:rPr>
          <w:spacing w:val="-2"/>
        </w:rPr>
        <w:t xml:space="preserve"> </w:t>
      </w:r>
      <w:r>
        <w:t>provided</w:t>
      </w:r>
      <w:r>
        <w:rPr>
          <w:spacing w:val="-4"/>
        </w:rPr>
        <w:t xml:space="preserve"> </w:t>
      </w:r>
      <w:r>
        <w:t>to</w:t>
      </w:r>
      <w:r>
        <w:rPr>
          <w:spacing w:val="-4"/>
        </w:rPr>
        <w:t xml:space="preserve"> </w:t>
      </w:r>
      <w:r>
        <w:t>all</w:t>
      </w:r>
      <w:r>
        <w:rPr>
          <w:spacing w:val="-3"/>
        </w:rPr>
        <w:t xml:space="preserve"> </w:t>
      </w:r>
      <w:r>
        <w:t>MO</w:t>
      </w:r>
      <w:r>
        <w:rPr>
          <w:spacing w:val="-6"/>
        </w:rPr>
        <w:t xml:space="preserve"> </w:t>
      </w:r>
      <w:r>
        <w:t>HealthNet</w:t>
      </w:r>
      <w:r>
        <w:rPr>
          <w:spacing w:val="-6"/>
        </w:rPr>
        <w:t xml:space="preserve"> </w:t>
      </w:r>
      <w:r>
        <w:t>participants</w:t>
      </w:r>
      <w:r>
        <w:rPr>
          <w:spacing w:val="-3"/>
        </w:rPr>
        <w:t xml:space="preserve"> </w:t>
      </w:r>
      <w:r>
        <w:t>during</w:t>
      </w:r>
      <w:r>
        <w:rPr>
          <w:spacing w:val="-4"/>
        </w:rPr>
        <w:t xml:space="preserve"> </w:t>
      </w:r>
      <w:r>
        <w:t>that</w:t>
      </w:r>
      <w:r>
        <w:rPr>
          <w:spacing w:val="-6"/>
        </w:rPr>
        <w:t xml:space="preserve"> </w:t>
      </w:r>
      <w:r>
        <w:t>same</w:t>
      </w:r>
      <w:r>
        <w:rPr>
          <w:spacing w:val="-2"/>
        </w:rPr>
        <w:t xml:space="preserve"> </w:t>
      </w:r>
      <w:r>
        <w:t>period.</w:t>
      </w:r>
      <w:r>
        <w:rPr>
          <w:spacing w:val="-6"/>
        </w:rPr>
        <w:t xml:space="preserve"> </w:t>
      </w:r>
      <w:r>
        <w:t>This</w:t>
      </w:r>
      <w:r>
        <w:rPr>
          <w:spacing w:val="-3"/>
        </w:rPr>
        <w:t xml:space="preserve"> </w:t>
      </w:r>
      <w:r>
        <w:t>limitation</w:t>
      </w:r>
      <w:r>
        <w:rPr>
          <w:spacing w:val="-2"/>
        </w:rPr>
        <w:t xml:space="preserve"> </w:t>
      </w:r>
      <w:r>
        <w:t>is applied once</w:t>
      </w:r>
      <w:r>
        <w:rPr>
          <w:spacing w:val="-1"/>
        </w:rPr>
        <w:t xml:space="preserve"> </w:t>
      </w:r>
      <w:r>
        <w:t>each year,</w:t>
      </w:r>
      <w:r>
        <w:rPr>
          <w:spacing w:val="-3"/>
        </w:rPr>
        <w:t xml:space="preserve"> </w:t>
      </w:r>
      <w:r>
        <w:t>at the</w:t>
      </w:r>
      <w:r>
        <w:rPr>
          <w:spacing w:val="-1"/>
        </w:rPr>
        <w:t xml:space="preserve"> </w:t>
      </w:r>
      <w:r>
        <w:t xml:space="preserve">end of the hospice’s </w:t>
      </w:r>
      <w:r w:rsidR="002D108C">
        <w:t>‘</w:t>
      </w:r>
      <w:r>
        <w:t>cap period</w:t>
      </w:r>
      <w:r w:rsidR="002D108C">
        <w:t>’</w:t>
      </w:r>
      <w:r>
        <w:rPr>
          <w:spacing w:val="-1"/>
        </w:rPr>
        <w:t xml:space="preserve"> </w:t>
      </w:r>
      <w:r>
        <w:t>(</w:t>
      </w:r>
      <w:r w:rsidR="002D108C">
        <w:t>November 1 to October 31</w:t>
      </w:r>
      <w:r>
        <w:t>). For purposes of</w:t>
      </w:r>
      <w:r>
        <w:rPr>
          <w:spacing w:val="-1"/>
        </w:rPr>
        <w:t xml:space="preserve"> </w:t>
      </w:r>
      <w:r>
        <w:t>this computation, if it is determined that the inpatient rate should not be paid, any days for which the payment is recalculated at a home care rate are not counted as inpatient days. The limitation is calculated as follows:</w:t>
      </w:r>
    </w:p>
    <w:p w14:paraId="70B4CE0A" w14:textId="77777777" w:rsidR="00B210FD" w:rsidRDefault="00044063" w:rsidP="00D04CD8">
      <w:pPr>
        <w:pStyle w:val="BulletList1"/>
      </w:pPr>
      <w:r>
        <w:t>The maximum allowable number of inpatient days is calculated by multiplying the total number of days of MO HealthNet hospice care by 0.2</w:t>
      </w:r>
    </w:p>
    <w:p w14:paraId="6351413A" w14:textId="780A3EEF" w:rsidR="00B210FD" w:rsidRDefault="00044063" w:rsidP="00D04CD8">
      <w:pPr>
        <w:pStyle w:val="BulletList1"/>
      </w:pPr>
      <w:r>
        <w:t>If the total number of days of inpatient care furnished to MO HealthNet</w:t>
      </w:r>
      <w:r>
        <w:rPr>
          <w:spacing w:val="-3"/>
        </w:rPr>
        <w:t xml:space="preserve"> </w:t>
      </w:r>
      <w:r>
        <w:t xml:space="preserve">hospice </w:t>
      </w:r>
      <w:r w:rsidR="002D108C">
        <w:t xml:space="preserve">participants </w:t>
      </w:r>
      <w:r>
        <w:t>is less than or equal to the maximum, no adjustment is necessary</w:t>
      </w:r>
    </w:p>
    <w:p w14:paraId="3F4047FB" w14:textId="77777777" w:rsidR="00B210FD" w:rsidRDefault="00044063" w:rsidP="00D04CD8">
      <w:pPr>
        <w:pStyle w:val="BulletList1"/>
      </w:pPr>
      <w:r>
        <w:t>If the total number of days of inpatient care exceeded the maximum allowable number, the limitation is determined by:</w:t>
      </w:r>
    </w:p>
    <w:p w14:paraId="20162FF8" w14:textId="77777777" w:rsidR="00B210FD" w:rsidRDefault="00044063" w:rsidP="009D2FAB">
      <w:pPr>
        <w:pStyle w:val="ListParagraph"/>
        <w:numPr>
          <w:ilvl w:val="0"/>
          <w:numId w:val="1"/>
        </w:numPr>
        <w:ind w:left="1339" w:hanging="360"/>
      </w:pPr>
      <w:r>
        <w:t>Calculating a ratio of the maximum allowable days to the number of actual days of</w:t>
      </w:r>
      <w:r>
        <w:rPr>
          <w:spacing w:val="-18"/>
        </w:rPr>
        <w:t xml:space="preserve"> </w:t>
      </w:r>
      <w:r>
        <w:t>inpatient</w:t>
      </w:r>
      <w:r>
        <w:rPr>
          <w:spacing w:val="-17"/>
        </w:rPr>
        <w:t xml:space="preserve"> </w:t>
      </w:r>
      <w:r>
        <w:t>care,</w:t>
      </w:r>
      <w:r>
        <w:rPr>
          <w:spacing w:val="-17"/>
        </w:rPr>
        <w:t xml:space="preserve"> </w:t>
      </w:r>
      <w:r>
        <w:t>and</w:t>
      </w:r>
      <w:r>
        <w:rPr>
          <w:spacing w:val="-18"/>
        </w:rPr>
        <w:t xml:space="preserve"> </w:t>
      </w:r>
      <w:r>
        <w:t>multiplying</w:t>
      </w:r>
      <w:r>
        <w:rPr>
          <w:spacing w:val="-17"/>
        </w:rPr>
        <w:t xml:space="preserve"> </w:t>
      </w:r>
      <w:r>
        <w:t>this</w:t>
      </w:r>
      <w:r>
        <w:rPr>
          <w:spacing w:val="-18"/>
        </w:rPr>
        <w:t xml:space="preserve"> </w:t>
      </w:r>
      <w:r>
        <w:t>ratio</w:t>
      </w:r>
      <w:r>
        <w:rPr>
          <w:spacing w:val="-17"/>
        </w:rPr>
        <w:t xml:space="preserve"> </w:t>
      </w:r>
      <w:r>
        <w:t>by</w:t>
      </w:r>
      <w:r>
        <w:rPr>
          <w:spacing w:val="-16"/>
        </w:rPr>
        <w:t xml:space="preserve"> </w:t>
      </w:r>
      <w:r>
        <w:t>the</w:t>
      </w:r>
      <w:r>
        <w:rPr>
          <w:spacing w:val="-16"/>
        </w:rPr>
        <w:t xml:space="preserve"> </w:t>
      </w:r>
      <w:r>
        <w:t>total</w:t>
      </w:r>
      <w:r>
        <w:rPr>
          <w:spacing w:val="-17"/>
        </w:rPr>
        <w:t xml:space="preserve"> </w:t>
      </w:r>
      <w:r>
        <w:t>reimbursement</w:t>
      </w:r>
      <w:r>
        <w:rPr>
          <w:spacing w:val="-17"/>
        </w:rPr>
        <w:t xml:space="preserve"> </w:t>
      </w:r>
      <w:r>
        <w:t>for</w:t>
      </w:r>
      <w:r>
        <w:rPr>
          <w:spacing w:val="-16"/>
        </w:rPr>
        <w:t xml:space="preserve"> </w:t>
      </w:r>
      <w:r>
        <w:t>inpatient care (general inpatient and inpatient respite reimbursement) that was made</w:t>
      </w:r>
    </w:p>
    <w:p w14:paraId="0E3AF106" w14:textId="77777777" w:rsidR="00B210FD" w:rsidRDefault="00044063" w:rsidP="009D2FAB">
      <w:pPr>
        <w:pStyle w:val="ListParagraph"/>
        <w:numPr>
          <w:ilvl w:val="0"/>
          <w:numId w:val="1"/>
        </w:numPr>
        <w:ind w:left="1339" w:hanging="360"/>
      </w:pPr>
      <w:r>
        <w:t>Multiplying</w:t>
      </w:r>
      <w:r>
        <w:rPr>
          <w:spacing w:val="-6"/>
        </w:rPr>
        <w:t xml:space="preserve"> </w:t>
      </w:r>
      <w:r>
        <w:t>excess</w:t>
      </w:r>
      <w:r>
        <w:rPr>
          <w:spacing w:val="-3"/>
        </w:rPr>
        <w:t xml:space="preserve"> </w:t>
      </w:r>
      <w:r>
        <w:t>inpatient</w:t>
      </w:r>
      <w:r>
        <w:rPr>
          <w:spacing w:val="-3"/>
        </w:rPr>
        <w:t xml:space="preserve"> </w:t>
      </w:r>
      <w:r>
        <w:t>care</w:t>
      </w:r>
      <w:r>
        <w:rPr>
          <w:spacing w:val="-2"/>
        </w:rPr>
        <w:t xml:space="preserve"> </w:t>
      </w:r>
      <w:r>
        <w:t>days</w:t>
      </w:r>
      <w:r>
        <w:rPr>
          <w:spacing w:val="-2"/>
        </w:rPr>
        <w:t xml:space="preserve"> </w:t>
      </w:r>
      <w:r>
        <w:t>by</w:t>
      </w:r>
      <w:r>
        <w:rPr>
          <w:spacing w:val="-3"/>
        </w:rPr>
        <w:t xml:space="preserve"> </w:t>
      </w:r>
      <w:r>
        <w:t>the</w:t>
      </w:r>
      <w:r>
        <w:rPr>
          <w:spacing w:val="-5"/>
        </w:rPr>
        <w:t xml:space="preserve"> </w:t>
      </w:r>
      <w:r>
        <w:t>routine</w:t>
      </w:r>
      <w:r>
        <w:rPr>
          <w:spacing w:val="-1"/>
        </w:rPr>
        <w:t xml:space="preserve"> </w:t>
      </w:r>
      <w:r>
        <w:t>home</w:t>
      </w:r>
      <w:r>
        <w:rPr>
          <w:spacing w:val="-2"/>
        </w:rPr>
        <w:t xml:space="preserve"> </w:t>
      </w:r>
      <w:r>
        <w:t>care</w:t>
      </w:r>
      <w:r>
        <w:rPr>
          <w:spacing w:val="-1"/>
        </w:rPr>
        <w:t xml:space="preserve"> </w:t>
      </w:r>
      <w:r>
        <w:rPr>
          <w:spacing w:val="-4"/>
        </w:rPr>
        <w:t>rate</w:t>
      </w:r>
    </w:p>
    <w:p w14:paraId="063D21F0" w14:textId="77777777" w:rsidR="00B210FD" w:rsidRDefault="00044063" w:rsidP="009D2FAB">
      <w:pPr>
        <w:pStyle w:val="ListParagraph"/>
        <w:numPr>
          <w:ilvl w:val="0"/>
          <w:numId w:val="1"/>
        </w:numPr>
        <w:ind w:left="1339" w:hanging="360"/>
      </w:pPr>
      <w:r>
        <w:t>Adding</w:t>
      </w:r>
      <w:r>
        <w:rPr>
          <w:spacing w:val="-6"/>
        </w:rPr>
        <w:t xml:space="preserve"> </w:t>
      </w:r>
      <w:r>
        <w:t>together</w:t>
      </w:r>
      <w:r>
        <w:rPr>
          <w:spacing w:val="-1"/>
        </w:rPr>
        <w:t xml:space="preserve"> </w:t>
      </w:r>
      <w:r>
        <w:t>the</w:t>
      </w:r>
      <w:r>
        <w:rPr>
          <w:spacing w:val="-2"/>
        </w:rPr>
        <w:t xml:space="preserve"> </w:t>
      </w:r>
      <w:r>
        <w:t>amounts</w:t>
      </w:r>
      <w:r>
        <w:rPr>
          <w:spacing w:val="-2"/>
        </w:rPr>
        <w:t xml:space="preserve"> </w:t>
      </w:r>
      <w:r>
        <w:t>calculated</w:t>
      </w:r>
      <w:r>
        <w:rPr>
          <w:spacing w:val="-3"/>
        </w:rPr>
        <w:t xml:space="preserve"> </w:t>
      </w:r>
      <w:r>
        <w:t>in</w:t>
      </w:r>
      <w:r>
        <w:rPr>
          <w:spacing w:val="-3"/>
        </w:rPr>
        <w:t xml:space="preserve"> </w:t>
      </w:r>
      <w:r>
        <w:t>one</w:t>
      </w:r>
      <w:r>
        <w:rPr>
          <w:spacing w:val="-4"/>
        </w:rPr>
        <w:t xml:space="preserve"> </w:t>
      </w:r>
      <w:r>
        <w:t>(1)</w:t>
      </w:r>
      <w:r>
        <w:rPr>
          <w:spacing w:val="-2"/>
        </w:rPr>
        <w:t xml:space="preserve"> </w:t>
      </w:r>
      <w:r>
        <w:t>and</w:t>
      </w:r>
      <w:r>
        <w:rPr>
          <w:spacing w:val="-4"/>
        </w:rPr>
        <w:t xml:space="preserve"> </w:t>
      </w:r>
      <w:r>
        <w:t>two</w:t>
      </w:r>
      <w:r>
        <w:rPr>
          <w:spacing w:val="-3"/>
        </w:rPr>
        <w:t xml:space="preserve"> </w:t>
      </w:r>
      <w:r>
        <w:t>(2)</w:t>
      </w:r>
      <w:r>
        <w:rPr>
          <w:spacing w:val="-2"/>
        </w:rPr>
        <w:t xml:space="preserve"> above</w:t>
      </w:r>
    </w:p>
    <w:p w14:paraId="724BB4D9" w14:textId="4DE54A9A" w:rsidR="00B210FD" w:rsidRDefault="00044063" w:rsidP="009D2FAB">
      <w:pPr>
        <w:pStyle w:val="ListParagraph"/>
        <w:numPr>
          <w:ilvl w:val="0"/>
          <w:numId w:val="1"/>
        </w:numPr>
        <w:ind w:left="1339" w:hanging="360"/>
      </w:pPr>
      <w:r>
        <w:t xml:space="preserve">Comparing the amount in three (3) above with interim payments made to the hospice for inpatient care during the </w:t>
      </w:r>
      <w:r w:rsidR="002D108C">
        <w:t>‘</w:t>
      </w:r>
      <w:r>
        <w:t>cap period</w:t>
      </w:r>
      <w:r w:rsidR="002D108C">
        <w:t>,’ (November 1 to October 31)</w:t>
      </w:r>
    </w:p>
    <w:p w14:paraId="5D65DFAB" w14:textId="77777777" w:rsidR="00B210FD" w:rsidRDefault="00044063" w:rsidP="00AB75C8">
      <w:pPr>
        <w:pStyle w:val="BodyText"/>
      </w:pPr>
      <w:r>
        <w:t>Any</w:t>
      </w:r>
      <w:r>
        <w:rPr>
          <w:spacing w:val="-6"/>
        </w:rPr>
        <w:t xml:space="preserve"> </w:t>
      </w:r>
      <w:r>
        <w:t>excess</w:t>
      </w:r>
      <w:r>
        <w:rPr>
          <w:spacing w:val="-3"/>
        </w:rPr>
        <w:t xml:space="preserve"> </w:t>
      </w:r>
      <w:r>
        <w:t>reimbursement</w:t>
      </w:r>
      <w:r>
        <w:rPr>
          <w:spacing w:val="-2"/>
        </w:rPr>
        <w:t xml:space="preserve"> </w:t>
      </w:r>
      <w:r>
        <w:t>is</w:t>
      </w:r>
      <w:r>
        <w:rPr>
          <w:spacing w:val="-4"/>
        </w:rPr>
        <w:t xml:space="preserve"> </w:t>
      </w:r>
      <w:r>
        <w:t>recouped</w:t>
      </w:r>
      <w:r>
        <w:rPr>
          <w:spacing w:val="-4"/>
        </w:rPr>
        <w:t xml:space="preserve"> </w:t>
      </w:r>
      <w:r>
        <w:t xml:space="preserve">from the </w:t>
      </w:r>
      <w:r>
        <w:rPr>
          <w:spacing w:val="-2"/>
        </w:rPr>
        <w:t>hospice.</w:t>
      </w:r>
    </w:p>
    <w:p w14:paraId="28428042" w14:textId="51934863" w:rsidR="00B210FD" w:rsidRPr="00BF3C4D" w:rsidRDefault="00BF3C4D" w:rsidP="00134B3B">
      <w:pPr>
        <w:pStyle w:val="Heading3"/>
      </w:pPr>
      <w:bookmarkStart w:id="103" w:name="2.17_Hospice_and_Other_Community-Based_S"/>
      <w:bookmarkStart w:id="104" w:name="_Toc226974203"/>
      <w:bookmarkStart w:id="105" w:name="_Toc226974382"/>
      <w:bookmarkEnd w:id="103"/>
      <w:r>
        <w:lastRenderedPageBreak/>
        <w:t>2.1</w:t>
      </w:r>
      <w:r w:rsidR="009E28ED">
        <w:t>7</w:t>
      </w:r>
      <w:r>
        <w:t xml:space="preserve"> </w:t>
      </w:r>
      <w:r w:rsidR="00044063" w:rsidRPr="00D22820">
        <w:t>Community-Based Services</w:t>
      </w:r>
      <w:bookmarkEnd w:id="104"/>
      <w:bookmarkEnd w:id="105"/>
    </w:p>
    <w:p w14:paraId="28F9A554" w14:textId="645E54A1" w:rsidR="00B210FD" w:rsidRDefault="00044063" w:rsidP="009934AE">
      <w:pPr>
        <w:pStyle w:val="BodyText"/>
      </w:pPr>
      <w:r>
        <w:t>MO HealthNet participants who elect the hospice benefit do not automatically forfeit their right to receive</w:t>
      </w:r>
      <w:r>
        <w:rPr>
          <w:spacing w:val="-18"/>
        </w:rPr>
        <w:t xml:space="preserve"> </w:t>
      </w:r>
      <w:r>
        <w:t>medical</w:t>
      </w:r>
      <w:r>
        <w:rPr>
          <w:spacing w:val="-18"/>
        </w:rPr>
        <w:t xml:space="preserve"> </w:t>
      </w:r>
      <w:r>
        <w:t>services</w:t>
      </w:r>
      <w:r>
        <w:rPr>
          <w:spacing w:val="-18"/>
        </w:rPr>
        <w:t xml:space="preserve"> </w:t>
      </w:r>
      <w:r>
        <w:t>such</w:t>
      </w:r>
      <w:r>
        <w:rPr>
          <w:spacing w:val="-18"/>
        </w:rPr>
        <w:t xml:space="preserve"> </w:t>
      </w:r>
      <w:r>
        <w:t>as</w:t>
      </w:r>
      <w:r>
        <w:rPr>
          <w:spacing w:val="-18"/>
        </w:rPr>
        <w:t xml:space="preserve"> </w:t>
      </w:r>
      <w:r>
        <w:t>Home</w:t>
      </w:r>
      <w:r>
        <w:rPr>
          <w:spacing w:val="-18"/>
        </w:rPr>
        <w:t xml:space="preserve"> </w:t>
      </w:r>
      <w:r>
        <w:t>and</w:t>
      </w:r>
      <w:r>
        <w:rPr>
          <w:spacing w:val="-18"/>
        </w:rPr>
        <w:t xml:space="preserve"> </w:t>
      </w:r>
      <w:r>
        <w:t>Community-</w:t>
      </w:r>
      <w:r w:rsidR="00B53D55">
        <w:t>B</w:t>
      </w:r>
      <w:r>
        <w:t>ased</w:t>
      </w:r>
      <w:r>
        <w:rPr>
          <w:spacing w:val="-18"/>
        </w:rPr>
        <w:t xml:space="preserve"> </w:t>
      </w:r>
      <w:r>
        <w:t>Waiver</w:t>
      </w:r>
      <w:r>
        <w:rPr>
          <w:spacing w:val="-18"/>
        </w:rPr>
        <w:t xml:space="preserve"> </w:t>
      </w:r>
      <w:r>
        <w:t>services;</w:t>
      </w:r>
      <w:r>
        <w:rPr>
          <w:spacing w:val="-18"/>
        </w:rPr>
        <w:t xml:space="preserve"> </w:t>
      </w:r>
      <w:r>
        <w:t>however,</w:t>
      </w:r>
      <w:r>
        <w:rPr>
          <w:spacing w:val="-18"/>
        </w:rPr>
        <w:t xml:space="preserve"> </w:t>
      </w:r>
      <w:r>
        <w:t>the</w:t>
      </w:r>
      <w:r>
        <w:rPr>
          <w:spacing w:val="-18"/>
        </w:rPr>
        <w:t xml:space="preserve"> </w:t>
      </w:r>
      <w:r w:rsidR="002444C0">
        <w:t>DSDS</w:t>
      </w:r>
      <w:r>
        <w:rPr>
          <w:spacing w:val="-13"/>
        </w:rPr>
        <w:t xml:space="preserve"> </w:t>
      </w:r>
      <w:r>
        <w:t>case</w:t>
      </w:r>
      <w:r>
        <w:rPr>
          <w:spacing w:val="-13"/>
        </w:rPr>
        <w:t xml:space="preserve"> </w:t>
      </w:r>
      <w:r>
        <w:t>manager</w:t>
      </w:r>
      <w:r>
        <w:rPr>
          <w:spacing w:val="-16"/>
        </w:rPr>
        <w:t xml:space="preserve"> </w:t>
      </w:r>
      <w:r>
        <w:t>or</w:t>
      </w:r>
      <w:r>
        <w:rPr>
          <w:spacing w:val="-12"/>
        </w:rPr>
        <w:t xml:space="preserve"> </w:t>
      </w:r>
      <w:r>
        <w:t>the</w:t>
      </w:r>
      <w:r>
        <w:rPr>
          <w:spacing w:val="-12"/>
        </w:rPr>
        <w:t xml:space="preserve"> </w:t>
      </w:r>
      <w:r>
        <w:t>Division</w:t>
      </w:r>
      <w:r>
        <w:rPr>
          <w:spacing w:val="-12"/>
        </w:rPr>
        <w:t xml:space="preserve"> </w:t>
      </w:r>
      <w:r>
        <w:t>of</w:t>
      </w:r>
      <w:r>
        <w:rPr>
          <w:spacing w:val="-13"/>
        </w:rPr>
        <w:t xml:space="preserve"> </w:t>
      </w:r>
      <w:r>
        <w:t>Community</w:t>
      </w:r>
      <w:r>
        <w:rPr>
          <w:spacing w:val="-14"/>
        </w:rPr>
        <w:t xml:space="preserve"> </w:t>
      </w:r>
      <w:r>
        <w:t>and</w:t>
      </w:r>
      <w:r>
        <w:rPr>
          <w:spacing w:val="-14"/>
        </w:rPr>
        <w:t xml:space="preserve"> </w:t>
      </w:r>
      <w:r>
        <w:t>Public</w:t>
      </w:r>
      <w:r>
        <w:rPr>
          <w:spacing w:val="-13"/>
        </w:rPr>
        <w:t xml:space="preserve"> </w:t>
      </w:r>
      <w:r>
        <w:t>Health,</w:t>
      </w:r>
      <w:r>
        <w:rPr>
          <w:spacing w:val="-15"/>
        </w:rPr>
        <w:t xml:space="preserve"> </w:t>
      </w:r>
      <w:r>
        <w:t>AIDS Waiver</w:t>
      </w:r>
      <w:r>
        <w:rPr>
          <w:spacing w:val="37"/>
        </w:rPr>
        <w:t xml:space="preserve"> </w:t>
      </w:r>
      <w:r>
        <w:t>contract</w:t>
      </w:r>
      <w:r>
        <w:rPr>
          <w:spacing w:val="36"/>
        </w:rPr>
        <w:t xml:space="preserve"> </w:t>
      </w:r>
      <w:r>
        <w:t>service</w:t>
      </w:r>
      <w:r>
        <w:rPr>
          <w:spacing w:val="35"/>
        </w:rPr>
        <w:t xml:space="preserve"> </w:t>
      </w:r>
      <w:r>
        <w:t>coordinator</w:t>
      </w:r>
      <w:r>
        <w:rPr>
          <w:spacing w:val="37"/>
        </w:rPr>
        <w:t xml:space="preserve"> </w:t>
      </w:r>
      <w:r>
        <w:t>must</w:t>
      </w:r>
      <w:r>
        <w:rPr>
          <w:spacing w:val="36"/>
        </w:rPr>
        <w:t xml:space="preserve"> </w:t>
      </w:r>
      <w:r>
        <w:t>develop</w:t>
      </w:r>
      <w:r>
        <w:rPr>
          <w:spacing w:val="36"/>
        </w:rPr>
        <w:t xml:space="preserve"> </w:t>
      </w:r>
      <w:r>
        <w:t>a</w:t>
      </w:r>
      <w:r>
        <w:rPr>
          <w:spacing w:val="35"/>
        </w:rPr>
        <w:t xml:space="preserve"> </w:t>
      </w:r>
      <w:r>
        <w:t>care</w:t>
      </w:r>
      <w:r>
        <w:rPr>
          <w:spacing w:val="37"/>
        </w:rPr>
        <w:t xml:space="preserve"> </w:t>
      </w:r>
      <w:r>
        <w:t>plan</w:t>
      </w:r>
      <w:r>
        <w:rPr>
          <w:spacing w:val="37"/>
        </w:rPr>
        <w:t xml:space="preserve"> </w:t>
      </w:r>
      <w:r>
        <w:t>in</w:t>
      </w:r>
      <w:r>
        <w:rPr>
          <w:spacing w:val="37"/>
        </w:rPr>
        <w:t xml:space="preserve"> </w:t>
      </w:r>
      <w:r>
        <w:t>collaboration</w:t>
      </w:r>
      <w:r>
        <w:rPr>
          <w:spacing w:val="37"/>
        </w:rPr>
        <w:t xml:space="preserve"> </w:t>
      </w:r>
      <w:r>
        <w:t>with</w:t>
      </w:r>
      <w:r>
        <w:rPr>
          <w:spacing w:val="37"/>
        </w:rPr>
        <w:t xml:space="preserve"> </w:t>
      </w:r>
      <w:r>
        <w:t>the</w:t>
      </w:r>
      <w:r>
        <w:rPr>
          <w:spacing w:val="37"/>
        </w:rPr>
        <w:t xml:space="preserve"> </w:t>
      </w:r>
      <w:r>
        <w:t>hospice</w:t>
      </w:r>
      <w:r w:rsidR="002D108C">
        <w:t xml:space="preserve"> </w:t>
      </w:r>
      <w:r>
        <w:t>provider to ensure services are not duplicative. Upon request, the hospice must provide a copy of the</w:t>
      </w:r>
      <w:r>
        <w:rPr>
          <w:spacing w:val="-14"/>
        </w:rPr>
        <w:t xml:space="preserve"> </w:t>
      </w:r>
      <w:r>
        <w:t>existing</w:t>
      </w:r>
      <w:r>
        <w:rPr>
          <w:spacing w:val="-13"/>
        </w:rPr>
        <w:t xml:space="preserve"> </w:t>
      </w:r>
      <w:r>
        <w:t>plan</w:t>
      </w:r>
      <w:r>
        <w:rPr>
          <w:spacing w:val="-14"/>
        </w:rPr>
        <w:t xml:space="preserve"> </w:t>
      </w:r>
      <w:r>
        <w:t>of</w:t>
      </w:r>
      <w:r>
        <w:rPr>
          <w:spacing w:val="-14"/>
        </w:rPr>
        <w:t xml:space="preserve"> </w:t>
      </w:r>
      <w:r>
        <w:t>care</w:t>
      </w:r>
      <w:r>
        <w:rPr>
          <w:spacing w:val="-14"/>
        </w:rPr>
        <w:t xml:space="preserve"> </w:t>
      </w:r>
      <w:r>
        <w:t>and</w:t>
      </w:r>
      <w:r>
        <w:rPr>
          <w:spacing w:val="-13"/>
        </w:rPr>
        <w:t xml:space="preserve"> </w:t>
      </w:r>
      <w:r>
        <w:t>the</w:t>
      </w:r>
      <w:r>
        <w:rPr>
          <w:spacing w:val="-14"/>
        </w:rPr>
        <w:t xml:space="preserve"> </w:t>
      </w:r>
      <w:r>
        <w:t>newly</w:t>
      </w:r>
      <w:r>
        <w:rPr>
          <w:spacing w:val="-12"/>
        </w:rPr>
        <w:t xml:space="preserve"> </w:t>
      </w:r>
      <w:r>
        <w:t>developed</w:t>
      </w:r>
      <w:r>
        <w:rPr>
          <w:spacing w:val="-13"/>
        </w:rPr>
        <w:t xml:space="preserve"> </w:t>
      </w:r>
      <w:r>
        <w:t>plan</w:t>
      </w:r>
      <w:r>
        <w:rPr>
          <w:spacing w:val="-12"/>
        </w:rPr>
        <w:t xml:space="preserve"> </w:t>
      </w:r>
      <w:r>
        <w:t>of</w:t>
      </w:r>
      <w:r>
        <w:rPr>
          <w:spacing w:val="-12"/>
        </w:rPr>
        <w:t xml:space="preserve"> </w:t>
      </w:r>
      <w:r>
        <w:t>care</w:t>
      </w:r>
      <w:r>
        <w:rPr>
          <w:spacing w:val="-12"/>
        </w:rPr>
        <w:t xml:space="preserve"> </w:t>
      </w:r>
      <w:r>
        <w:t>to</w:t>
      </w:r>
      <w:r>
        <w:rPr>
          <w:spacing w:val="-13"/>
        </w:rPr>
        <w:t xml:space="preserve"> </w:t>
      </w:r>
      <w:r>
        <w:t>the</w:t>
      </w:r>
      <w:r>
        <w:rPr>
          <w:spacing w:val="-14"/>
        </w:rPr>
        <w:t xml:space="preserve"> </w:t>
      </w:r>
      <w:r w:rsidR="00B53D55">
        <w:t>DSDS</w:t>
      </w:r>
      <w:r>
        <w:t xml:space="preserve"> case manager or Division of Community and Public Health contract service coordinator.</w:t>
      </w:r>
    </w:p>
    <w:p w14:paraId="4D00E972" w14:textId="11E189F2" w:rsidR="008A6D75" w:rsidRDefault="008A6D75" w:rsidP="009B17CE">
      <w:pPr>
        <w:pStyle w:val="BodyText"/>
        <w:keepLines/>
      </w:pPr>
      <w:r>
        <w:t>MHD conducts</w:t>
      </w:r>
      <w:r>
        <w:rPr>
          <w:spacing w:val="-1"/>
        </w:rPr>
        <w:t xml:space="preserve"> </w:t>
      </w:r>
      <w:r>
        <w:t>post-payment</w:t>
      </w:r>
      <w:r>
        <w:rPr>
          <w:spacing w:val="-1"/>
        </w:rPr>
        <w:t xml:space="preserve"> </w:t>
      </w:r>
      <w:r>
        <w:t>reviews</w:t>
      </w:r>
      <w:r>
        <w:rPr>
          <w:spacing w:val="-1"/>
        </w:rPr>
        <w:t xml:space="preserve"> </w:t>
      </w:r>
      <w:r>
        <w:t>of</w:t>
      </w:r>
      <w:r>
        <w:rPr>
          <w:spacing w:val="-2"/>
        </w:rPr>
        <w:t xml:space="preserve"> </w:t>
      </w:r>
      <w:r>
        <w:t>hospice services</w:t>
      </w:r>
      <w:r>
        <w:rPr>
          <w:spacing w:val="-1"/>
        </w:rPr>
        <w:t xml:space="preserve"> </w:t>
      </w:r>
      <w:r>
        <w:t>billed</w:t>
      </w:r>
      <w:r>
        <w:rPr>
          <w:spacing w:val="-1"/>
        </w:rPr>
        <w:t xml:space="preserve"> </w:t>
      </w:r>
      <w:r>
        <w:t>on</w:t>
      </w:r>
      <w:r>
        <w:rPr>
          <w:spacing w:val="-2"/>
        </w:rPr>
        <w:t xml:space="preserve"> </w:t>
      </w:r>
      <w:r>
        <w:t>the same dates as other home and community-based services (HCBS). The hospice provider maintains responsibility for</w:t>
      </w:r>
      <w:r>
        <w:rPr>
          <w:spacing w:val="-1"/>
        </w:rPr>
        <w:t xml:space="preserve"> </w:t>
      </w:r>
      <w:r>
        <w:t>nursing, home</w:t>
      </w:r>
      <w:r>
        <w:rPr>
          <w:spacing w:val="-1"/>
        </w:rPr>
        <w:t xml:space="preserve"> </w:t>
      </w:r>
      <w:r>
        <w:t>health aide, and homemaker services. The AIDS</w:t>
      </w:r>
      <w:r>
        <w:rPr>
          <w:spacing w:val="-1"/>
        </w:rPr>
        <w:t xml:space="preserve"> </w:t>
      </w:r>
      <w:r>
        <w:t xml:space="preserve">Waiver, </w:t>
      </w:r>
      <w:r w:rsidR="00531AA5">
        <w:t>Aged and Disabled Waiver (</w:t>
      </w:r>
      <w:r>
        <w:t>ADW</w:t>
      </w:r>
      <w:r w:rsidR="00531AA5">
        <w:t>)</w:t>
      </w:r>
      <w:r>
        <w:t>,</w:t>
      </w:r>
      <w:r>
        <w:rPr>
          <w:spacing w:val="-2"/>
        </w:rPr>
        <w:t xml:space="preserve"> </w:t>
      </w:r>
      <w:r>
        <w:t>and</w:t>
      </w:r>
      <w:r>
        <w:rPr>
          <w:spacing w:val="-3"/>
        </w:rPr>
        <w:t xml:space="preserve"> </w:t>
      </w:r>
      <w:r>
        <w:t>Personal</w:t>
      </w:r>
      <w:r>
        <w:rPr>
          <w:spacing w:val="-2"/>
        </w:rPr>
        <w:t xml:space="preserve"> </w:t>
      </w:r>
      <w:r>
        <w:t>Care</w:t>
      </w:r>
      <w:r>
        <w:rPr>
          <w:spacing w:val="-1"/>
        </w:rPr>
        <w:t xml:space="preserve"> </w:t>
      </w:r>
      <w:r>
        <w:t>program</w:t>
      </w:r>
      <w:r>
        <w:rPr>
          <w:spacing w:val="-4"/>
        </w:rPr>
        <w:t xml:space="preserve"> </w:t>
      </w:r>
      <w:r>
        <w:t>may</w:t>
      </w:r>
      <w:r>
        <w:rPr>
          <w:spacing w:val="-2"/>
        </w:rPr>
        <w:t xml:space="preserve"> </w:t>
      </w:r>
      <w:r>
        <w:t>provide</w:t>
      </w:r>
      <w:r>
        <w:rPr>
          <w:spacing w:val="-1"/>
        </w:rPr>
        <w:t xml:space="preserve"> </w:t>
      </w:r>
      <w:r>
        <w:t>authorized</w:t>
      </w:r>
      <w:r>
        <w:rPr>
          <w:spacing w:val="-5"/>
        </w:rPr>
        <w:t xml:space="preserve"> </w:t>
      </w:r>
      <w:r>
        <w:t>services</w:t>
      </w:r>
      <w:r>
        <w:rPr>
          <w:spacing w:val="-2"/>
        </w:rPr>
        <w:t xml:space="preserve"> </w:t>
      </w:r>
      <w:r>
        <w:t>that</w:t>
      </w:r>
      <w:r>
        <w:rPr>
          <w:spacing w:val="-3"/>
        </w:rPr>
        <w:t xml:space="preserve"> </w:t>
      </w:r>
      <w:r>
        <w:t>are</w:t>
      </w:r>
      <w:r>
        <w:rPr>
          <w:spacing w:val="-1"/>
        </w:rPr>
        <w:t xml:space="preserve"> </w:t>
      </w:r>
      <w:r>
        <w:t>beyond</w:t>
      </w:r>
      <w:r>
        <w:rPr>
          <w:spacing w:val="-3"/>
        </w:rPr>
        <w:t xml:space="preserve"> </w:t>
      </w:r>
      <w:r>
        <w:t xml:space="preserve">the responsibility of the hospice so long as those services do not duplicate those which are the responsibility of the hospice. A hospice may not refuse to provide services on the basis that these services are available under other provisions of the plan or waiver, or because the hospice has inadequate staff to meet the needs of a particular </w:t>
      </w:r>
      <w:r w:rsidR="00D22820">
        <w:t>participant</w:t>
      </w:r>
      <w:r>
        <w:t>.</w:t>
      </w:r>
    </w:p>
    <w:p w14:paraId="0C4851C6" w14:textId="467D337E" w:rsidR="00B210FD" w:rsidRPr="00BF3C4D" w:rsidRDefault="00044063" w:rsidP="00EE25D7">
      <w:pPr>
        <w:pStyle w:val="Heading4"/>
      </w:pPr>
      <w:bookmarkStart w:id="106" w:name="Personal_Care_Services_Under_the_MO_Heal"/>
      <w:bookmarkStart w:id="107" w:name="_Toc226974383"/>
      <w:bookmarkEnd w:id="106"/>
      <w:r w:rsidRPr="00D22820">
        <w:t>Personal Care Services</w:t>
      </w:r>
      <w:bookmarkEnd w:id="107"/>
      <w:r w:rsidRPr="00D22820">
        <w:t xml:space="preserve"> </w:t>
      </w:r>
    </w:p>
    <w:p w14:paraId="4D75CCA1" w14:textId="0889917E" w:rsidR="00B210FD" w:rsidRDefault="00044063" w:rsidP="00AB75C8">
      <w:pPr>
        <w:pStyle w:val="BodyText"/>
      </w:pPr>
      <w:r>
        <w:t xml:space="preserve">MO HealthNet covers personal care services to persons at home or residing in a Residential Care Facility (RCF) or Assisted Living Facility (ALF), licensed by DHSS, </w:t>
      </w:r>
      <w:r w:rsidR="00B53D55">
        <w:t>DSDS</w:t>
      </w:r>
      <w:r>
        <w:t xml:space="preserve">. Personal care services consist of assistance with any </w:t>
      </w:r>
      <w:r w:rsidR="00B53D55">
        <w:t>ADL</w:t>
      </w:r>
      <w:r>
        <w:t xml:space="preserve"> </w:t>
      </w:r>
      <w:r w:rsidR="005E3F89">
        <w:t>such as washing</w:t>
      </w:r>
      <w:r w:rsidR="005E3F89">
        <w:rPr>
          <w:spacing w:val="71"/>
        </w:rPr>
        <w:t xml:space="preserve"> </w:t>
      </w:r>
      <w:r w:rsidR="005E3F89">
        <w:t>and</w:t>
      </w:r>
      <w:r w:rsidR="005E3F89">
        <w:rPr>
          <w:spacing w:val="71"/>
        </w:rPr>
        <w:t xml:space="preserve"> </w:t>
      </w:r>
      <w:r w:rsidR="005E3F89">
        <w:t>grooming,</w:t>
      </w:r>
      <w:r w:rsidR="005E3F89">
        <w:rPr>
          <w:spacing w:val="71"/>
        </w:rPr>
        <w:t xml:space="preserve"> </w:t>
      </w:r>
      <w:r w:rsidR="005E3F89">
        <w:t>toileting,</w:t>
      </w:r>
      <w:r w:rsidR="005E3F89">
        <w:rPr>
          <w:spacing w:val="71"/>
        </w:rPr>
        <w:t xml:space="preserve"> </w:t>
      </w:r>
      <w:r w:rsidR="005E3F89">
        <w:t>dressing,</w:t>
      </w:r>
      <w:r w:rsidR="005E3F89">
        <w:rPr>
          <w:spacing w:val="71"/>
        </w:rPr>
        <w:t xml:space="preserve"> </w:t>
      </w:r>
      <w:r w:rsidR="005E3F89">
        <w:t>meal</w:t>
      </w:r>
      <w:r w:rsidR="005E3F89">
        <w:rPr>
          <w:spacing w:val="71"/>
        </w:rPr>
        <w:t xml:space="preserve"> </w:t>
      </w:r>
      <w:r w:rsidR="005E3F89">
        <w:t>service,</w:t>
      </w:r>
      <w:r w:rsidR="005E3F89">
        <w:rPr>
          <w:spacing w:val="71"/>
        </w:rPr>
        <w:t xml:space="preserve"> </w:t>
      </w:r>
      <w:r w:rsidR="005E3F89">
        <w:t>socializing (companionship, hobbies, etc.), administration of medication, maintaining the cleanliness of the resident’s</w:t>
      </w:r>
      <w:r w:rsidR="005E3F89">
        <w:rPr>
          <w:spacing w:val="-12"/>
        </w:rPr>
        <w:t xml:space="preserve"> </w:t>
      </w:r>
      <w:r w:rsidR="005E3F89">
        <w:t>bed</w:t>
      </w:r>
      <w:r w:rsidR="005E3F89">
        <w:rPr>
          <w:spacing w:val="-10"/>
        </w:rPr>
        <w:t xml:space="preserve"> </w:t>
      </w:r>
      <w:r w:rsidR="005E3F89">
        <w:t>and</w:t>
      </w:r>
      <w:r w:rsidR="005E3F89">
        <w:rPr>
          <w:spacing w:val="-12"/>
        </w:rPr>
        <w:t xml:space="preserve"> </w:t>
      </w:r>
      <w:r w:rsidR="005E3F89">
        <w:t>room,</w:t>
      </w:r>
      <w:r w:rsidR="005E3F89">
        <w:rPr>
          <w:spacing w:val="-10"/>
        </w:rPr>
        <w:t xml:space="preserve"> </w:t>
      </w:r>
      <w:r w:rsidR="005E3F89">
        <w:t>and</w:t>
      </w:r>
      <w:r w:rsidR="005E3F89">
        <w:rPr>
          <w:spacing w:val="-10"/>
        </w:rPr>
        <w:t xml:space="preserve"> </w:t>
      </w:r>
      <w:r w:rsidR="005E3F89">
        <w:t>supervising</w:t>
      </w:r>
      <w:r w:rsidR="005E3F89">
        <w:rPr>
          <w:spacing w:val="-12"/>
        </w:rPr>
        <w:t xml:space="preserve"> </w:t>
      </w:r>
      <w:r w:rsidR="005E3F89">
        <w:t>and</w:t>
      </w:r>
      <w:r w:rsidR="005E3F89">
        <w:rPr>
          <w:spacing w:val="-10"/>
        </w:rPr>
        <w:t xml:space="preserve"> </w:t>
      </w:r>
      <w:r w:rsidR="005E3F89">
        <w:t>assisting</w:t>
      </w:r>
      <w:r w:rsidR="005E3F89">
        <w:rPr>
          <w:spacing w:val="-10"/>
        </w:rPr>
        <w:t xml:space="preserve"> </w:t>
      </w:r>
      <w:r w:rsidR="005E3F89">
        <w:t>in</w:t>
      </w:r>
      <w:r w:rsidR="005E3F89">
        <w:rPr>
          <w:spacing w:val="-8"/>
        </w:rPr>
        <w:t xml:space="preserve"> </w:t>
      </w:r>
      <w:r w:rsidR="005E3F89">
        <w:t>the</w:t>
      </w:r>
      <w:r w:rsidR="005E3F89">
        <w:rPr>
          <w:spacing w:val="-11"/>
        </w:rPr>
        <w:t xml:space="preserve"> </w:t>
      </w:r>
      <w:r w:rsidR="005E3F89">
        <w:t>use</w:t>
      </w:r>
      <w:r w:rsidR="005E3F89">
        <w:rPr>
          <w:spacing w:val="-8"/>
        </w:rPr>
        <w:t xml:space="preserve"> </w:t>
      </w:r>
      <w:r w:rsidR="005E3F89">
        <w:t>of</w:t>
      </w:r>
      <w:r w:rsidR="005E3F89">
        <w:rPr>
          <w:spacing w:val="-8"/>
        </w:rPr>
        <w:t xml:space="preserve"> </w:t>
      </w:r>
      <w:r w:rsidR="005E3F89">
        <w:t>DME</w:t>
      </w:r>
      <w:r w:rsidR="005E3F89">
        <w:rPr>
          <w:spacing w:val="-12"/>
        </w:rPr>
        <w:t xml:space="preserve"> </w:t>
      </w:r>
      <w:r w:rsidR="005E3F89">
        <w:t>and prescribed therapies (such as range of motion exercises and speech exercises)</w:t>
      </w:r>
      <w:r>
        <w:t>. Household</w:t>
      </w:r>
      <w:r>
        <w:rPr>
          <w:spacing w:val="-14"/>
        </w:rPr>
        <w:t xml:space="preserve"> </w:t>
      </w:r>
      <w:r>
        <w:t>chores</w:t>
      </w:r>
      <w:r>
        <w:rPr>
          <w:spacing w:val="-14"/>
        </w:rPr>
        <w:t xml:space="preserve"> </w:t>
      </w:r>
      <w:r>
        <w:t>such</w:t>
      </w:r>
      <w:r>
        <w:rPr>
          <w:spacing w:val="-13"/>
        </w:rPr>
        <w:t xml:space="preserve"> </w:t>
      </w:r>
      <w:r>
        <w:t>as</w:t>
      </w:r>
      <w:r>
        <w:rPr>
          <w:spacing w:val="-12"/>
        </w:rPr>
        <w:t xml:space="preserve"> </w:t>
      </w:r>
      <w:r>
        <w:t>laundry</w:t>
      </w:r>
      <w:r>
        <w:rPr>
          <w:spacing w:val="-11"/>
        </w:rPr>
        <w:t xml:space="preserve"> </w:t>
      </w:r>
      <w:r>
        <w:t>incidental</w:t>
      </w:r>
      <w:r>
        <w:rPr>
          <w:spacing w:val="-12"/>
        </w:rPr>
        <w:t xml:space="preserve"> </w:t>
      </w:r>
      <w:r>
        <w:t>to</w:t>
      </w:r>
      <w:r>
        <w:rPr>
          <w:spacing w:val="-17"/>
        </w:rPr>
        <w:t xml:space="preserve"> </w:t>
      </w:r>
      <w:r>
        <w:t>the</w:t>
      </w:r>
      <w:r>
        <w:rPr>
          <w:spacing w:val="-11"/>
        </w:rPr>
        <w:t xml:space="preserve"> </w:t>
      </w:r>
      <w:r>
        <w:t>care</w:t>
      </w:r>
      <w:r>
        <w:rPr>
          <w:spacing w:val="-11"/>
        </w:rPr>
        <w:t xml:space="preserve"> </w:t>
      </w:r>
      <w:r>
        <w:t>of</w:t>
      </w:r>
      <w:r>
        <w:rPr>
          <w:spacing w:val="-11"/>
        </w:rPr>
        <w:t xml:space="preserve"> </w:t>
      </w:r>
      <w:r>
        <w:t>the</w:t>
      </w:r>
      <w:r>
        <w:rPr>
          <w:spacing w:val="-13"/>
        </w:rPr>
        <w:t xml:space="preserve"> </w:t>
      </w:r>
      <w:r w:rsidR="00D22820">
        <w:t>participant</w:t>
      </w:r>
      <w:r w:rsidR="00D22820">
        <w:rPr>
          <w:spacing w:val="-12"/>
        </w:rPr>
        <w:t xml:space="preserve"> </w:t>
      </w:r>
      <w:r>
        <w:t>and</w:t>
      </w:r>
      <w:r>
        <w:rPr>
          <w:spacing w:val="-15"/>
        </w:rPr>
        <w:t xml:space="preserve"> </w:t>
      </w:r>
      <w:r>
        <w:t>housecleaning</w:t>
      </w:r>
      <w:r>
        <w:rPr>
          <w:spacing w:val="-14"/>
        </w:rPr>
        <w:t xml:space="preserve"> </w:t>
      </w:r>
      <w:r>
        <w:t>in</w:t>
      </w:r>
      <w:r>
        <w:rPr>
          <w:spacing w:val="-13"/>
        </w:rPr>
        <w:t xml:space="preserve"> </w:t>
      </w:r>
      <w:r>
        <w:t>the</w:t>
      </w:r>
      <w:r>
        <w:rPr>
          <w:spacing w:val="-13"/>
        </w:rPr>
        <w:t xml:space="preserve"> </w:t>
      </w:r>
      <w:r>
        <w:t xml:space="preserve">area occupied by the </w:t>
      </w:r>
      <w:r w:rsidR="00D22820">
        <w:t xml:space="preserve">participant </w:t>
      </w:r>
      <w:r w:rsidR="00D939FF">
        <w:t>is</w:t>
      </w:r>
      <w:r>
        <w:t xml:space="preserve"> also covered under personal care. Personal care includes an advanced level of care for persons with altered body functions such as persons with ostomies, catheters, </w:t>
      </w:r>
      <w:r w:rsidR="00B53D55">
        <w:t xml:space="preserve">and </w:t>
      </w:r>
      <w:r>
        <w:t>persons with paraplegia or quadriplegia. The personal care services also include a visit by a nurse, up to weekly in frequency, for set up of self-administered medications, nail care for persons with medically contraindicating conditions, skin monitoring, and increased supervision for the advanced personal care participants.</w:t>
      </w:r>
    </w:p>
    <w:p w14:paraId="3B382311" w14:textId="487BCE11" w:rsidR="00B210FD" w:rsidRDefault="00044063" w:rsidP="00AB75C8">
      <w:pPr>
        <w:pStyle w:val="BodyText"/>
      </w:pPr>
      <w:r>
        <w:t xml:space="preserve">Participants are considered eligible for personal care if they have needs that otherwise require </w:t>
      </w:r>
      <w:r w:rsidR="00B53D55">
        <w:t>NF</w:t>
      </w:r>
      <w:r>
        <w:t xml:space="preserve"> care. Eligibility for services is determined by </w:t>
      </w:r>
      <w:r w:rsidR="00B53D55">
        <w:t>DSDS</w:t>
      </w:r>
      <w:r>
        <w:t xml:space="preserve">, or in the case of persons with </w:t>
      </w:r>
      <w:r w:rsidR="00B53D55">
        <w:t>Acquired Immun</w:t>
      </w:r>
      <w:r w:rsidR="007E6050">
        <w:t>e Deficiency</w:t>
      </w:r>
      <w:r w:rsidR="00B53D55">
        <w:t xml:space="preserve"> Syndrome (</w:t>
      </w:r>
      <w:r>
        <w:t>AIDS</w:t>
      </w:r>
      <w:r w:rsidR="00B53D55">
        <w:t>)</w:t>
      </w:r>
      <w:r>
        <w:t xml:space="preserve"> or </w:t>
      </w:r>
      <w:r w:rsidR="00B53D55">
        <w:t>Human Immunodeficiency Virus (</w:t>
      </w:r>
      <w:r>
        <w:t>HIV</w:t>
      </w:r>
      <w:r w:rsidR="00B53D55">
        <w:t>)</w:t>
      </w:r>
      <w:r>
        <w:t>, by DHSS, Division of Community and Public Health.</w:t>
      </w:r>
      <w:r>
        <w:rPr>
          <w:spacing w:val="-7"/>
        </w:rPr>
        <w:t xml:space="preserve"> </w:t>
      </w:r>
      <w:r>
        <w:t>Personal</w:t>
      </w:r>
      <w:r>
        <w:rPr>
          <w:spacing w:val="-7"/>
        </w:rPr>
        <w:t xml:space="preserve"> </w:t>
      </w:r>
      <w:r>
        <w:t>care</w:t>
      </w:r>
      <w:r>
        <w:rPr>
          <w:spacing w:val="-6"/>
        </w:rPr>
        <w:t xml:space="preserve"> </w:t>
      </w:r>
      <w:r>
        <w:t>for</w:t>
      </w:r>
      <w:r>
        <w:rPr>
          <w:spacing w:val="-6"/>
        </w:rPr>
        <w:t xml:space="preserve"> </w:t>
      </w:r>
      <w:r>
        <w:t>children</w:t>
      </w:r>
      <w:r>
        <w:rPr>
          <w:spacing w:val="-6"/>
        </w:rPr>
        <w:t xml:space="preserve"> </w:t>
      </w:r>
      <w:r>
        <w:t>under</w:t>
      </w:r>
      <w:r>
        <w:rPr>
          <w:spacing w:val="-6"/>
        </w:rPr>
        <w:t xml:space="preserve"> </w:t>
      </w:r>
      <w:r>
        <w:t>21</w:t>
      </w:r>
      <w:r>
        <w:rPr>
          <w:spacing w:val="-8"/>
        </w:rPr>
        <w:t xml:space="preserve"> </w:t>
      </w:r>
      <w:r>
        <w:t>years</w:t>
      </w:r>
      <w:r>
        <w:rPr>
          <w:spacing w:val="-7"/>
        </w:rPr>
        <w:t xml:space="preserve"> </w:t>
      </w:r>
      <w:r>
        <w:t>of</w:t>
      </w:r>
      <w:r>
        <w:rPr>
          <w:spacing w:val="-6"/>
        </w:rPr>
        <w:t xml:space="preserve"> </w:t>
      </w:r>
      <w:r>
        <w:t>age</w:t>
      </w:r>
      <w:r>
        <w:rPr>
          <w:spacing w:val="-6"/>
        </w:rPr>
        <w:t xml:space="preserve"> </w:t>
      </w:r>
      <w:r>
        <w:t>is</w:t>
      </w:r>
      <w:r>
        <w:rPr>
          <w:spacing w:val="-7"/>
        </w:rPr>
        <w:t xml:space="preserve"> </w:t>
      </w:r>
      <w:r>
        <w:t>prior</w:t>
      </w:r>
      <w:r>
        <w:rPr>
          <w:spacing w:val="-6"/>
        </w:rPr>
        <w:t xml:space="preserve"> </w:t>
      </w:r>
      <w:r>
        <w:t>authorized</w:t>
      </w:r>
      <w:r>
        <w:rPr>
          <w:spacing w:val="-7"/>
        </w:rPr>
        <w:t xml:space="preserve"> </w:t>
      </w:r>
      <w:r>
        <w:t>by</w:t>
      </w:r>
      <w:r>
        <w:rPr>
          <w:spacing w:val="-7"/>
        </w:rPr>
        <w:t xml:space="preserve"> </w:t>
      </w:r>
      <w:r>
        <w:t>the</w:t>
      </w:r>
      <w:r>
        <w:rPr>
          <w:spacing w:val="-6"/>
        </w:rPr>
        <w:t xml:space="preserve"> </w:t>
      </w:r>
      <w:r w:rsidR="00B53D55">
        <w:t>BSHCN</w:t>
      </w:r>
      <w:r>
        <w:t>.</w:t>
      </w:r>
    </w:p>
    <w:p w14:paraId="73A61033" w14:textId="2B143E7D" w:rsidR="00B210FD" w:rsidRDefault="00044063" w:rsidP="00AB75C8">
      <w:pPr>
        <w:pStyle w:val="BodyText"/>
      </w:pPr>
      <w:r>
        <w:t xml:space="preserve">Personal care under the State Plan for persons 21 years of age and over is subject to a fiscal cap, predetermined annually based on average MO HealthNet </w:t>
      </w:r>
      <w:r w:rsidR="00B53D55">
        <w:t>NF</w:t>
      </w:r>
      <w:r>
        <w:t xml:space="preserve"> costs. When the dollar cap is</w:t>
      </w:r>
      <w:r>
        <w:rPr>
          <w:spacing w:val="-9"/>
        </w:rPr>
        <w:t xml:space="preserve"> </w:t>
      </w:r>
      <w:r>
        <w:t>translated</w:t>
      </w:r>
      <w:r>
        <w:rPr>
          <w:spacing w:val="-10"/>
        </w:rPr>
        <w:t xml:space="preserve"> </w:t>
      </w:r>
      <w:r>
        <w:t>into</w:t>
      </w:r>
      <w:r>
        <w:rPr>
          <w:spacing w:val="-10"/>
        </w:rPr>
        <w:t xml:space="preserve"> </w:t>
      </w:r>
      <w:r>
        <w:t>a</w:t>
      </w:r>
      <w:r>
        <w:rPr>
          <w:spacing w:val="-10"/>
        </w:rPr>
        <w:t xml:space="preserve"> </w:t>
      </w:r>
      <w:r>
        <w:t>limit</w:t>
      </w:r>
      <w:r>
        <w:rPr>
          <w:spacing w:val="-11"/>
        </w:rPr>
        <w:t xml:space="preserve"> </w:t>
      </w:r>
      <w:r>
        <w:t>on</w:t>
      </w:r>
      <w:r>
        <w:rPr>
          <w:spacing w:val="-8"/>
        </w:rPr>
        <w:t xml:space="preserve"> </w:t>
      </w:r>
      <w:r>
        <w:t>services,</w:t>
      </w:r>
      <w:r>
        <w:rPr>
          <w:spacing w:val="-10"/>
        </w:rPr>
        <w:t xml:space="preserve"> </w:t>
      </w:r>
      <w:r>
        <w:t>the</w:t>
      </w:r>
      <w:r>
        <w:rPr>
          <w:spacing w:val="-8"/>
        </w:rPr>
        <w:t xml:space="preserve"> </w:t>
      </w:r>
      <w:r>
        <w:t>limit</w:t>
      </w:r>
      <w:r>
        <w:rPr>
          <w:spacing w:val="-10"/>
        </w:rPr>
        <w:t xml:space="preserve"> </w:t>
      </w:r>
      <w:r>
        <w:t>is</w:t>
      </w:r>
      <w:r>
        <w:rPr>
          <w:spacing w:val="-11"/>
        </w:rPr>
        <w:t xml:space="preserve"> </w:t>
      </w:r>
      <w:r>
        <w:t>approximately</w:t>
      </w:r>
      <w:r>
        <w:rPr>
          <w:spacing w:val="-9"/>
        </w:rPr>
        <w:t xml:space="preserve"> </w:t>
      </w:r>
      <w:r>
        <w:t>80</w:t>
      </w:r>
      <w:r>
        <w:rPr>
          <w:spacing w:val="-10"/>
        </w:rPr>
        <w:t xml:space="preserve"> </w:t>
      </w:r>
      <w:r>
        <w:t>to</w:t>
      </w:r>
      <w:r>
        <w:rPr>
          <w:spacing w:val="-10"/>
        </w:rPr>
        <w:t xml:space="preserve"> </w:t>
      </w:r>
      <w:r>
        <w:t>120</w:t>
      </w:r>
      <w:r>
        <w:rPr>
          <w:spacing w:val="-8"/>
        </w:rPr>
        <w:t xml:space="preserve"> </w:t>
      </w:r>
      <w:r>
        <w:t>hours</w:t>
      </w:r>
      <w:r>
        <w:rPr>
          <w:spacing w:val="-9"/>
        </w:rPr>
        <w:t xml:space="preserve"> </w:t>
      </w:r>
      <w:r>
        <w:t>of</w:t>
      </w:r>
      <w:r>
        <w:rPr>
          <w:spacing w:val="-9"/>
        </w:rPr>
        <w:t xml:space="preserve"> </w:t>
      </w:r>
      <w:r>
        <w:t>service</w:t>
      </w:r>
      <w:r>
        <w:rPr>
          <w:spacing w:val="-8"/>
        </w:rPr>
        <w:t xml:space="preserve"> </w:t>
      </w:r>
      <w:r>
        <w:t>per</w:t>
      </w:r>
      <w:r>
        <w:rPr>
          <w:spacing w:val="-9"/>
        </w:rPr>
        <w:t xml:space="preserve"> </w:t>
      </w:r>
      <w:r>
        <w:t xml:space="preserve">month. This is only </w:t>
      </w:r>
      <w:r w:rsidR="00C50FBC">
        <w:lastRenderedPageBreak/>
        <w:t>approximate</w:t>
      </w:r>
      <w:r>
        <w:t>, as the actual number of hours in each case depends upon the individual’s need for basic or advanced personal care, and the frequency of nurse visits, if needed.</w:t>
      </w:r>
    </w:p>
    <w:p w14:paraId="34CA4263" w14:textId="70ADFF28" w:rsidR="00B53D55" w:rsidRDefault="00B53D55" w:rsidP="00AB75C8">
      <w:pPr>
        <w:pStyle w:val="BodyText"/>
      </w:pPr>
      <w:r>
        <w:t xml:space="preserve">Refer to the </w:t>
      </w:r>
      <w:hyperlink r:id="rId72" w:history="1">
        <w:r w:rsidRPr="00BF3C4D">
          <w:rPr>
            <w:rStyle w:val="Hyperlink"/>
          </w:rPr>
          <w:t>Personal Care Provider Manual</w:t>
        </w:r>
      </w:hyperlink>
      <w:r>
        <w:t xml:space="preserve"> for more information. </w:t>
      </w:r>
    </w:p>
    <w:p w14:paraId="44C86A3D" w14:textId="77777777" w:rsidR="00B210FD" w:rsidRPr="00BF3C4D" w:rsidRDefault="00044063" w:rsidP="00EE25D7">
      <w:pPr>
        <w:pStyle w:val="Heading4"/>
      </w:pPr>
      <w:bookmarkStart w:id="108" w:name="Home_and_Community_Based_Waiver_for_Pers"/>
      <w:bookmarkStart w:id="109" w:name="_Toc226974384"/>
      <w:bookmarkEnd w:id="108"/>
      <w:r w:rsidRPr="005E3F89">
        <w:t>Home and Community Based Waiver for Persons with AIDS/HIV</w:t>
      </w:r>
      <w:bookmarkEnd w:id="109"/>
    </w:p>
    <w:p w14:paraId="57A08DC9" w14:textId="248435A8" w:rsidR="00B210FD" w:rsidRDefault="00044063" w:rsidP="009B17CE">
      <w:pPr>
        <w:pStyle w:val="BodyText"/>
        <w:keepLines/>
      </w:pPr>
      <w:r>
        <w:t>MO</w:t>
      </w:r>
      <w:r>
        <w:rPr>
          <w:spacing w:val="-12"/>
        </w:rPr>
        <w:t xml:space="preserve"> </w:t>
      </w:r>
      <w:r>
        <w:t>HealthNet</w:t>
      </w:r>
      <w:r>
        <w:rPr>
          <w:spacing w:val="-12"/>
        </w:rPr>
        <w:t xml:space="preserve"> </w:t>
      </w:r>
      <w:r>
        <w:t>participants</w:t>
      </w:r>
      <w:r>
        <w:rPr>
          <w:spacing w:val="-12"/>
        </w:rPr>
        <w:t xml:space="preserve"> </w:t>
      </w:r>
      <w:r>
        <w:t>with</w:t>
      </w:r>
      <w:r>
        <w:rPr>
          <w:spacing w:val="-11"/>
        </w:rPr>
        <w:t xml:space="preserve"> </w:t>
      </w:r>
      <w:r>
        <w:t>diagnoses</w:t>
      </w:r>
      <w:r>
        <w:rPr>
          <w:spacing w:val="-12"/>
        </w:rPr>
        <w:t xml:space="preserve"> </w:t>
      </w:r>
      <w:r>
        <w:t>of</w:t>
      </w:r>
      <w:r>
        <w:rPr>
          <w:spacing w:val="-11"/>
        </w:rPr>
        <w:t xml:space="preserve"> </w:t>
      </w:r>
      <w:r>
        <w:t>AIDS</w:t>
      </w:r>
      <w:r>
        <w:rPr>
          <w:spacing w:val="-13"/>
        </w:rPr>
        <w:t xml:space="preserve"> </w:t>
      </w:r>
      <w:r>
        <w:t>or</w:t>
      </w:r>
      <w:r>
        <w:rPr>
          <w:spacing w:val="-11"/>
        </w:rPr>
        <w:t xml:space="preserve"> </w:t>
      </w:r>
      <w:r>
        <w:t>HIV-related</w:t>
      </w:r>
      <w:r>
        <w:rPr>
          <w:spacing w:val="-12"/>
        </w:rPr>
        <w:t xml:space="preserve"> </w:t>
      </w:r>
      <w:r>
        <w:t>illnesses</w:t>
      </w:r>
      <w:r>
        <w:rPr>
          <w:spacing w:val="-12"/>
        </w:rPr>
        <w:t xml:space="preserve"> </w:t>
      </w:r>
      <w:r>
        <w:t>may</w:t>
      </w:r>
      <w:r>
        <w:rPr>
          <w:spacing w:val="-11"/>
        </w:rPr>
        <w:t xml:space="preserve"> </w:t>
      </w:r>
      <w:r>
        <w:t>be</w:t>
      </w:r>
      <w:r>
        <w:rPr>
          <w:spacing w:val="-13"/>
        </w:rPr>
        <w:t xml:space="preserve"> </w:t>
      </w:r>
      <w:r>
        <w:t>eligible</w:t>
      </w:r>
      <w:r>
        <w:rPr>
          <w:spacing w:val="-11"/>
        </w:rPr>
        <w:t xml:space="preserve"> </w:t>
      </w:r>
      <w:r>
        <w:t>for</w:t>
      </w:r>
      <w:r>
        <w:rPr>
          <w:spacing w:val="-13"/>
        </w:rPr>
        <w:t xml:space="preserve"> </w:t>
      </w:r>
      <w:r>
        <w:t xml:space="preserve">waiver services if they have needs that otherwise require </w:t>
      </w:r>
      <w:r w:rsidR="00B53D55">
        <w:t>NF</w:t>
      </w:r>
      <w:r>
        <w:t xml:space="preserve"> care. A functional assessment is completed by contract service coordinators from the </w:t>
      </w:r>
      <w:r w:rsidR="00B53D55">
        <w:t xml:space="preserve">DHSS </w:t>
      </w:r>
      <w:r>
        <w:t>Division of Community and Public Health to determine eligibility for both State Plan personal care and waiver services. The following are the services available under the AIDS Waiver:</w:t>
      </w:r>
    </w:p>
    <w:p w14:paraId="456C39E0" w14:textId="72EEA39F" w:rsidR="00B210FD" w:rsidRDefault="00044063" w:rsidP="00D04CD8">
      <w:pPr>
        <w:pStyle w:val="BulletList1"/>
      </w:pPr>
      <w:r>
        <w:t>Private</w:t>
      </w:r>
      <w:r>
        <w:rPr>
          <w:spacing w:val="-18"/>
        </w:rPr>
        <w:t xml:space="preserve"> </w:t>
      </w:r>
      <w:r>
        <w:t>Duty</w:t>
      </w:r>
      <w:r>
        <w:rPr>
          <w:spacing w:val="-18"/>
        </w:rPr>
        <w:t xml:space="preserve"> </w:t>
      </w:r>
      <w:r>
        <w:t>Nursing</w:t>
      </w:r>
      <w:r w:rsidR="007E6050">
        <w:t>:</w:t>
      </w:r>
      <w:r w:rsidR="007E6050">
        <w:rPr>
          <w:spacing w:val="-18"/>
        </w:rPr>
        <w:t xml:space="preserve"> </w:t>
      </w:r>
      <w:r w:rsidR="007E6050" w:rsidRPr="005E3F89">
        <w:t>A</w:t>
      </w:r>
      <w:r w:rsidR="005E3F89" w:rsidRPr="005E3F89">
        <w:t xml:space="preserve"> participant may receive private duty nursing (PDN). PDN is the delivery of skilled nursing services (provided by a Registered Nurse (RN) or Licensed Practical Nurse (LPN)) within the home. Services include assessing HIV-related illnesses which may require medical intervention, reporting changes in the client’s condition to the physician, providing IV therapy, providing respiratory care including oxygen, changing dressings and caring for wounds, making referrals and teaching family members and others about the necessary care to maintain the client at home.</w:t>
      </w:r>
    </w:p>
    <w:p w14:paraId="6FA5F2AD" w14:textId="7027C803" w:rsidR="003C5ACF" w:rsidRDefault="003C5ACF" w:rsidP="00D04CD8">
      <w:pPr>
        <w:pStyle w:val="BulletList1"/>
      </w:pPr>
      <w:r>
        <w:t>Waiver Personal Care: This service is in addition to the personal care available under</w:t>
      </w:r>
      <w:r w:rsidRPr="003C5ACF">
        <w:rPr>
          <w:spacing w:val="-1"/>
        </w:rPr>
        <w:t xml:space="preserve"> </w:t>
      </w:r>
      <w:r>
        <w:t>the State Plan. The</w:t>
      </w:r>
      <w:r w:rsidRPr="003C5ACF">
        <w:rPr>
          <w:spacing w:val="-1"/>
        </w:rPr>
        <w:t xml:space="preserve"> </w:t>
      </w:r>
      <w:r>
        <w:t>waiver personal care</w:t>
      </w:r>
      <w:r w:rsidRPr="003C5ACF">
        <w:rPr>
          <w:spacing w:val="-1"/>
        </w:rPr>
        <w:t xml:space="preserve"> </w:t>
      </w:r>
      <w:r>
        <w:t>service</w:t>
      </w:r>
      <w:r w:rsidRPr="003C5ACF">
        <w:rPr>
          <w:spacing w:val="-1"/>
        </w:rPr>
        <w:t xml:space="preserve"> </w:t>
      </w:r>
      <w:r>
        <w:t>provides</w:t>
      </w:r>
      <w:r w:rsidRPr="003C5ACF">
        <w:rPr>
          <w:spacing w:val="-2"/>
        </w:rPr>
        <w:t xml:space="preserve"> </w:t>
      </w:r>
      <w:r>
        <w:t xml:space="preserve">assistance with </w:t>
      </w:r>
      <w:proofErr w:type="gramStart"/>
      <w:r>
        <w:t>ADL,</w:t>
      </w:r>
      <w:proofErr w:type="gramEnd"/>
      <w:r>
        <w:t xml:space="preserve"> however, it may continue beyond the limits of hours under</w:t>
      </w:r>
      <w:r w:rsidRPr="003C5ACF">
        <w:rPr>
          <w:spacing w:val="-8"/>
        </w:rPr>
        <w:t xml:space="preserve"> </w:t>
      </w:r>
      <w:r>
        <w:t>the</w:t>
      </w:r>
      <w:r w:rsidRPr="003C5ACF">
        <w:rPr>
          <w:spacing w:val="-10"/>
        </w:rPr>
        <w:t xml:space="preserve"> </w:t>
      </w:r>
      <w:r>
        <w:t>State</w:t>
      </w:r>
      <w:r w:rsidRPr="003C5ACF">
        <w:rPr>
          <w:spacing w:val="-8"/>
        </w:rPr>
        <w:t xml:space="preserve"> </w:t>
      </w:r>
      <w:r>
        <w:t>Plan.</w:t>
      </w:r>
      <w:r w:rsidRPr="003C5ACF">
        <w:rPr>
          <w:spacing w:val="-9"/>
        </w:rPr>
        <w:t xml:space="preserve"> </w:t>
      </w:r>
      <w:r>
        <w:t>Under</w:t>
      </w:r>
      <w:r w:rsidRPr="003C5ACF">
        <w:rPr>
          <w:spacing w:val="-8"/>
        </w:rPr>
        <w:t xml:space="preserve"> </w:t>
      </w:r>
      <w:r>
        <w:t>the</w:t>
      </w:r>
      <w:r w:rsidRPr="003C5ACF">
        <w:rPr>
          <w:spacing w:val="-8"/>
        </w:rPr>
        <w:t xml:space="preserve"> </w:t>
      </w:r>
      <w:r>
        <w:t>waiver,</w:t>
      </w:r>
      <w:r w:rsidRPr="003C5ACF">
        <w:rPr>
          <w:spacing w:val="-9"/>
        </w:rPr>
        <w:t xml:space="preserve"> </w:t>
      </w:r>
      <w:r>
        <w:t>the</w:t>
      </w:r>
      <w:r w:rsidRPr="003C5ACF">
        <w:rPr>
          <w:spacing w:val="-8"/>
        </w:rPr>
        <w:t xml:space="preserve"> </w:t>
      </w:r>
      <w:r>
        <w:t>aide</w:t>
      </w:r>
      <w:r w:rsidRPr="003C5ACF">
        <w:rPr>
          <w:spacing w:val="-8"/>
        </w:rPr>
        <w:t xml:space="preserve"> </w:t>
      </w:r>
      <w:r>
        <w:t>may</w:t>
      </w:r>
      <w:r w:rsidRPr="003C5ACF">
        <w:rPr>
          <w:spacing w:val="-9"/>
        </w:rPr>
        <w:t xml:space="preserve"> </w:t>
      </w:r>
      <w:r>
        <w:t>accompany</w:t>
      </w:r>
      <w:r w:rsidRPr="003C5ACF">
        <w:rPr>
          <w:spacing w:val="-9"/>
        </w:rPr>
        <w:t xml:space="preserve"> </w:t>
      </w:r>
      <w:r>
        <w:t>the</w:t>
      </w:r>
      <w:r w:rsidRPr="003C5ACF">
        <w:rPr>
          <w:spacing w:val="-8"/>
        </w:rPr>
        <w:t xml:space="preserve"> </w:t>
      </w:r>
      <w:r>
        <w:t>participant on visits to obtain medical care, whereas the aide under personal care cannot. Housekeeping</w:t>
      </w:r>
      <w:r w:rsidRPr="003C5ACF">
        <w:rPr>
          <w:spacing w:val="-18"/>
        </w:rPr>
        <w:t xml:space="preserve"> </w:t>
      </w:r>
      <w:r>
        <w:t>chores</w:t>
      </w:r>
      <w:r w:rsidRPr="003C5ACF">
        <w:rPr>
          <w:spacing w:val="-18"/>
        </w:rPr>
        <w:t xml:space="preserve"> </w:t>
      </w:r>
      <w:r>
        <w:t>necessary</w:t>
      </w:r>
      <w:r w:rsidRPr="003C5ACF">
        <w:rPr>
          <w:spacing w:val="-18"/>
        </w:rPr>
        <w:t xml:space="preserve"> </w:t>
      </w:r>
      <w:r>
        <w:t>to</w:t>
      </w:r>
      <w:r w:rsidRPr="003C5ACF">
        <w:rPr>
          <w:spacing w:val="-18"/>
        </w:rPr>
        <w:t xml:space="preserve"> </w:t>
      </w:r>
      <w:r>
        <w:t>maintain</w:t>
      </w:r>
      <w:r w:rsidRPr="003C5ACF">
        <w:rPr>
          <w:spacing w:val="-18"/>
        </w:rPr>
        <w:t xml:space="preserve"> </w:t>
      </w:r>
      <w:r>
        <w:t>a</w:t>
      </w:r>
      <w:r w:rsidRPr="003C5ACF">
        <w:rPr>
          <w:spacing w:val="-18"/>
        </w:rPr>
        <w:t xml:space="preserve"> </w:t>
      </w:r>
      <w:r>
        <w:t>safe</w:t>
      </w:r>
      <w:r w:rsidRPr="003C5ACF">
        <w:rPr>
          <w:spacing w:val="-18"/>
        </w:rPr>
        <w:t xml:space="preserve"> </w:t>
      </w:r>
      <w:r>
        <w:t>and</w:t>
      </w:r>
      <w:r w:rsidRPr="003C5ACF">
        <w:rPr>
          <w:spacing w:val="-18"/>
        </w:rPr>
        <w:t xml:space="preserve"> </w:t>
      </w:r>
      <w:r>
        <w:t>sanitary</w:t>
      </w:r>
      <w:r w:rsidRPr="003C5ACF">
        <w:rPr>
          <w:spacing w:val="-18"/>
        </w:rPr>
        <w:t xml:space="preserve"> </w:t>
      </w:r>
      <w:r>
        <w:t>environment</w:t>
      </w:r>
      <w:r w:rsidRPr="003C5ACF">
        <w:rPr>
          <w:spacing w:val="-18"/>
        </w:rPr>
        <w:t xml:space="preserve"> </w:t>
      </w:r>
      <w:r>
        <w:t>may not comprise more than one-third (1/3) of the time spent in the home.</w:t>
      </w:r>
    </w:p>
    <w:p w14:paraId="64728BCA" w14:textId="77777777" w:rsidR="00B210FD" w:rsidRDefault="00044063" w:rsidP="00D04CD8">
      <w:pPr>
        <w:pStyle w:val="BulletList1"/>
      </w:pPr>
      <w:r>
        <w:t>Waiver Attendant</w:t>
      </w:r>
      <w:r>
        <w:rPr>
          <w:spacing w:val="-3"/>
        </w:rPr>
        <w:t xml:space="preserve"> </w:t>
      </w:r>
      <w:r>
        <w:t>Care:</w:t>
      </w:r>
      <w:r>
        <w:rPr>
          <w:spacing w:val="-2"/>
        </w:rPr>
        <w:t xml:space="preserve"> </w:t>
      </w:r>
      <w:r>
        <w:t>Waiver attendant care service is</w:t>
      </w:r>
      <w:r>
        <w:rPr>
          <w:spacing w:val="-2"/>
        </w:rPr>
        <w:t xml:space="preserve"> </w:t>
      </w:r>
      <w:r>
        <w:t>hands-on care, of both a supportive and health-related nature, specific to the needs of a medically stable, physically handicapped individual. Supportive services are those that substitute for the absence, loss, diminution, or impairment of a physical or cognitive function. Waiver attendant care includes skilled or nursing care. Housekeeping activities that are incidental to the performance of care may also be furnished as part of this activity.</w:t>
      </w:r>
    </w:p>
    <w:p w14:paraId="1969A4AB" w14:textId="5013C7E4" w:rsidR="00B210FD" w:rsidRPr="004730EE" w:rsidRDefault="00044063" w:rsidP="00D04CD8">
      <w:pPr>
        <w:pStyle w:val="BulletList1"/>
      </w:pPr>
      <w:bookmarkStart w:id="110" w:name="Home_and_Community_Based_Waiver_for_the_"/>
      <w:bookmarkEnd w:id="110"/>
      <w:r>
        <w:t>Supplies:</w:t>
      </w:r>
      <w:r>
        <w:rPr>
          <w:spacing w:val="-6"/>
        </w:rPr>
        <w:t xml:space="preserve"> </w:t>
      </w:r>
      <w:r>
        <w:t>Limited</w:t>
      </w:r>
      <w:r>
        <w:rPr>
          <w:spacing w:val="-4"/>
        </w:rPr>
        <w:t xml:space="preserve"> </w:t>
      </w:r>
      <w:r>
        <w:t>to</w:t>
      </w:r>
      <w:r>
        <w:rPr>
          <w:spacing w:val="-3"/>
        </w:rPr>
        <w:t xml:space="preserve"> </w:t>
      </w:r>
      <w:r>
        <w:t>diapers,</w:t>
      </w:r>
      <w:r>
        <w:rPr>
          <w:spacing w:val="-6"/>
        </w:rPr>
        <w:t xml:space="preserve"> </w:t>
      </w:r>
      <w:r w:rsidR="008E48EC">
        <w:t>under pads</w:t>
      </w:r>
      <w:r>
        <w:t>,</w:t>
      </w:r>
      <w:r>
        <w:rPr>
          <w:spacing w:val="-4"/>
        </w:rPr>
        <w:t xml:space="preserve"> </w:t>
      </w:r>
      <w:r>
        <w:t>and</w:t>
      </w:r>
      <w:r>
        <w:rPr>
          <w:spacing w:val="-3"/>
        </w:rPr>
        <w:t xml:space="preserve"> </w:t>
      </w:r>
      <w:r>
        <w:rPr>
          <w:spacing w:val="-2"/>
        </w:rPr>
        <w:t>gloves</w:t>
      </w:r>
    </w:p>
    <w:p w14:paraId="34054FE0" w14:textId="288D7285" w:rsidR="00A125C6" w:rsidRPr="00BF3C4D" w:rsidRDefault="00A125C6" w:rsidP="00A472D5">
      <w:r>
        <w:t xml:space="preserve">Refer to the </w:t>
      </w:r>
      <w:hyperlink r:id="rId73" w:history="1">
        <w:r w:rsidRPr="00BF3C4D">
          <w:rPr>
            <w:rStyle w:val="Hyperlink"/>
          </w:rPr>
          <w:t>AIDS Waiver Provider Manual</w:t>
        </w:r>
      </w:hyperlink>
      <w:r>
        <w:t xml:space="preserve"> for more information. </w:t>
      </w:r>
    </w:p>
    <w:p w14:paraId="04DF02BA" w14:textId="77777777" w:rsidR="00B210FD" w:rsidRPr="00BF3C4D" w:rsidRDefault="00044063" w:rsidP="00EE25D7">
      <w:pPr>
        <w:pStyle w:val="Heading4"/>
      </w:pPr>
      <w:bookmarkStart w:id="111" w:name="_Toc226974385"/>
      <w:r w:rsidRPr="004730EE">
        <w:t>Home and Community Based Waiver for the Aged and Disabled</w:t>
      </w:r>
      <w:bookmarkEnd w:id="111"/>
    </w:p>
    <w:p w14:paraId="7A783B6F" w14:textId="4EBFCBE2" w:rsidR="00B210FD" w:rsidRDefault="00044063" w:rsidP="003C5ACF">
      <w:pPr>
        <w:pStyle w:val="BodyText"/>
      </w:pPr>
      <w:r>
        <w:t>The MO HealthNet Home and Community-based Waiver for the Aged and Disabled is a program available</w:t>
      </w:r>
      <w:r>
        <w:rPr>
          <w:spacing w:val="-3"/>
        </w:rPr>
        <w:t xml:space="preserve"> </w:t>
      </w:r>
      <w:r>
        <w:t>to</w:t>
      </w:r>
      <w:r>
        <w:rPr>
          <w:spacing w:val="-4"/>
        </w:rPr>
        <w:t xml:space="preserve"> </w:t>
      </w:r>
      <w:r>
        <w:t>MO</w:t>
      </w:r>
      <w:r>
        <w:rPr>
          <w:spacing w:val="-6"/>
        </w:rPr>
        <w:t xml:space="preserve"> </w:t>
      </w:r>
      <w:r>
        <w:t>HealthNet-eligible</w:t>
      </w:r>
      <w:r>
        <w:rPr>
          <w:spacing w:val="-5"/>
        </w:rPr>
        <w:t xml:space="preserve"> </w:t>
      </w:r>
      <w:r>
        <w:t>persons</w:t>
      </w:r>
      <w:r>
        <w:rPr>
          <w:spacing w:val="-3"/>
        </w:rPr>
        <w:t xml:space="preserve"> </w:t>
      </w:r>
      <w:r>
        <w:t>63</w:t>
      </w:r>
      <w:r>
        <w:rPr>
          <w:spacing w:val="-4"/>
        </w:rPr>
        <w:t xml:space="preserve"> </w:t>
      </w:r>
      <w:r>
        <w:t>years</w:t>
      </w:r>
      <w:r>
        <w:rPr>
          <w:spacing w:val="-3"/>
        </w:rPr>
        <w:t xml:space="preserve"> </w:t>
      </w:r>
      <w:r>
        <w:t>of</w:t>
      </w:r>
      <w:r>
        <w:rPr>
          <w:spacing w:val="-2"/>
        </w:rPr>
        <w:t xml:space="preserve"> </w:t>
      </w:r>
      <w:r>
        <w:t>age</w:t>
      </w:r>
      <w:r>
        <w:rPr>
          <w:spacing w:val="-5"/>
        </w:rPr>
        <w:t xml:space="preserve"> </w:t>
      </w:r>
      <w:r>
        <w:t>or</w:t>
      </w:r>
      <w:r>
        <w:rPr>
          <w:spacing w:val="-2"/>
        </w:rPr>
        <w:t xml:space="preserve"> </w:t>
      </w:r>
      <w:r>
        <w:t>older</w:t>
      </w:r>
      <w:r>
        <w:rPr>
          <w:spacing w:val="-5"/>
        </w:rPr>
        <w:t xml:space="preserve"> </w:t>
      </w:r>
      <w:r>
        <w:t>who</w:t>
      </w:r>
      <w:r>
        <w:rPr>
          <w:spacing w:val="-4"/>
        </w:rPr>
        <w:t xml:space="preserve"> </w:t>
      </w:r>
      <w:r>
        <w:t>otherwise</w:t>
      </w:r>
      <w:r>
        <w:rPr>
          <w:spacing w:val="-5"/>
        </w:rPr>
        <w:t xml:space="preserve"> </w:t>
      </w:r>
      <w:r>
        <w:t>require</w:t>
      </w:r>
      <w:r>
        <w:rPr>
          <w:spacing w:val="-2"/>
        </w:rPr>
        <w:t xml:space="preserve"> </w:t>
      </w:r>
      <w:r>
        <w:t>care</w:t>
      </w:r>
      <w:r>
        <w:rPr>
          <w:spacing w:val="-2"/>
        </w:rPr>
        <w:t xml:space="preserve"> </w:t>
      </w:r>
      <w:r>
        <w:t>in</w:t>
      </w:r>
      <w:r>
        <w:rPr>
          <w:spacing w:val="-2"/>
        </w:rPr>
        <w:t xml:space="preserve"> </w:t>
      </w:r>
      <w:r>
        <w:t>a</w:t>
      </w:r>
      <w:r w:rsidR="00A125C6">
        <w:t xml:space="preserve"> </w:t>
      </w:r>
      <w:r>
        <w:t xml:space="preserve">NF or intermediate care home. Eligibility for </w:t>
      </w:r>
      <w:r w:rsidR="00A125C6">
        <w:t>ADW</w:t>
      </w:r>
      <w:r>
        <w:t xml:space="preserve"> services is determined by case managers from </w:t>
      </w:r>
      <w:r w:rsidR="00A125C6">
        <w:t>DSDS</w:t>
      </w:r>
      <w:r>
        <w:t xml:space="preserve">. </w:t>
      </w:r>
    </w:p>
    <w:p w14:paraId="718D156C" w14:textId="6454FB41" w:rsidR="00B210FD" w:rsidRDefault="00044063" w:rsidP="003C5ACF">
      <w:pPr>
        <w:pStyle w:val="BodyText"/>
        <w:rPr>
          <w:spacing w:val="-2"/>
        </w:rPr>
      </w:pPr>
      <w:r>
        <w:lastRenderedPageBreak/>
        <w:t>Services</w:t>
      </w:r>
      <w:r>
        <w:rPr>
          <w:spacing w:val="-6"/>
        </w:rPr>
        <w:t xml:space="preserve"> </w:t>
      </w:r>
      <w:r>
        <w:t>under</w:t>
      </w:r>
      <w:r>
        <w:rPr>
          <w:spacing w:val="-2"/>
        </w:rPr>
        <w:t xml:space="preserve"> </w:t>
      </w:r>
      <w:r>
        <w:t>the</w:t>
      </w:r>
      <w:r>
        <w:rPr>
          <w:spacing w:val="-2"/>
        </w:rPr>
        <w:t xml:space="preserve"> </w:t>
      </w:r>
      <w:r w:rsidR="00A125C6">
        <w:t>ADW</w:t>
      </w:r>
      <w:r>
        <w:rPr>
          <w:spacing w:val="-4"/>
        </w:rPr>
        <w:t xml:space="preserve"> </w:t>
      </w:r>
      <w:r w:rsidR="00A125C6">
        <w:t>include</w:t>
      </w:r>
      <w:r>
        <w:rPr>
          <w:spacing w:val="-2"/>
        </w:rPr>
        <w:t>:</w:t>
      </w:r>
    </w:p>
    <w:p w14:paraId="76D361F9" w14:textId="5A91E9EE" w:rsidR="00A125C6" w:rsidRDefault="00A125C6" w:rsidP="00D04CD8">
      <w:pPr>
        <w:pStyle w:val="BulletList1"/>
      </w:pPr>
      <w:r>
        <w:t>Homemaker Services</w:t>
      </w:r>
    </w:p>
    <w:p w14:paraId="23008C80" w14:textId="0D6C8360" w:rsidR="00A125C6" w:rsidRDefault="00A125C6" w:rsidP="00D04CD8">
      <w:pPr>
        <w:pStyle w:val="BulletList1"/>
      </w:pPr>
      <w:r>
        <w:t>Chore Services</w:t>
      </w:r>
    </w:p>
    <w:p w14:paraId="04244F2A" w14:textId="36C588B2" w:rsidR="00A125C6" w:rsidRDefault="00A125C6" w:rsidP="00D04CD8">
      <w:pPr>
        <w:pStyle w:val="BulletList1"/>
      </w:pPr>
      <w:r>
        <w:t>Respite Care Services</w:t>
      </w:r>
    </w:p>
    <w:p w14:paraId="0D0299E8" w14:textId="374F2C6B" w:rsidR="00A125C6" w:rsidRDefault="00A125C6" w:rsidP="00D04CD8">
      <w:pPr>
        <w:pStyle w:val="BulletList1"/>
      </w:pPr>
      <w:r>
        <w:t>Home Delivered Meals</w:t>
      </w:r>
    </w:p>
    <w:p w14:paraId="375B8E8D" w14:textId="5499048D" w:rsidR="00A125C6" w:rsidRDefault="00A125C6" w:rsidP="00D04CD8">
      <w:pPr>
        <w:pStyle w:val="BulletList1"/>
      </w:pPr>
      <w:r>
        <w:t>Adult Day Care Services</w:t>
      </w:r>
    </w:p>
    <w:p w14:paraId="1202C2E3" w14:textId="293816CD" w:rsidR="00A125C6" w:rsidRDefault="00A125C6" w:rsidP="003C5ACF">
      <w:pPr>
        <w:pStyle w:val="BodyText"/>
      </w:pPr>
      <w:r>
        <w:t xml:space="preserve">Refer to the </w:t>
      </w:r>
      <w:hyperlink r:id="rId74" w:history="1">
        <w:r w:rsidRPr="00BF3C4D">
          <w:rPr>
            <w:rStyle w:val="Hyperlink"/>
          </w:rPr>
          <w:t>ADW Provider Manual</w:t>
        </w:r>
      </w:hyperlink>
      <w:r>
        <w:t xml:space="preserve"> for information on these services.</w:t>
      </w:r>
    </w:p>
    <w:p w14:paraId="054911B2" w14:textId="77777777" w:rsidR="00B210FD" w:rsidRPr="00BF3C4D" w:rsidRDefault="00044063" w:rsidP="00EE25D7">
      <w:pPr>
        <w:pStyle w:val="Heading4"/>
      </w:pPr>
      <w:bookmarkStart w:id="112" w:name="Authorization_of_Home_and_Community-Base"/>
      <w:bookmarkStart w:id="113" w:name="_Toc226974386"/>
      <w:bookmarkEnd w:id="112"/>
      <w:r w:rsidRPr="0019392A">
        <w:t>Authorization of Home and Community-Based Services for Persons who Elect Hospice</w:t>
      </w:r>
      <w:bookmarkEnd w:id="113"/>
    </w:p>
    <w:p w14:paraId="5F3890BC" w14:textId="3927318D" w:rsidR="00B210FD" w:rsidRDefault="00044063" w:rsidP="003C5ACF">
      <w:pPr>
        <w:pStyle w:val="BodyText"/>
      </w:pPr>
      <w:r>
        <w:t xml:space="preserve">The following guideline is used by DHSS service coordinators and </w:t>
      </w:r>
      <w:r w:rsidR="008A6D75">
        <w:t>DSDS</w:t>
      </w:r>
      <w:r>
        <w:t xml:space="preserve"> case managers when assessing initial or continued eligibility for waiver or personal care services for persons who have elected hospice.</w:t>
      </w:r>
    </w:p>
    <w:p w14:paraId="1815698C" w14:textId="77777777" w:rsidR="00B210FD" w:rsidRPr="00BF3C4D" w:rsidRDefault="00044063" w:rsidP="00EE25D7">
      <w:pPr>
        <w:pStyle w:val="Heading5"/>
      </w:pPr>
      <w:r w:rsidRPr="0019392A">
        <w:t>Private Duty Nursing</w:t>
      </w:r>
    </w:p>
    <w:p w14:paraId="087ECCE5" w14:textId="4C09876C" w:rsidR="00B210FD" w:rsidRDefault="00044063" w:rsidP="003C5ACF">
      <w:pPr>
        <w:pStyle w:val="BodyText"/>
      </w:pPr>
      <w:r>
        <w:t xml:space="preserve">The hospice benefit does not include </w:t>
      </w:r>
      <w:r w:rsidR="008A6D75">
        <w:t>PDN</w:t>
      </w:r>
      <w:r>
        <w:t xml:space="preserve"> as defined by the </w:t>
      </w:r>
      <w:proofErr w:type="gramStart"/>
      <w:r>
        <w:t xml:space="preserve">AIDS </w:t>
      </w:r>
      <w:r w:rsidR="008A6D75">
        <w:t>W</w:t>
      </w:r>
      <w:r>
        <w:t>aiver, but</w:t>
      </w:r>
      <w:proofErr w:type="gramEnd"/>
      <w:r>
        <w:t xml:space="preserve"> does include nursing as defined in the list of covered hospice services in </w:t>
      </w:r>
      <w:hyperlink w:anchor="2.11_Covered_Services-General" w:history="1">
        <w:r w:rsidRPr="00BF3C4D">
          <w:rPr>
            <w:rStyle w:val="Hyperlink"/>
          </w:rPr>
          <w:t>Section 2</w:t>
        </w:r>
      </w:hyperlink>
      <w:r w:rsidR="008A6D75">
        <w:t xml:space="preserve"> of this manual.</w:t>
      </w:r>
      <w:r>
        <w:t xml:space="preserve"> Hospice nursing care also includes a provision for continuous home care to be provided only during a period of crisis.</w:t>
      </w:r>
    </w:p>
    <w:p w14:paraId="0387270A" w14:textId="3BBE500E" w:rsidR="00B210FD" w:rsidRDefault="00044063" w:rsidP="003C5ACF">
      <w:pPr>
        <w:pStyle w:val="BodyText"/>
      </w:pPr>
      <w:r>
        <w:t>Under the hospice benefit, a minimum of eight (8) hours of nursing care per a 24</w:t>
      </w:r>
      <w:r w:rsidR="008A6D75">
        <w:t>-</w:t>
      </w:r>
      <w:r>
        <w:t xml:space="preserve">hour period beginning at midnight must be provided during a crisis period. A crisis is described as a period in which a </w:t>
      </w:r>
      <w:r w:rsidR="00D22820">
        <w:t xml:space="preserve">participant </w:t>
      </w:r>
      <w:r>
        <w:t>requires continuous care, which is primarily nursing care, to achieve palliation or management of acute medical symptoms.</w:t>
      </w:r>
    </w:p>
    <w:p w14:paraId="72F166CC" w14:textId="353ADD1A" w:rsidR="00B210FD" w:rsidRDefault="00044063" w:rsidP="003C5ACF">
      <w:pPr>
        <w:pStyle w:val="BodyText"/>
      </w:pPr>
      <w:r>
        <w:t>If</w:t>
      </w:r>
      <w:r>
        <w:rPr>
          <w:spacing w:val="-6"/>
        </w:rPr>
        <w:t xml:space="preserve"> </w:t>
      </w:r>
      <w:r w:rsidR="008A6D75">
        <w:t>PDN</w:t>
      </w:r>
      <w:r>
        <w:rPr>
          <w:spacing w:val="-10"/>
        </w:rPr>
        <w:t xml:space="preserve"> </w:t>
      </w:r>
      <w:r w:rsidR="008A6D75">
        <w:rPr>
          <w:spacing w:val="-7"/>
        </w:rPr>
        <w:t xml:space="preserve">will </w:t>
      </w:r>
      <w:r>
        <w:t>be</w:t>
      </w:r>
      <w:r>
        <w:rPr>
          <w:spacing w:val="-7"/>
        </w:rPr>
        <w:t xml:space="preserve"> </w:t>
      </w:r>
      <w:r>
        <w:t>authorized</w:t>
      </w:r>
      <w:r>
        <w:rPr>
          <w:spacing w:val="-10"/>
        </w:rPr>
        <w:t xml:space="preserve"> </w:t>
      </w:r>
      <w:r>
        <w:t>under</w:t>
      </w:r>
      <w:r>
        <w:rPr>
          <w:spacing w:val="-6"/>
        </w:rPr>
        <w:t xml:space="preserve"> </w:t>
      </w:r>
      <w:r>
        <w:t>the</w:t>
      </w:r>
      <w:r>
        <w:rPr>
          <w:spacing w:val="-8"/>
        </w:rPr>
        <w:t xml:space="preserve"> </w:t>
      </w:r>
      <w:r>
        <w:t>AIDS</w:t>
      </w:r>
      <w:r>
        <w:rPr>
          <w:spacing w:val="-11"/>
        </w:rPr>
        <w:t xml:space="preserve"> </w:t>
      </w:r>
      <w:r>
        <w:t>Waiver,</w:t>
      </w:r>
      <w:r>
        <w:rPr>
          <w:spacing w:val="-7"/>
        </w:rPr>
        <w:t xml:space="preserve"> </w:t>
      </w:r>
      <w:r>
        <w:t>the</w:t>
      </w:r>
      <w:r>
        <w:rPr>
          <w:spacing w:val="-8"/>
        </w:rPr>
        <w:t xml:space="preserve"> </w:t>
      </w:r>
      <w:r>
        <w:t>service</w:t>
      </w:r>
      <w:r>
        <w:rPr>
          <w:spacing w:val="-6"/>
        </w:rPr>
        <w:t xml:space="preserve"> </w:t>
      </w:r>
      <w:r>
        <w:t>coordinator</w:t>
      </w:r>
      <w:r>
        <w:rPr>
          <w:spacing w:val="-9"/>
        </w:rPr>
        <w:t xml:space="preserve"> </w:t>
      </w:r>
      <w:r>
        <w:t>must</w:t>
      </w:r>
      <w:r>
        <w:rPr>
          <w:spacing w:val="-10"/>
        </w:rPr>
        <w:t xml:space="preserve"> </w:t>
      </w:r>
      <w:r>
        <w:t>plan the</w:t>
      </w:r>
      <w:r>
        <w:rPr>
          <w:spacing w:val="-13"/>
        </w:rPr>
        <w:t xml:space="preserve"> </w:t>
      </w:r>
      <w:r>
        <w:t>frequency</w:t>
      </w:r>
      <w:r>
        <w:rPr>
          <w:spacing w:val="-14"/>
        </w:rPr>
        <w:t xml:space="preserve"> </w:t>
      </w:r>
      <w:r>
        <w:t>and</w:t>
      </w:r>
      <w:r>
        <w:rPr>
          <w:spacing w:val="-15"/>
        </w:rPr>
        <w:t xml:space="preserve"> </w:t>
      </w:r>
      <w:r>
        <w:t>duration</w:t>
      </w:r>
      <w:r>
        <w:rPr>
          <w:spacing w:val="-13"/>
        </w:rPr>
        <w:t xml:space="preserve"> </w:t>
      </w:r>
      <w:r>
        <w:t>of</w:t>
      </w:r>
      <w:r>
        <w:rPr>
          <w:spacing w:val="-13"/>
        </w:rPr>
        <w:t xml:space="preserve"> </w:t>
      </w:r>
      <w:r>
        <w:t>the</w:t>
      </w:r>
      <w:r>
        <w:rPr>
          <w:spacing w:val="-13"/>
        </w:rPr>
        <w:t xml:space="preserve"> </w:t>
      </w:r>
      <w:r>
        <w:t>visits</w:t>
      </w:r>
      <w:r>
        <w:rPr>
          <w:spacing w:val="-14"/>
        </w:rPr>
        <w:t xml:space="preserve"> </w:t>
      </w:r>
      <w:r>
        <w:t>with</w:t>
      </w:r>
      <w:r>
        <w:rPr>
          <w:spacing w:val="-13"/>
        </w:rPr>
        <w:t xml:space="preserve"> </w:t>
      </w:r>
      <w:r>
        <w:t>the</w:t>
      </w:r>
      <w:r>
        <w:rPr>
          <w:spacing w:val="-13"/>
        </w:rPr>
        <w:t xml:space="preserve"> </w:t>
      </w:r>
      <w:r>
        <w:t>hospice</w:t>
      </w:r>
      <w:r>
        <w:rPr>
          <w:spacing w:val="-13"/>
        </w:rPr>
        <w:t xml:space="preserve"> </w:t>
      </w:r>
      <w:r>
        <w:t>provider</w:t>
      </w:r>
      <w:r>
        <w:rPr>
          <w:spacing w:val="-15"/>
        </w:rPr>
        <w:t xml:space="preserve"> </w:t>
      </w:r>
      <w:r>
        <w:t>to</w:t>
      </w:r>
      <w:r>
        <w:rPr>
          <w:spacing w:val="-15"/>
        </w:rPr>
        <w:t xml:space="preserve"> </w:t>
      </w:r>
      <w:r>
        <w:t>be</w:t>
      </w:r>
      <w:r>
        <w:rPr>
          <w:spacing w:val="-13"/>
        </w:rPr>
        <w:t xml:space="preserve"> </w:t>
      </w:r>
      <w:r>
        <w:t>sure</w:t>
      </w:r>
      <w:r>
        <w:rPr>
          <w:spacing w:val="-13"/>
        </w:rPr>
        <w:t xml:space="preserve"> </w:t>
      </w:r>
      <w:r>
        <w:t>the</w:t>
      </w:r>
      <w:r>
        <w:rPr>
          <w:spacing w:val="-13"/>
        </w:rPr>
        <w:t xml:space="preserve"> </w:t>
      </w:r>
      <w:r w:rsidR="008A6D75">
        <w:t>PDN</w:t>
      </w:r>
      <w:r>
        <w:t xml:space="preserve"> service augments any service for which the hospice provider is responsible</w:t>
      </w:r>
      <w:r w:rsidR="008A6D75">
        <w:t>,</w:t>
      </w:r>
      <w:r>
        <w:t xml:space="preserve"> either during a period of crisis or to maintain the </w:t>
      </w:r>
      <w:r w:rsidR="00D22820">
        <w:t xml:space="preserve">participant </w:t>
      </w:r>
      <w:r>
        <w:t>on a routine basis.</w:t>
      </w:r>
    </w:p>
    <w:p w14:paraId="32019AD8" w14:textId="0E04BFEC" w:rsidR="00B210FD" w:rsidRDefault="008A6D75" w:rsidP="003C5ACF">
      <w:pPr>
        <w:pStyle w:val="BodyText"/>
      </w:pPr>
      <w:r>
        <w:t>PDN</w:t>
      </w:r>
      <w:r w:rsidR="00044063">
        <w:t xml:space="preserve"> as defined by the AIDS </w:t>
      </w:r>
      <w:r>
        <w:t>W</w:t>
      </w:r>
      <w:r w:rsidR="00044063">
        <w:t>aiver</w:t>
      </w:r>
      <w:r w:rsidR="00044063">
        <w:rPr>
          <w:spacing w:val="22"/>
        </w:rPr>
        <w:t xml:space="preserve"> </w:t>
      </w:r>
      <w:r w:rsidR="00044063">
        <w:t>does not include</w:t>
      </w:r>
      <w:r w:rsidR="00044063">
        <w:rPr>
          <w:spacing w:val="22"/>
        </w:rPr>
        <w:t xml:space="preserve"> </w:t>
      </w:r>
      <w:r w:rsidR="00044063">
        <w:t>crisis intervention, whereas</w:t>
      </w:r>
      <w:r w:rsidR="00044063">
        <w:rPr>
          <w:spacing w:val="40"/>
        </w:rPr>
        <w:t xml:space="preserve"> </w:t>
      </w:r>
      <w:r w:rsidR="00044063">
        <w:t>hospice nursing care as continuous home care is for crisis intervention.</w:t>
      </w:r>
      <w:r>
        <w:t xml:space="preserve"> Refer to the </w:t>
      </w:r>
      <w:hyperlink r:id="rId75" w:history="1">
        <w:r w:rsidRPr="00BF3C4D">
          <w:rPr>
            <w:rStyle w:val="Hyperlink"/>
          </w:rPr>
          <w:t>AIDS Waiver Provider Manual</w:t>
        </w:r>
      </w:hyperlink>
      <w:r>
        <w:t xml:space="preserve"> for more information. </w:t>
      </w:r>
    </w:p>
    <w:p w14:paraId="029E1854" w14:textId="77777777" w:rsidR="00B210FD" w:rsidRPr="00BF3C4D" w:rsidRDefault="00044063" w:rsidP="00C63F7A">
      <w:pPr>
        <w:pStyle w:val="Heading5"/>
      </w:pPr>
      <w:r w:rsidRPr="0019392A">
        <w:t>Supplies</w:t>
      </w:r>
    </w:p>
    <w:p w14:paraId="0618096A" w14:textId="6743758F" w:rsidR="00B210FD" w:rsidRDefault="00044063" w:rsidP="003C5ACF">
      <w:pPr>
        <w:pStyle w:val="BodyText"/>
      </w:pPr>
      <w:r>
        <w:t>The hospice reimbursement is structured to include any palliative care or service that is directly related</w:t>
      </w:r>
      <w:r>
        <w:rPr>
          <w:spacing w:val="-10"/>
        </w:rPr>
        <w:t xml:space="preserve"> </w:t>
      </w:r>
      <w:r>
        <w:t>to</w:t>
      </w:r>
      <w:r>
        <w:rPr>
          <w:spacing w:val="-7"/>
        </w:rPr>
        <w:t xml:space="preserve"> </w:t>
      </w:r>
      <w:r>
        <w:t>the</w:t>
      </w:r>
      <w:r>
        <w:rPr>
          <w:spacing w:val="-8"/>
        </w:rPr>
        <w:t xml:space="preserve"> </w:t>
      </w:r>
      <w:r>
        <w:t>terminal</w:t>
      </w:r>
      <w:r>
        <w:rPr>
          <w:spacing w:val="-7"/>
        </w:rPr>
        <w:t xml:space="preserve"> </w:t>
      </w:r>
      <w:r>
        <w:t>illness.</w:t>
      </w:r>
      <w:r>
        <w:rPr>
          <w:spacing w:val="-7"/>
        </w:rPr>
        <w:t xml:space="preserve"> </w:t>
      </w:r>
      <w:r>
        <w:t>Diapers,</w:t>
      </w:r>
      <w:r>
        <w:rPr>
          <w:spacing w:val="-10"/>
        </w:rPr>
        <w:t xml:space="preserve"> </w:t>
      </w:r>
      <w:proofErr w:type="spellStart"/>
      <w:r>
        <w:t>underpads</w:t>
      </w:r>
      <w:proofErr w:type="spellEnd"/>
      <w:r>
        <w:t>,</w:t>
      </w:r>
      <w:r>
        <w:rPr>
          <w:spacing w:val="-7"/>
        </w:rPr>
        <w:t xml:space="preserve"> </w:t>
      </w:r>
      <w:r>
        <w:t>and</w:t>
      </w:r>
      <w:r>
        <w:rPr>
          <w:spacing w:val="-10"/>
        </w:rPr>
        <w:t xml:space="preserve"> </w:t>
      </w:r>
      <w:r>
        <w:t>gloves</w:t>
      </w:r>
      <w:r>
        <w:rPr>
          <w:spacing w:val="-9"/>
        </w:rPr>
        <w:t xml:space="preserve"> </w:t>
      </w:r>
      <w:r>
        <w:t>fit</w:t>
      </w:r>
      <w:r>
        <w:rPr>
          <w:spacing w:val="-7"/>
        </w:rPr>
        <w:t xml:space="preserve"> </w:t>
      </w:r>
      <w:r>
        <w:t>this</w:t>
      </w:r>
      <w:r>
        <w:rPr>
          <w:spacing w:val="-7"/>
        </w:rPr>
        <w:t xml:space="preserve"> </w:t>
      </w:r>
      <w:r>
        <w:t>definition</w:t>
      </w:r>
      <w:r>
        <w:rPr>
          <w:spacing w:val="-8"/>
        </w:rPr>
        <w:t xml:space="preserve"> </w:t>
      </w:r>
      <w:r>
        <w:t>and</w:t>
      </w:r>
      <w:r>
        <w:rPr>
          <w:spacing w:val="-10"/>
        </w:rPr>
        <w:t xml:space="preserve"> </w:t>
      </w:r>
      <w:r>
        <w:t>are</w:t>
      </w:r>
      <w:r>
        <w:rPr>
          <w:spacing w:val="-8"/>
        </w:rPr>
        <w:t xml:space="preserve"> </w:t>
      </w:r>
      <w:r>
        <w:t>the</w:t>
      </w:r>
      <w:r>
        <w:rPr>
          <w:spacing w:val="-8"/>
        </w:rPr>
        <w:t xml:space="preserve"> </w:t>
      </w:r>
      <w:r>
        <w:t>financial responsibility</w:t>
      </w:r>
      <w:r>
        <w:rPr>
          <w:spacing w:val="-1"/>
        </w:rPr>
        <w:t xml:space="preserve"> </w:t>
      </w:r>
      <w:r>
        <w:t>of the hospice.</w:t>
      </w:r>
      <w:r>
        <w:rPr>
          <w:spacing w:val="-2"/>
        </w:rPr>
        <w:t xml:space="preserve"> </w:t>
      </w:r>
      <w:r>
        <w:t>Supplies</w:t>
      </w:r>
      <w:r>
        <w:rPr>
          <w:spacing w:val="-1"/>
        </w:rPr>
        <w:t xml:space="preserve"> </w:t>
      </w:r>
      <w:r>
        <w:t>under the</w:t>
      </w:r>
      <w:r>
        <w:rPr>
          <w:spacing w:val="-3"/>
        </w:rPr>
        <w:t xml:space="preserve"> </w:t>
      </w:r>
      <w:r>
        <w:t>AIDS</w:t>
      </w:r>
      <w:r>
        <w:rPr>
          <w:spacing w:val="-3"/>
        </w:rPr>
        <w:t xml:space="preserve"> </w:t>
      </w:r>
      <w:r w:rsidR="008A6D75">
        <w:t>W</w:t>
      </w:r>
      <w:r>
        <w:t>aiver should</w:t>
      </w:r>
      <w:r>
        <w:rPr>
          <w:spacing w:val="-4"/>
        </w:rPr>
        <w:t xml:space="preserve"> </w:t>
      </w:r>
      <w:r>
        <w:t>never be authorized</w:t>
      </w:r>
      <w:r>
        <w:rPr>
          <w:spacing w:val="-2"/>
        </w:rPr>
        <w:t xml:space="preserve"> </w:t>
      </w:r>
      <w:r>
        <w:t>under</w:t>
      </w:r>
      <w:r>
        <w:rPr>
          <w:spacing w:val="-3"/>
        </w:rPr>
        <w:t xml:space="preserve"> </w:t>
      </w:r>
      <w:r>
        <w:t>the waiver for a participant who has elected hospice.</w:t>
      </w:r>
    </w:p>
    <w:p w14:paraId="10116EC9" w14:textId="6D491BCB" w:rsidR="008A6D75" w:rsidRDefault="008A6D75" w:rsidP="003C5ACF">
      <w:pPr>
        <w:pStyle w:val="BodyText"/>
      </w:pPr>
      <w:r>
        <w:t xml:space="preserve">Refer to the </w:t>
      </w:r>
      <w:hyperlink r:id="rId76" w:history="1">
        <w:r w:rsidRPr="00BF3C4D">
          <w:rPr>
            <w:rStyle w:val="Hyperlink"/>
          </w:rPr>
          <w:t>AIDS Waiver Provider Manual</w:t>
        </w:r>
      </w:hyperlink>
      <w:r>
        <w:t xml:space="preserve"> for more information.</w:t>
      </w:r>
    </w:p>
    <w:p w14:paraId="632DD224" w14:textId="40FDF911" w:rsidR="00B210FD" w:rsidRPr="00BF3C4D" w:rsidRDefault="00044063" w:rsidP="00C63F7A">
      <w:pPr>
        <w:pStyle w:val="Heading5"/>
      </w:pPr>
      <w:r w:rsidRPr="0019392A">
        <w:lastRenderedPageBreak/>
        <w:t>State Plan Personal Care, Waiver Personal Care</w:t>
      </w:r>
      <w:r w:rsidR="008A6D75" w:rsidRPr="00BF3C4D">
        <w:t>,</w:t>
      </w:r>
      <w:r w:rsidRPr="0019392A">
        <w:t xml:space="preserve"> and Waiver Attendant Care</w:t>
      </w:r>
    </w:p>
    <w:p w14:paraId="6FE3AD78" w14:textId="77777777" w:rsidR="00B210FD" w:rsidRDefault="00044063" w:rsidP="00803A88">
      <w:pPr>
        <w:pStyle w:val="BodyText"/>
        <w:keepLines/>
      </w:pPr>
      <w:r>
        <w:t>The hospice benefit includes home health aide and homemaker services. Home health aide and homemaker services are intended to meet personal care needs that are the result of the terminal illness. The hospice benefit, however, is not intended to provide a full-time caregiver. It is appropriate</w:t>
      </w:r>
      <w:r>
        <w:rPr>
          <w:spacing w:val="-11"/>
        </w:rPr>
        <w:t xml:space="preserve"> </w:t>
      </w:r>
      <w:r>
        <w:t>for</w:t>
      </w:r>
      <w:r>
        <w:rPr>
          <w:spacing w:val="-11"/>
        </w:rPr>
        <w:t xml:space="preserve"> </w:t>
      </w:r>
      <w:r>
        <w:t>a</w:t>
      </w:r>
      <w:r>
        <w:rPr>
          <w:spacing w:val="-13"/>
        </w:rPr>
        <w:t xml:space="preserve"> </w:t>
      </w:r>
      <w:r>
        <w:t>person</w:t>
      </w:r>
      <w:r>
        <w:rPr>
          <w:spacing w:val="-13"/>
        </w:rPr>
        <w:t xml:space="preserve"> </w:t>
      </w:r>
      <w:r>
        <w:t>who</w:t>
      </w:r>
      <w:r>
        <w:rPr>
          <w:spacing w:val="-12"/>
        </w:rPr>
        <w:t xml:space="preserve"> </w:t>
      </w:r>
      <w:r>
        <w:t>has</w:t>
      </w:r>
      <w:r>
        <w:rPr>
          <w:spacing w:val="-14"/>
        </w:rPr>
        <w:t xml:space="preserve"> </w:t>
      </w:r>
      <w:r>
        <w:t>elected</w:t>
      </w:r>
      <w:r>
        <w:rPr>
          <w:spacing w:val="-15"/>
        </w:rPr>
        <w:t xml:space="preserve"> </w:t>
      </w:r>
      <w:r>
        <w:t>hospice</w:t>
      </w:r>
      <w:r>
        <w:rPr>
          <w:spacing w:val="-11"/>
        </w:rPr>
        <w:t xml:space="preserve"> </w:t>
      </w:r>
      <w:r>
        <w:t>to</w:t>
      </w:r>
      <w:r>
        <w:rPr>
          <w:spacing w:val="-12"/>
        </w:rPr>
        <w:t xml:space="preserve"> </w:t>
      </w:r>
      <w:r>
        <w:t>also</w:t>
      </w:r>
      <w:r>
        <w:rPr>
          <w:spacing w:val="-12"/>
        </w:rPr>
        <w:t xml:space="preserve"> </w:t>
      </w:r>
      <w:r>
        <w:t>receive</w:t>
      </w:r>
      <w:r>
        <w:rPr>
          <w:spacing w:val="-11"/>
        </w:rPr>
        <w:t xml:space="preserve"> </w:t>
      </w:r>
      <w:r>
        <w:t>personal</w:t>
      </w:r>
      <w:r>
        <w:rPr>
          <w:spacing w:val="-12"/>
        </w:rPr>
        <w:t xml:space="preserve"> </w:t>
      </w:r>
      <w:r>
        <w:t>care</w:t>
      </w:r>
      <w:r>
        <w:rPr>
          <w:spacing w:val="-11"/>
        </w:rPr>
        <w:t xml:space="preserve"> </w:t>
      </w:r>
      <w:r>
        <w:t>and</w:t>
      </w:r>
      <w:r>
        <w:rPr>
          <w:spacing w:val="-12"/>
        </w:rPr>
        <w:t xml:space="preserve"> </w:t>
      </w:r>
      <w:r>
        <w:t>waiver</w:t>
      </w:r>
      <w:r>
        <w:rPr>
          <w:spacing w:val="-11"/>
        </w:rPr>
        <w:t xml:space="preserve"> </w:t>
      </w:r>
      <w:r>
        <w:t xml:space="preserve">attendant </w:t>
      </w:r>
      <w:r>
        <w:rPr>
          <w:spacing w:val="-2"/>
        </w:rPr>
        <w:t>care.</w:t>
      </w:r>
    </w:p>
    <w:p w14:paraId="0C82D5EC" w14:textId="39D41B4E" w:rsidR="00B210FD" w:rsidRDefault="00044063" w:rsidP="003C5ACF">
      <w:pPr>
        <w:pStyle w:val="BodyText"/>
      </w:pPr>
      <w:r>
        <w:t xml:space="preserve">The AIDS </w:t>
      </w:r>
      <w:r w:rsidR="008A6D75">
        <w:t>W</w:t>
      </w:r>
      <w:r>
        <w:t>aiver service coordinator or case manager needs to develop a personal care or waiver attendant</w:t>
      </w:r>
      <w:r>
        <w:rPr>
          <w:spacing w:val="-4"/>
        </w:rPr>
        <w:t xml:space="preserve"> </w:t>
      </w:r>
      <w:r>
        <w:t>care</w:t>
      </w:r>
      <w:r>
        <w:rPr>
          <w:spacing w:val="-2"/>
        </w:rPr>
        <w:t xml:space="preserve"> </w:t>
      </w:r>
      <w:r>
        <w:t>plan</w:t>
      </w:r>
      <w:r>
        <w:rPr>
          <w:spacing w:val="-5"/>
        </w:rPr>
        <w:t xml:space="preserve"> </w:t>
      </w:r>
      <w:r>
        <w:t>in</w:t>
      </w:r>
      <w:r>
        <w:rPr>
          <w:spacing w:val="-5"/>
        </w:rPr>
        <w:t xml:space="preserve"> </w:t>
      </w:r>
      <w:r>
        <w:t>collaboration</w:t>
      </w:r>
      <w:r>
        <w:rPr>
          <w:spacing w:val="-2"/>
        </w:rPr>
        <w:t xml:space="preserve"> </w:t>
      </w:r>
      <w:r>
        <w:t>with</w:t>
      </w:r>
      <w:r>
        <w:rPr>
          <w:spacing w:val="-5"/>
        </w:rPr>
        <w:t xml:space="preserve"> </w:t>
      </w:r>
      <w:r>
        <w:t>the</w:t>
      </w:r>
      <w:r>
        <w:rPr>
          <w:spacing w:val="-2"/>
        </w:rPr>
        <w:t xml:space="preserve"> </w:t>
      </w:r>
      <w:r>
        <w:t>hospice</w:t>
      </w:r>
      <w:r>
        <w:rPr>
          <w:spacing w:val="-2"/>
        </w:rPr>
        <w:t xml:space="preserve"> </w:t>
      </w:r>
      <w:r>
        <w:t>provider,</w:t>
      </w:r>
      <w:r>
        <w:rPr>
          <w:spacing w:val="-4"/>
        </w:rPr>
        <w:t xml:space="preserve"> </w:t>
      </w:r>
      <w:r>
        <w:t>who</w:t>
      </w:r>
      <w:r>
        <w:rPr>
          <w:spacing w:val="-4"/>
        </w:rPr>
        <w:t xml:space="preserve"> </w:t>
      </w:r>
      <w:r>
        <w:t>maintains</w:t>
      </w:r>
      <w:r>
        <w:rPr>
          <w:spacing w:val="-3"/>
        </w:rPr>
        <w:t xml:space="preserve"> </w:t>
      </w:r>
      <w:r>
        <w:t>primary</w:t>
      </w:r>
      <w:r>
        <w:rPr>
          <w:spacing w:val="-5"/>
        </w:rPr>
        <w:t xml:space="preserve"> </w:t>
      </w:r>
      <w:r>
        <w:t xml:space="preserve">responsibility for the </w:t>
      </w:r>
      <w:r w:rsidR="00D22820">
        <w:t>participant</w:t>
      </w:r>
      <w:r>
        <w:t>, to ensure services are arranged appropriately in the best interest of the participant and to augment services which are the responsibility of the hospice.</w:t>
      </w:r>
    </w:p>
    <w:p w14:paraId="61C49DF6" w14:textId="1D4801D8" w:rsidR="008A6D75" w:rsidRDefault="008A6D75" w:rsidP="003C5ACF">
      <w:pPr>
        <w:pStyle w:val="BodyText"/>
      </w:pPr>
      <w:r>
        <w:t xml:space="preserve">Refer to the </w:t>
      </w:r>
      <w:hyperlink r:id="rId77" w:history="1">
        <w:r w:rsidRPr="00BF3C4D">
          <w:rPr>
            <w:rStyle w:val="Hyperlink"/>
          </w:rPr>
          <w:t>AIDS Waiver Provider Manual</w:t>
        </w:r>
      </w:hyperlink>
      <w:r>
        <w:t xml:space="preserve"> for more information.</w:t>
      </w:r>
    </w:p>
    <w:p w14:paraId="125585FF" w14:textId="77777777" w:rsidR="00B210FD" w:rsidRPr="00BF3C4D" w:rsidRDefault="00044063" w:rsidP="00C63F7A">
      <w:pPr>
        <w:pStyle w:val="Heading5"/>
      </w:pPr>
      <w:r w:rsidRPr="0019392A">
        <w:t>Homemaker/Chore</w:t>
      </w:r>
    </w:p>
    <w:p w14:paraId="4D244A68" w14:textId="1928544F" w:rsidR="00B210FD" w:rsidRDefault="00044063" w:rsidP="003C5ACF">
      <w:pPr>
        <w:pStyle w:val="BodyText"/>
      </w:pPr>
      <w:r>
        <w:t xml:space="preserve">While the homemaker/chore service is </w:t>
      </w:r>
      <w:proofErr w:type="gramStart"/>
      <w:r>
        <w:t>similar to</w:t>
      </w:r>
      <w:proofErr w:type="gramEnd"/>
      <w:r>
        <w:t xml:space="preserve"> the homemaker service</w:t>
      </w:r>
      <w:r w:rsidR="005E3BEA">
        <w:t>,</w:t>
      </w:r>
      <w:r>
        <w:t xml:space="preserve"> the hospice must provide to maintain a safe and sanitary environment in areas of the home used by the </w:t>
      </w:r>
      <w:r w:rsidR="00D22820">
        <w:t>participant</w:t>
      </w:r>
      <w:r>
        <w:t>, the homemaker/chore</w:t>
      </w:r>
      <w:r>
        <w:rPr>
          <w:spacing w:val="-7"/>
        </w:rPr>
        <w:t xml:space="preserve"> </w:t>
      </w:r>
      <w:r>
        <w:t>service</w:t>
      </w:r>
      <w:r>
        <w:rPr>
          <w:spacing w:val="-7"/>
        </w:rPr>
        <w:t xml:space="preserve"> </w:t>
      </w:r>
      <w:r>
        <w:t>may</w:t>
      </w:r>
      <w:r>
        <w:rPr>
          <w:spacing w:val="-10"/>
        </w:rPr>
        <w:t xml:space="preserve"> </w:t>
      </w:r>
      <w:r>
        <w:t>go</w:t>
      </w:r>
      <w:r>
        <w:rPr>
          <w:spacing w:val="-8"/>
        </w:rPr>
        <w:t xml:space="preserve"> </w:t>
      </w:r>
      <w:r>
        <w:t>beyond</w:t>
      </w:r>
      <w:r>
        <w:rPr>
          <w:spacing w:val="-11"/>
        </w:rPr>
        <w:t xml:space="preserve"> </w:t>
      </w:r>
      <w:r>
        <w:t>the</w:t>
      </w:r>
      <w:r>
        <w:rPr>
          <w:spacing w:val="-7"/>
        </w:rPr>
        <w:t xml:space="preserve"> </w:t>
      </w:r>
      <w:r>
        <w:t>scope</w:t>
      </w:r>
      <w:r>
        <w:rPr>
          <w:spacing w:val="-7"/>
        </w:rPr>
        <w:t xml:space="preserve"> </w:t>
      </w:r>
      <w:r>
        <w:t>of</w:t>
      </w:r>
      <w:r>
        <w:rPr>
          <w:spacing w:val="-9"/>
        </w:rPr>
        <w:t xml:space="preserve"> </w:t>
      </w:r>
      <w:r>
        <w:t>the</w:t>
      </w:r>
      <w:r>
        <w:rPr>
          <w:spacing w:val="-9"/>
        </w:rPr>
        <w:t xml:space="preserve"> </w:t>
      </w:r>
      <w:r>
        <w:t>hospice</w:t>
      </w:r>
      <w:r>
        <w:rPr>
          <w:spacing w:val="-9"/>
        </w:rPr>
        <w:t xml:space="preserve"> </w:t>
      </w:r>
      <w:r>
        <w:t>in</w:t>
      </w:r>
      <w:r>
        <w:rPr>
          <w:spacing w:val="-9"/>
        </w:rPr>
        <w:t xml:space="preserve"> </w:t>
      </w:r>
      <w:r>
        <w:t>providing</w:t>
      </w:r>
      <w:r>
        <w:rPr>
          <w:spacing w:val="-11"/>
        </w:rPr>
        <w:t xml:space="preserve"> </w:t>
      </w:r>
      <w:r>
        <w:t>other</w:t>
      </w:r>
      <w:r>
        <w:rPr>
          <w:spacing w:val="-10"/>
        </w:rPr>
        <w:t xml:space="preserve"> </w:t>
      </w:r>
      <w:r>
        <w:t>housekeeping and</w:t>
      </w:r>
      <w:r>
        <w:rPr>
          <w:spacing w:val="-16"/>
        </w:rPr>
        <w:t xml:space="preserve"> </w:t>
      </w:r>
      <w:r>
        <w:t>maintenance</w:t>
      </w:r>
      <w:r>
        <w:rPr>
          <w:spacing w:val="-14"/>
        </w:rPr>
        <w:t xml:space="preserve"> </w:t>
      </w:r>
      <w:r>
        <w:t>services,</w:t>
      </w:r>
      <w:r>
        <w:rPr>
          <w:spacing w:val="-16"/>
        </w:rPr>
        <w:t xml:space="preserve"> </w:t>
      </w:r>
      <w:r>
        <w:t>both</w:t>
      </w:r>
      <w:r>
        <w:rPr>
          <w:spacing w:val="-14"/>
        </w:rPr>
        <w:t xml:space="preserve"> </w:t>
      </w:r>
      <w:r>
        <w:t>indoors</w:t>
      </w:r>
      <w:r>
        <w:rPr>
          <w:spacing w:val="-15"/>
        </w:rPr>
        <w:t xml:space="preserve"> </w:t>
      </w:r>
      <w:r>
        <w:t>and</w:t>
      </w:r>
      <w:r>
        <w:rPr>
          <w:spacing w:val="-16"/>
        </w:rPr>
        <w:t xml:space="preserve"> </w:t>
      </w:r>
      <w:r>
        <w:t>outdoors.</w:t>
      </w:r>
      <w:r>
        <w:rPr>
          <w:spacing w:val="-16"/>
        </w:rPr>
        <w:t xml:space="preserve"> </w:t>
      </w:r>
      <w:r>
        <w:t>For</w:t>
      </w:r>
      <w:r>
        <w:rPr>
          <w:spacing w:val="-17"/>
        </w:rPr>
        <w:t xml:space="preserve"> </w:t>
      </w:r>
      <w:r>
        <w:t>example,</w:t>
      </w:r>
      <w:r>
        <w:rPr>
          <w:spacing w:val="-16"/>
        </w:rPr>
        <w:t xml:space="preserve"> </w:t>
      </w:r>
      <w:r>
        <w:t>the</w:t>
      </w:r>
      <w:r>
        <w:rPr>
          <w:spacing w:val="-17"/>
        </w:rPr>
        <w:t xml:space="preserve"> </w:t>
      </w:r>
      <w:r>
        <w:t>Homemaker/Chore</w:t>
      </w:r>
      <w:r>
        <w:rPr>
          <w:spacing w:val="-17"/>
        </w:rPr>
        <w:t xml:space="preserve"> </w:t>
      </w:r>
      <w:r>
        <w:t>Program may</w:t>
      </w:r>
      <w:r>
        <w:rPr>
          <w:spacing w:val="-6"/>
        </w:rPr>
        <w:t xml:space="preserve"> </w:t>
      </w:r>
      <w:r>
        <w:t>include</w:t>
      </w:r>
      <w:r>
        <w:rPr>
          <w:spacing w:val="-6"/>
        </w:rPr>
        <w:t xml:space="preserve"> </w:t>
      </w:r>
      <w:r>
        <w:t>washing</w:t>
      </w:r>
      <w:r>
        <w:rPr>
          <w:spacing w:val="-9"/>
        </w:rPr>
        <w:t xml:space="preserve"> </w:t>
      </w:r>
      <w:r>
        <w:t>windows,</w:t>
      </w:r>
      <w:r>
        <w:rPr>
          <w:spacing w:val="-7"/>
        </w:rPr>
        <w:t xml:space="preserve"> </w:t>
      </w:r>
      <w:r>
        <w:t>vacuuming,</w:t>
      </w:r>
      <w:r>
        <w:rPr>
          <w:spacing w:val="-9"/>
        </w:rPr>
        <w:t xml:space="preserve"> </w:t>
      </w:r>
      <w:r>
        <w:t>dusting,</w:t>
      </w:r>
      <w:r>
        <w:rPr>
          <w:spacing w:val="-7"/>
        </w:rPr>
        <w:t xml:space="preserve"> </w:t>
      </w:r>
      <w:r>
        <w:t>cleaning</w:t>
      </w:r>
      <w:r>
        <w:rPr>
          <w:spacing w:val="-9"/>
        </w:rPr>
        <w:t xml:space="preserve"> </w:t>
      </w:r>
      <w:r>
        <w:t>kitchen</w:t>
      </w:r>
      <w:r>
        <w:rPr>
          <w:spacing w:val="-6"/>
        </w:rPr>
        <w:t xml:space="preserve"> </w:t>
      </w:r>
      <w:r>
        <w:t>appliances,</w:t>
      </w:r>
      <w:r>
        <w:rPr>
          <w:spacing w:val="-9"/>
        </w:rPr>
        <w:t xml:space="preserve"> </w:t>
      </w:r>
      <w:r>
        <w:t>bathroom</w:t>
      </w:r>
      <w:r>
        <w:rPr>
          <w:spacing w:val="-8"/>
        </w:rPr>
        <w:t xml:space="preserve"> </w:t>
      </w:r>
      <w:r>
        <w:t>fixtures, and ironing and mending of clothes.</w:t>
      </w:r>
    </w:p>
    <w:p w14:paraId="04475C44" w14:textId="20AC37EE" w:rsidR="00B210FD" w:rsidRDefault="00044063" w:rsidP="003C5ACF">
      <w:pPr>
        <w:pStyle w:val="BodyText"/>
      </w:pPr>
      <w:r>
        <w:t>The</w:t>
      </w:r>
      <w:r>
        <w:rPr>
          <w:spacing w:val="-5"/>
        </w:rPr>
        <w:t xml:space="preserve"> </w:t>
      </w:r>
      <w:r w:rsidR="008A6D75">
        <w:t>DSDS</w:t>
      </w:r>
      <w:r>
        <w:rPr>
          <w:spacing w:val="-8"/>
        </w:rPr>
        <w:t xml:space="preserve"> </w:t>
      </w:r>
      <w:r w:rsidR="008A6D75">
        <w:t>c</w:t>
      </w:r>
      <w:r>
        <w:t>ase</w:t>
      </w:r>
      <w:r>
        <w:rPr>
          <w:spacing w:val="-5"/>
        </w:rPr>
        <w:t xml:space="preserve"> </w:t>
      </w:r>
      <w:r>
        <w:t>manager</w:t>
      </w:r>
      <w:r>
        <w:rPr>
          <w:spacing w:val="-7"/>
        </w:rPr>
        <w:t xml:space="preserve"> </w:t>
      </w:r>
      <w:r>
        <w:t>must</w:t>
      </w:r>
      <w:r>
        <w:rPr>
          <w:spacing w:val="-6"/>
        </w:rPr>
        <w:t xml:space="preserve"> </w:t>
      </w:r>
      <w:r>
        <w:t>develop</w:t>
      </w:r>
      <w:r>
        <w:rPr>
          <w:spacing w:val="-6"/>
        </w:rPr>
        <w:t xml:space="preserve"> </w:t>
      </w:r>
      <w:r>
        <w:t>a</w:t>
      </w:r>
      <w:r>
        <w:rPr>
          <w:spacing w:val="-7"/>
        </w:rPr>
        <w:t xml:space="preserve"> </w:t>
      </w:r>
      <w:r>
        <w:t>homemaker/chore</w:t>
      </w:r>
      <w:r>
        <w:rPr>
          <w:spacing w:val="-7"/>
        </w:rPr>
        <w:t xml:space="preserve"> </w:t>
      </w:r>
      <w:r>
        <w:t>care plan in collaboration with the hospice provider,</w:t>
      </w:r>
      <w:r>
        <w:rPr>
          <w:spacing w:val="-4"/>
        </w:rPr>
        <w:t xml:space="preserve"> </w:t>
      </w:r>
      <w:r>
        <w:t>who</w:t>
      </w:r>
      <w:r>
        <w:rPr>
          <w:spacing w:val="-1"/>
        </w:rPr>
        <w:t xml:space="preserve"> </w:t>
      </w:r>
      <w:r>
        <w:t>maintains</w:t>
      </w:r>
      <w:r>
        <w:rPr>
          <w:spacing w:val="-1"/>
        </w:rPr>
        <w:t xml:space="preserve"> </w:t>
      </w:r>
      <w:r>
        <w:t>primary</w:t>
      </w:r>
      <w:r>
        <w:rPr>
          <w:spacing w:val="-3"/>
        </w:rPr>
        <w:t xml:space="preserve"> </w:t>
      </w:r>
      <w:r>
        <w:t xml:space="preserve">responsibility of the </w:t>
      </w:r>
      <w:r w:rsidR="00D22820">
        <w:t>participant</w:t>
      </w:r>
      <w:r>
        <w:t>, to ensure services are arranged appropriately in the best interest of the participant and augment services that are the responsibility of the hospice.</w:t>
      </w:r>
    </w:p>
    <w:p w14:paraId="40AB4012" w14:textId="77777777" w:rsidR="00B210FD" w:rsidRPr="00BF3C4D" w:rsidRDefault="00044063" w:rsidP="00C63F7A">
      <w:pPr>
        <w:pStyle w:val="Heading5"/>
      </w:pPr>
      <w:r w:rsidRPr="0019392A">
        <w:t>Respite</w:t>
      </w:r>
    </w:p>
    <w:p w14:paraId="04C5C231" w14:textId="099DAA96" w:rsidR="00B210FD" w:rsidRDefault="00044063" w:rsidP="003C5ACF">
      <w:pPr>
        <w:pStyle w:val="BodyText"/>
      </w:pPr>
      <w:r>
        <w:t>The</w:t>
      </w:r>
      <w:r>
        <w:rPr>
          <w:spacing w:val="-18"/>
        </w:rPr>
        <w:t xml:space="preserve"> </w:t>
      </w:r>
      <w:r>
        <w:t>hospice</w:t>
      </w:r>
      <w:r>
        <w:rPr>
          <w:spacing w:val="-18"/>
        </w:rPr>
        <w:t xml:space="preserve"> </w:t>
      </w:r>
      <w:r>
        <w:t>may</w:t>
      </w:r>
      <w:r>
        <w:rPr>
          <w:spacing w:val="-18"/>
        </w:rPr>
        <w:t xml:space="preserve"> </w:t>
      </w:r>
      <w:r>
        <w:t>provide</w:t>
      </w:r>
      <w:r>
        <w:rPr>
          <w:spacing w:val="-18"/>
        </w:rPr>
        <w:t xml:space="preserve"> </w:t>
      </w:r>
      <w:r>
        <w:t>short-term</w:t>
      </w:r>
      <w:r>
        <w:rPr>
          <w:spacing w:val="-16"/>
        </w:rPr>
        <w:t xml:space="preserve"> </w:t>
      </w:r>
      <w:r>
        <w:t>inpatient</w:t>
      </w:r>
      <w:r>
        <w:rPr>
          <w:spacing w:val="-18"/>
        </w:rPr>
        <w:t xml:space="preserve"> </w:t>
      </w:r>
      <w:r>
        <w:t>respite</w:t>
      </w:r>
      <w:r>
        <w:rPr>
          <w:spacing w:val="-17"/>
        </w:rPr>
        <w:t xml:space="preserve"> </w:t>
      </w:r>
      <w:r>
        <w:t>care.</w:t>
      </w:r>
      <w:r>
        <w:rPr>
          <w:spacing w:val="-18"/>
        </w:rPr>
        <w:t xml:space="preserve"> </w:t>
      </w:r>
      <w:r w:rsidR="008A6D75">
        <w:t>ADW</w:t>
      </w:r>
      <w:r>
        <w:rPr>
          <w:spacing w:val="-17"/>
        </w:rPr>
        <w:t xml:space="preserve"> </w:t>
      </w:r>
      <w:r>
        <w:t>respite</w:t>
      </w:r>
      <w:r>
        <w:rPr>
          <w:spacing w:val="-17"/>
        </w:rPr>
        <w:t xml:space="preserve"> </w:t>
      </w:r>
      <w:r>
        <w:t>services are</w:t>
      </w:r>
      <w:r>
        <w:rPr>
          <w:spacing w:val="-5"/>
        </w:rPr>
        <w:t xml:space="preserve"> </w:t>
      </w:r>
      <w:r>
        <w:t>provided</w:t>
      </w:r>
      <w:r>
        <w:rPr>
          <w:spacing w:val="-6"/>
        </w:rPr>
        <w:t xml:space="preserve"> </w:t>
      </w:r>
      <w:r>
        <w:t>in</w:t>
      </w:r>
      <w:r>
        <w:rPr>
          <w:spacing w:val="-5"/>
        </w:rPr>
        <w:t xml:space="preserve"> </w:t>
      </w:r>
      <w:r>
        <w:t>the</w:t>
      </w:r>
      <w:r>
        <w:rPr>
          <w:spacing w:val="-7"/>
        </w:rPr>
        <w:t xml:space="preserve"> </w:t>
      </w:r>
      <w:r>
        <w:t>home</w:t>
      </w:r>
      <w:r w:rsidR="008A6D75">
        <w:t xml:space="preserve">, </w:t>
      </w:r>
      <w:r>
        <w:t>NF</w:t>
      </w:r>
      <w:r w:rsidR="008A6D75">
        <w:t>,</w:t>
      </w:r>
      <w:r>
        <w:rPr>
          <w:spacing w:val="-5"/>
        </w:rPr>
        <w:t xml:space="preserve"> </w:t>
      </w:r>
      <w:r>
        <w:t>or</w:t>
      </w:r>
      <w:r>
        <w:rPr>
          <w:spacing w:val="-5"/>
        </w:rPr>
        <w:t xml:space="preserve"> </w:t>
      </w:r>
      <w:r>
        <w:t>intermediate</w:t>
      </w:r>
      <w:r>
        <w:rPr>
          <w:spacing w:val="-5"/>
        </w:rPr>
        <w:t xml:space="preserve"> </w:t>
      </w:r>
      <w:r>
        <w:t>care</w:t>
      </w:r>
      <w:r>
        <w:rPr>
          <w:spacing w:val="-7"/>
        </w:rPr>
        <w:t xml:space="preserve"> </w:t>
      </w:r>
      <w:r>
        <w:t>home.</w:t>
      </w:r>
      <w:r>
        <w:rPr>
          <w:spacing w:val="-6"/>
        </w:rPr>
        <w:t xml:space="preserve"> </w:t>
      </w:r>
      <w:r>
        <w:t>The</w:t>
      </w:r>
      <w:r>
        <w:rPr>
          <w:spacing w:val="-7"/>
        </w:rPr>
        <w:t xml:space="preserve"> </w:t>
      </w:r>
      <w:r>
        <w:t>waiver</w:t>
      </w:r>
      <w:r>
        <w:rPr>
          <w:spacing w:val="-5"/>
        </w:rPr>
        <w:t xml:space="preserve"> </w:t>
      </w:r>
      <w:r>
        <w:t>respite service cannot be authorized during times when inpatient respite care under the hospice benefit is used. Respite care is appropriate for the hospice participant who has a caregiver (other than the hospice provider) who needs to be away from the home for periods of time (two (2) to 12</w:t>
      </w:r>
      <w:r w:rsidR="008A6D75">
        <w:t>-</w:t>
      </w:r>
      <w:r>
        <w:t>hour periods,</w:t>
      </w:r>
      <w:r>
        <w:rPr>
          <w:spacing w:val="-18"/>
        </w:rPr>
        <w:t xml:space="preserve"> </w:t>
      </w:r>
      <w:r>
        <w:t>for</w:t>
      </w:r>
      <w:r>
        <w:rPr>
          <w:spacing w:val="-18"/>
        </w:rPr>
        <w:t xml:space="preserve"> </w:t>
      </w:r>
      <w:r>
        <w:t>up</w:t>
      </w:r>
      <w:r>
        <w:rPr>
          <w:spacing w:val="-18"/>
        </w:rPr>
        <w:t xml:space="preserve"> </w:t>
      </w:r>
      <w:r>
        <w:t>to</w:t>
      </w:r>
      <w:r>
        <w:rPr>
          <w:spacing w:val="-18"/>
        </w:rPr>
        <w:t xml:space="preserve"> </w:t>
      </w:r>
      <w:r>
        <w:t>several</w:t>
      </w:r>
      <w:r>
        <w:rPr>
          <w:spacing w:val="-17"/>
        </w:rPr>
        <w:t xml:space="preserve"> </w:t>
      </w:r>
      <w:r>
        <w:t>days</w:t>
      </w:r>
      <w:r>
        <w:rPr>
          <w:spacing w:val="-16"/>
        </w:rPr>
        <w:t xml:space="preserve"> </w:t>
      </w:r>
      <w:r>
        <w:t>at</w:t>
      </w:r>
      <w:r>
        <w:rPr>
          <w:spacing w:val="-17"/>
        </w:rPr>
        <w:t xml:space="preserve"> </w:t>
      </w:r>
      <w:r>
        <w:t>a</w:t>
      </w:r>
      <w:r>
        <w:rPr>
          <w:spacing w:val="-18"/>
        </w:rPr>
        <w:t xml:space="preserve"> </w:t>
      </w:r>
      <w:r>
        <w:t>time).</w:t>
      </w:r>
      <w:r>
        <w:rPr>
          <w:spacing w:val="-17"/>
        </w:rPr>
        <w:t xml:space="preserve"> </w:t>
      </w:r>
      <w:r>
        <w:t>The</w:t>
      </w:r>
      <w:r>
        <w:rPr>
          <w:spacing w:val="-16"/>
        </w:rPr>
        <w:t xml:space="preserve"> </w:t>
      </w:r>
      <w:r w:rsidR="008A6D75">
        <w:t>DSDS</w:t>
      </w:r>
      <w:r>
        <w:rPr>
          <w:spacing w:val="-16"/>
        </w:rPr>
        <w:t xml:space="preserve"> </w:t>
      </w:r>
      <w:r>
        <w:t>case</w:t>
      </w:r>
      <w:r>
        <w:rPr>
          <w:spacing w:val="-16"/>
        </w:rPr>
        <w:t xml:space="preserve"> </w:t>
      </w:r>
      <w:r>
        <w:t>manager authorizes respite, when necessary, to augment hospice services.</w:t>
      </w:r>
    </w:p>
    <w:p w14:paraId="484F32A8" w14:textId="6D068672" w:rsidR="008A6D75" w:rsidRDefault="008A6D75" w:rsidP="003C5ACF">
      <w:pPr>
        <w:pStyle w:val="BodyText"/>
      </w:pPr>
      <w:r>
        <w:t xml:space="preserve">Refer to the </w:t>
      </w:r>
      <w:hyperlink r:id="rId78" w:history="1">
        <w:r w:rsidRPr="00BF3C4D">
          <w:rPr>
            <w:rStyle w:val="Hyperlink"/>
          </w:rPr>
          <w:t>ADW Provider Manual</w:t>
        </w:r>
      </w:hyperlink>
      <w:r>
        <w:t xml:space="preserve"> for more information. </w:t>
      </w:r>
    </w:p>
    <w:p w14:paraId="31B78880" w14:textId="06E5120E" w:rsidR="00B210FD" w:rsidRPr="00BF3C4D" w:rsidRDefault="00531AA5" w:rsidP="00C63F7A">
      <w:pPr>
        <w:pStyle w:val="Heading5"/>
      </w:pPr>
      <w:bookmarkStart w:id="114" w:name="Other_Instructions"/>
      <w:bookmarkEnd w:id="114"/>
      <w:r w:rsidRPr="0019392A">
        <w:t>Institutional Respite Care</w:t>
      </w:r>
    </w:p>
    <w:p w14:paraId="68FC60E7" w14:textId="148AC3AC" w:rsidR="00B210FD" w:rsidRDefault="00044063" w:rsidP="003C5ACF">
      <w:pPr>
        <w:pStyle w:val="BodyText"/>
      </w:pPr>
      <w:r>
        <w:t>The</w:t>
      </w:r>
      <w:r>
        <w:rPr>
          <w:spacing w:val="-11"/>
        </w:rPr>
        <w:t xml:space="preserve"> </w:t>
      </w:r>
      <w:r>
        <w:t>hospice</w:t>
      </w:r>
      <w:r>
        <w:rPr>
          <w:spacing w:val="-11"/>
        </w:rPr>
        <w:t xml:space="preserve"> </w:t>
      </w:r>
      <w:r>
        <w:t>service</w:t>
      </w:r>
      <w:r>
        <w:rPr>
          <w:spacing w:val="-11"/>
        </w:rPr>
        <w:t xml:space="preserve"> </w:t>
      </w:r>
      <w:r>
        <w:t>may</w:t>
      </w:r>
      <w:r>
        <w:rPr>
          <w:spacing w:val="-11"/>
        </w:rPr>
        <w:t xml:space="preserve"> </w:t>
      </w:r>
      <w:r>
        <w:t>be</w:t>
      </w:r>
      <w:r>
        <w:rPr>
          <w:spacing w:val="-11"/>
        </w:rPr>
        <w:t xml:space="preserve"> </w:t>
      </w:r>
      <w:r>
        <w:t>provided</w:t>
      </w:r>
      <w:r>
        <w:rPr>
          <w:spacing w:val="-12"/>
        </w:rPr>
        <w:t xml:space="preserve"> </w:t>
      </w:r>
      <w:r>
        <w:t>in</w:t>
      </w:r>
      <w:r>
        <w:rPr>
          <w:spacing w:val="-11"/>
        </w:rPr>
        <w:t xml:space="preserve"> </w:t>
      </w:r>
      <w:r>
        <w:t>the</w:t>
      </w:r>
      <w:r>
        <w:rPr>
          <w:spacing w:val="-11"/>
        </w:rPr>
        <w:t xml:space="preserve"> </w:t>
      </w:r>
      <w:r>
        <w:t>home,</w:t>
      </w:r>
      <w:r w:rsidR="008A6D75">
        <w:rPr>
          <w:spacing w:val="-13"/>
        </w:rPr>
        <w:t xml:space="preserve"> </w:t>
      </w:r>
      <w:r>
        <w:t>NF</w:t>
      </w:r>
      <w:r w:rsidR="008A6D75">
        <w:rPr>
          <w:spacing w:val="-11"/>
        </w:rPr>
        <w:t xml:space="preserve">, </w:t>
      </w:r>
      <w:r>
        <w:t>intermediate</w:t>
      </w:r>
      <w:r>
        <w:rPr>
          <w:spacing w:val="-11"/>
        </w:rPr>
        <w:t xml:space="preserve"> </w:t>
      </w:r>
      <w:r>
        <w:t>care</w:t>
      </w:r>
      <w:r>
        <w:rPr>
          <w:spacing w:val="-11"/>
        </w:rPr>
        <w:t xml:space="preserve"> </w:t>
      </w:r>
      <w:r>
        <w:t>home, or</w:t>
      </w:r>
      <w:r>
        <w:rPr>
          <w:spacing w:val="-12"/>
        </w:rPr>
        <w:t xml:space="preserve"> </w:t>
      </w:r>
      <w:r>
        <w:t>in</w:t>
      </w:r>
      <w:r>
        <w:rPr>
          <w:spacing w:val="-12"/>
        </w:rPr>
        <w:t xml:space="preserve"> </w:t>
      </w:r>
      <w:r>
        <w:t>a</w:t>
      </w:r>
      <w:r>
        <w:rPr>
          <w:spacing w:val="-13"/>
        </w:rPr>
        <w:t xml:space="preserve"> </w:t>
      </w:r>
      <w:r>
        <w:t>hospital</w:t>
      </w:r>
      <w:r w:rsidR="008A6D75">
        <w:t>,</w:t>
      </w:r>
      <w:r>
        <w:rPr>
          <w:spacing w:val="-13"/>
        </w:rPr>
        <w:t xml:space="preserve"> </w:t>
      </w:r>
      <w:r>
        <w:t>according</w:t>
      </w:r>
      <w:r>
        <w:rPr>
          <w:spacing w:val="-13"/>
        </w:rPr>
        <w:t xml:space="preserve"> </w:t>
      </w:r>
      <w:r>
        <w:t>to</w:t>
      </w:r>
      <w:r>
        <w:rPr>
          <w:spacing w:val="-13"/>
        </w:rPr>
        <w:t xml:space="preserve"> </w:t>
      </w:r>
      <w:r>
        <w:t>hospice</w:t>
      </w:r>
      <w:r>
        <w:rPr>
          <w:spacing w:val="-13"/>
        </w:rPr>
        <w:t xml:space="preserve"> </w:t>
      </w:r>
      <w:r>
        <w:t>regulations.</w:t>
      </w:r>
      <w:r>
        <w:rPr>
          <w:spacing w:val="-13"/>
        </w:rPr>
        <w:t xml:space="preserve"> </w:t>
      </w:r>
      <w:r>
        <w:t>State</w:t>
      </w:r>
      <w:r>
        <w:rPr>
          <w:spacing w:val="-12"/>
        </w:rPr>
        <w:t xml:space="preserve"> </w:t>
      </w:r>
      <w:r>
        <w:t>Plan</w:t>
      </w:r>
      <w:r>
        <w:rPr>
          <w:spacing w:val="-12"/>
        </w:rPr>
        <w:t xml:space="preserve"> </w:t>
      </w:r>
      <w:r>
        <w:t>personal</w:t>
      </w:r>
      <w:r>
        <w:rPr>
          <w:spacing w:val="-13"/>
        </w:rPr>
        <w:t xml:space="preserve"> </w:t>
      </w:r>
      <w:r>
        <w:t>care</w:t>
      </w:r>
      <w:r>
        <w:rPr>
          <w:spacing w:val="-12"/>
        </w:rPr>
        <w:t xml:space="preserve"> </w:t>
      </w:r>
      <w:r>
        <w:t>services</w:t>
      </w:r>
      <w:r>
        <w:rPr>
          <w:spacing w:val="-13"/>
        </w:rPr>
        <w:t xml:space="preserve"> </w:t>
      </w:r>
      <w:r>
        <w:t>or</w:t>
      </w:r>
      <w:r>
        <w:rPr>
          <w:spacing w:val="-12"/>
        </w:rPr>
        <w:t xml:space="preserve"> </w:t>
      </w:r>
      <w:r>
        <w:t>waiver</w:t>
      </w:r>
      <w:r>
        <w:rPr>
          <w:spacing w:val="-12"/>
        </w:rPr>
        <w:t xml:space="preserve"> </w:t>
      </w:r>
      <w:r>
        <w:t xml:space="preserve">services cannot be delivered and are not reimbursed while the participant is in a hospital or </w:t>
      </w:r>
      <w:r w:rsidR="008A6D75">
        <w:t>NF</w:t>
      </w:r>
      <w:r>
        <w:t xml:space="preserve">. The only exception to this is institutional respite care, which is authorized by the </w:t>
      </w:r>
      <w:r w:rsidR="008A6D75">
        <w:t>DSDS</w:t>
      </w:r>
      <w:r>
        <w:t xml:space="preserve"> and may only be provided by a MO </w:t>
      </w:r>
      <w:r>
        <w:lastRenderedPageBreak/>
        <w:t>HealthNet-enrolled institutional respite provider, who must also be a licensed certified NF or intermediate care home.</w:t>
      </w:r>
    </w:p>
    <w:p w14:paraId="6A38C6B4" w14:textId="2ABE5CF4" w:rsidR="00B210FD" w:rsidRPr="00BF3C4D" w:rsidRDefault="00BF3C4D" w:rsidP="00134B3B">
      <w:pPr>
        <w:pStyle w:val="Heading3"/>
      </w:pPr>
      <w:bookmarkStart w:id="115" w:name="_Toc226974204"/>
      <w:bookmarkStart w:id="116" w:name="_Toc226974387"/>
      <w:r>
        <w:t>2.1</w:t>
      </w:r>
      <w:r w:rsidR="00134B3B">
        <w:t>8</w:t>
      </w:r>
      <w:r w:rsidR="006B4CE3">
        <w:t xml:space="preserve"> Emergency Services</w:t>
      </w:r>
      <w:bookmarkStart w:id="117" w:name="2.18_Emergency_Services"/>
      <w:bookmarkEnd w:id="117"/>
      <w:bookmarkEnd w:id="115"/>
      <w:bookmarkEnd w:id="116"/>
    </w:p>
    <w:p w14:paraId="1F2BDB88" w14:textId="77777777" w:rsidR="00B210FD" w:rsidRDefault="00044063" w:rsidP="003C5ACF">
      <w:pPr>
        <w:pStyle w:val="BodyText"/>
      </w:pPr>
      <w:r>
        <w:t>An emergency medical condition for a MO HealthNet participant means a medical or a behavioral health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216802D3" w14:textId="1E260324" w:rsidR="00B210FD" w:rsidRDefault="00044063" w:rsidP="00D04CD8">
      <w:pPr>
        <w:pStyle w:val="BulletList1"/>
      </w:pPr>
      <w:r>
        <w:t xml:space="preserve">Placing the physical or behavioral health of the individual (or, with respect to a pregnant woman, the health of the woman, or her unborn child) in serious jeopardy </w:t>
      </w:r>
    </w:p>
    <w:p w14:paraId="2E4110ED" w14:textId="3353511F" w:rsidR="00B210FD" w:rsidRDefault="00044063" w:rsidP="00D04CD8">
      <w:pPr>
        <w:pStyle w:val="BulletList1"/>
      </w:pPr>
      <w:r>
        <w:t>Serious</w:t>
      </w:r>
      <w:r>
        <w:rPr>
          <w:spacing w:val="-6"/>
        </w:rPr>
        <w:t xml:space="preserve"> </w:t>
      </w:r>
      <w:r>
        <w:t>impairment</w:t>
      </w:r>
      <w:r>
        <w:rPr>
          <w:spacing w:val="-4"/>
        </w:rPr>
        <w:t xml:space="preserve"> </w:t>
      </w:r>
      <w:r>
        <w:t>of</w:t>
      </w:r>
      <w:r>
        <w:rPr>
          <w:spacing w:val="-6"/>
        </w:rPr>
        <w:t xml:space="preserve"> </w:t>
      </w:r>
      <w:r>
        <w:t>bodily</w:t>
      </w:r>
      <w:r>
        <w:rPr>
          <w:spacing w:val="-3"/>
        </w:rPr>
        <w:t xml:space="preserve"> </w:t>
      </w:r>
      <w:r>
        <w:t>functions</w:t>
      </w:r>
      <w:r>
        <w:rPr>
          <w:spacing w:val="-3"/>
        </w:rPr>
        <w:t xml:space="preserve"> </w:t>
      </w:r>
    </w:p>
    <w:p w14:paraId="11331763" w14:textId="1E5BF252" w:rsidR="00B210FD" w:rsidRDefault="00044063" w:rsidP="00D04CD8">
      <w:pPr>
        <w:pStyle w:val="BulletList1"/>
      </w:pPr>
      <w:r>
        <w:t>Serious</w:t>
      </w:r>
      <w:r>
        <w:rPr>
          <w:spacing w:val="-5"/>
        </w:rPr>
        <w:t xml:space="preserve"> </w:t>
      </w:r>
      <w:r>
        <w:t>dysfunction</w:t>
      </w:r>
      <w:r>
        <w:rPr>
          <w:spacing w:val="-2"/>
        </w:rPr>
        <w:t xml:space="preserve"> </w:t>
      </w:r>
      <w:r>
        <w:t>of</w:t>
      </w:r>
      <w:r>
        <w:rPr>
          <w:spacing w:val="-5"/>
        </w:rPr>
        <w:t xml:space="preserve"> </w:t>
      </w:r>
      <w:r>
        <w:t>any</w:t>
      </w:r>
      <w:r>
        <w:rPr>
          <w:spacing w:val="-2"/>
        </w:rPr>
        <w:t xml:space="preserve"> </w:t>
      </w:r>
      <w:r>
        <w:t>bodily</w:t>
      </w:r>
      <w:r>
        <w:rPr>
          <w:spacing w:val="-3"/>
        </w:rPr>
        <w:t xml:space="preserve"> </w:t>
      </w:r>
      <w:r>
        <w:t>organ</w:t>
      </w:r>
      <w:r>
        <w:rPr>
          <w:spacing w:val="-2"/>
        </w:rPr>
        <w:t xml:space="preserve"> </w:t>
      </w:r>
      <w:r>
        <w:t>or</w:t>
      </w:r>
      <w:r>
        <w:rPr>
          <w:spacing w:val="-2"/>
        </w:rPr>
        <w:t xml:space="preserve"> </w:t>
      </w:r>
      <w:r>
        <w:t>part</w:t>
      </w:r>
      <w:r>
        <w:rPr>
          <w:spacing w:val="-5"/>
        </w:rPr>
        <w:t xml:space="preserve"> </w:t>
      </w:r>
    </w:p>
    <w:p w14:paraId="7014E8C9" w14:textId="219928F1" w:rsidR="00B210FD" w:rsidRDefault="00044063" w:rsidP="00D04CD8">
      <w:pPr>
        <w:pStyle w:val="BulletList1"/>
      </w:pPr>
      <w:r>
        <w:t>Serious</w:t>
      </w:r>
      <w:r>
        <w:rPr>
          <w:spacing w:val="-7"/>
        </w:rPr>
        <w:t xml:space="preserve"> </w:t>
      </w:r>
      <w:r>
        <w:t>harm</w:t>
      </w:r>
      <w:r>
        <w:rPr>
          <w:spacing w:val="-2"/>
        </w:rPr>
        <w:t xml:space="preserve"> </w:t>
      </w:r>
      <w:r>
        <w:t>to</w:t>
      </w:r>
      <w:r>
        <w:rPr>
          <w:spacing w:val="-4"/>
        </w:rPr>
        <w:t xml:space="preserve"> </w:t>
      </w:r>
      <w:r>
        <w:t>self</w:t>
      </w:r>
      <w:r>
        <w:rPr>
          <w:spacing w:val="-1"/>
        </w:rPr>
        <w:t xml:space="preserve"> </w:t>
      </w:r>
      <w:r>
        <w:t>or</w:t>
      </w:r>
      <w:r>
        <w:rPr>
          <w:spacing w:val="-5"/>
        </w:rPr>
        <w:t xml:space="preserve"> </w:t>
      </w:r>
      <w:r>
        <w:t>others</w:t>
      </w:r>
      <w:r>
        <w:rPr>
          <w:spacing w:val="-3"/>
        </w:rPr>
        <w:t xml:space="preserve"> </w:t>
      </w:r>
      <w:r>
        <w:t>due</w:t>
      </w:r>
      <w:r>
        <w:rPr>
          <w:spacing w:val="-1"/>
        </w:rPr>
        <w:t xml:space="preserve"> </w:t>
      </w:r>
      <w:r>
        <w:t>to</w:t>
      </w:r>
      <w:r>
        <w:rPr>
          <w:spacing w:val="-4"/>
        </w:rPr>
        <w:t xml:space="preserve"> </w:t>
      </w:r>
      <w:r>
        <w:t>an</w:t>
      </w:r>
      <w:r>
        <w:rPr>
          <w:spacing w:val="-2"/>
        </w:rPr>
        <w:t xml:space="preserve"> </w:t>
      </w:r>
      <w:r>
        <w:t>alcohol</w:t>
      </w:r>
      <w:r>
        <w:rPr>
          <w:spacing w:val="-3"/>
        </w:rPr>
        <w:t xml:space="preserve"> </w:t>
      </w:r>
      <w:r>
        <w:t>or</w:t>
      </w:r>
      <w:r>
        <w:rPr>
          <w:spacing w:val="-1"/>
        </w:rPr>
        <w:t xml:space="preserve"> </w:t>
      </w:r>
      <w:r>
        <w:t>drug</w:t>
      </w:r>
      <w:r>
        <w:rPr>
          <w:spacing w:val="-4"/>
        </w:rPr>
        <w:t xml:space="preserve"> </w:t>
      </w:r>
      <w:r>
        <w:t>abuse</w:t>
      </w:r>
      <w:r>
        <w:rPr>
          <w:spacing w:val="-2"/>
        </w:rPr>
        <w:t xml:space="preserve"> </w:t>
      </w:r>
      <w:r>
        <w:t>emergency</w:t>
      </w:r>
    </w:p>
    <w:p w14:paraId="6D334D38" w14:textId="0BC459A1" w:rsidR="00B210FD" w:rsidRDefault="00044063" w:rsidP="00D04CD8">
      <w:pPr>
        <w:pStyle w:val="BulletList1"/>
      </w:pPr>
      <w:r>
        <w:t>Injury</w:t>
      </w:r>
      <w:r>
        <w:rPr>
          <w:spacing w:val="-3"/>
        </w:rPr>
        <w:t xml:space="preserve"> </w:t>
      </w:r>
      <w:r>
        <w:t>to</w:t>
      </w:r>
      <w:r>
        <w:rPr>
          <w:spacing w:val="-2"/>
        </w:rPr>
        <w:t xml:space="preserve"> </w:t>
      </w:r>
      <w:r>
        <w:t>self</w:t>
      </w:r>
      <w:r>
        <w:rPr>
          <w:spacing w:val="-4"/>
        </w:rPr>
        <w:t xml:space="preserve"> </w:t>
      </w:r>
      <w:r>
        <w:t>or</w:t>
      </w:r>
      <w:r>
        <w:rPr>
          <w:spacing w:val="-1"/>
        </w:rPr>
        <w:t xml:space="preserve"> </w:t>
      </w:r>
      <w:r>
        <w:t>bodily</w:t>
      </w:r>
      <w:r>
        <w:rPr>
          <w:spacing w:val="-4"/>
        </w:rPr>
        <w:t xml:space="preserve"> </w:t>
      </w:r>
      <w:r>
        <w:t>harm</w:t>
      </w:r>
      <w:r>
        <w:rPr>
          <w:spacing w:val="-1"/>
        </w:rPr>
        <w:t xml:space="preserve"> </w:t>
      </w:r>
      <w:r>
        <w:t>to</w:t>
      </w:r>
      <w:r>
        <w:rPr>
          <w:spacing w:val="-3"/>
        </w:rPr>
        <w:t xml:space="preserve"> </w:t>
      </w:r>
      <w:r>
        <w:t>others</w:t>
      </w:r>
      <w:r>
        <w:rPr>
          <w:spacing w:val="-2"/>
        </w:rPr>
        <w:t xml:space="preserve"> </w:t>
      </w:r>
    </w:p>
    <w:p w14:paraId="2D7B25A5" w14:textId="0A24ED80" w:rsidR="00B210FD" w:rsidRDefault="00044063" w:rsidP="00D04CD8">
      <w:pPr>
        <w:pStyle w:val="BulletList1"/>
      </w:pPr>
      <w:r>
        <w:t>With</w:t>
      </w:r>
      <w:r>
        <w:rPr>
          <w:spacing w:val="40"/>
        </w:rPr>
        <w:t xml:space="preserve"> </w:t>
      </w:r>
      <w:r>
        <w:t>respect</w:t>
      </w:r>
      <w:r>
        <w:rPr>
          <w:spacing w:val="68"/>
        </w:rPr>
        <w:t xml:space="preserve"> </w:t>
      </w:r>
      <w:r>
        <w:t>to</w:t>
      </w:r>
      <w:r>
        <w:rPr>
          <w:spacing w:val="70"/>
        </w:rPr>
        <w:t xml:space="preserve"> </w:t>
      </w:r>
      <w:r>
        <w:t>a</w:t>
      </w:r>
      <w:r>
        <w:rPr>
          <w:spacing w:val="68"/>
        </w:rPr>
        <w:t xml:space="preserve"> </w:t>
      </w:r>
      <w:r>
        <w:t>pregnant</w:t>
      </w:r>
      <w:r>
        <w:rPr>
          <w:spacing w:val="68"/>
        </w:rPr>
        <w:t xml:space="preserve"> </w:t>
      </w:r>
      <w:r>
        <w:t>woman</w:t>
      </w:r>
      <w:r>
        <w:rPr>
          <w:spacing w:val="70"/>
        </w:rPr>
        <w:t xml:space="preserve"> </w:t>
      </w:r>
      <w:r>
        <w:t>having</w:t>
      </w:r>
      <w:r>
        <w:rPr>
          <w:spacing w:val="40"/>
        </w:rPr>
        <w:t xml:space="preserve"> </w:t>
      </w:r>
      <w:r>
        <w:t>contractions:</w:t>
      </w:r>
      <w:r>
        <w:rPr>
          <w:spacing w:val="40"/>
        </w:rPr>
        <w:t xml:space="preserve"> </w:t>
      </w:r>
      <w:r>
        <w:t>(a)</w:t>
      </w:r>
      <w:r>
        <w:rPr>
          <w:spacing w:val="70"/>
        </w:rPr>
        <w:t xml:space="preserve"> </w:t>
      </w:r>
      <w:r>
        <w:t>that</w:t>
      </w:r>
      <w:r>
        <w:rPr>
          <w:spacing w:val="40"/>
        </w:rPr>
        <w:t xml:space="preserve"> </w:t>
      </w:r>
      <w:r>
        <w:t>there</w:t>
      </w:r>
      <w:r>
        <w:rPr>
          <w:spacing w:val="70"/>
        </w:rPr>
        <w:t xml:space="preserve"> </w:t>
      </w:r>
      <w:r>
        <w:t xml:space="preserve">is inadequate time to affect a safe transfer to another hospital before delivery </w:t>
      </w:r>
      <w:r w:rsidR="00531AA5">
        <w:t xml:space="preserve">or </w:t>
      </w:r>
      <w:r>
        <w:t>(b) that transfer may pose a threat to the health or safety of the woman or the unborn child</w:t>
      </w:r>
    </w:p>
    <w:p w14:paraId="685FF139" w14:textId="45B7F25C" w:rsidR="00B210FD" w:rsidRDefault="00044063" w:rsidP="003C5ACF">
      <w:pPr>
        <w:pStyle w:val="BodyText"/>
      </w:pPr>
      <w:r>
        <w:t>Post stabilization care services mean covered services, related to an emergency medical condition, that are provided after a participant is stabilized to maintain the stabilized condition or to improve or resolve the participant’s condition.</w:t>
      </w:r>
    </w:p>
    <w:p w14:paraId="43B60015" w14:textId="0DDDCD9F" w:rsidR="00B210FD" w:rsidRPr="00BF3C4D" w:rsidRDefault="00BF3C4D" w:rsidP="00134B3B">
      <w:pPr>
        <w:pStyle w:val="Heading3"/>
      </w:pPr>
      <w:bookmarkStart w:id="118" w:name="2.19_Out-of-State,_Nonemergency_Services"/>
      <w:bookmarkStart w:id="119" w:name="_Toc226974205"/>
      <w:bookmarkStart w:id="120" w:name="_Toc226974388"/>
      <w:bookmarkEnd w:id="118"/>
      <w:r>
        <w:t>2.1</w:t>
      </w:r>
      <w:r w:rsidR="00134B3B">
        <w:t>9</w:t>
      </w:r>
      <w:r>
        <w:t xml:space="preserve"> </w:t>
      </w:r>
      <w:r w:rsidR="00044063" w:rsidRPr="0019392A">
        <w:t>Out-of-State, Non</w:t>
      </w:r>
      <w:r w:rsidR="007B5114" w:rsidRPr="00BF3C4D">
        <w:t>-E</w:t>
      </w:r>
      <w:r w:rsidR="00044063" w:rsidRPr="007E6050">
        <w:t>mergency</w:t>
      </w:r>
      <w:r w:rsidR="00044063" w:rsidRPr="0019392A">
        <w:t xml:space="preserve"> Services</w:t>
      </w:r>
      <w:bookmarkEnd w:id="119"/>
      <w:bookmarkEnd w:id="120"/>
    </w:p>
    <w:p w14:paraId="382E0071" w14:textId="1273192A" w:rsidR="00B210FD" w:rsidRDefault="00044063" w:rsidP="003C5ACF">
      <w:pPr>
        <w:pStyle w:val="BodyText"/>
      </w:pPr>
      <w:r>
        <w:t>All non</w:t>
      </w:r>
      <w:r w:rsidR="007B5114">
        <w:t>-</w:t>
      </w:r>
      <w:r>
        <w:t xml:space="preserve">emergency, MO HealthNet covered services that are to be performed or furnished out-of- state for eligible MO HealthNet participants, and for which </w:t>
      </w:r>
      <w:r w:rsidR="007B5114">
        <w:t>MHD</w:t>
      </w:r>
      <w:r>
        <w:t xml:space="preserve"> is to be billed, must be prior</w:t>
      </w:r>
      <w:r>
        <w:rPr>
          <w:spacing w:val="-13"/>
        </w:rPr>
        <w:t xml:space="preserve"> </w:t>
      </w:r>
      <w:r>
        <w:t>authorized</w:t>
      </w:r>
      <w:r>
        <w:rPr>
          <w:spacing w:val="-17"/>
        </w:rPr>
        <w:t xml:space="preserve"> </w:t>
      </w:r>
      <w:r>
        <w:t>before</w:t>
      </w:r>
      <w:r>
        <w:rPr>
          <w:spacing w:val="-13"/>
        </w:rPr>
        <w:t xml:space="preserve"> </w:t>
      </w:r>
      <w:r>
        <w:t>the</w:t>
      </w:r>
      <w:r>
        <w:rPr>
          <w:spacing w:val="-13"/>
        </w:rPr>
        <w:t xml:space="preserve"> </w:t>
      </w:r>
      <w:r>
        <w:t>services</w:t>
      </w:r>
      <w:r>
        <w:rPr>
          <w:spacing w:val="-16"/>
        </w:rPr>
        <w:t xml:space="preserve"> </w:t>
      </w:r>
      <w:r>
        <w:t>are</w:t>
      </w:r>
      <w:r>
        <w:rPr>
          <w:spacing w:val="-13"/>
        </w:rPr>
        <w:t xml:space="preserve"> </w:t>
      </w:r>
      <w:r>
        <w:t>provided.</w:t>
      </w:r>
      <w:r>
        <w:rPr>
          <w:spacing w:val="-15"/>
        </w:rPr>
        <w:t xml:space="preserve"> </w:t>
      </w:r>
      <w:r>
        <w:t>Services</w:t>
      </w:r>
      <w:r>
        <w:rPr>
          <w:spacing w:val="-14"/>
        </w:rPr>
        <w:t xml:space="preserve"> </w:t>
      </w:r>
      <w:r>
        <w:t>that</w:t>
      </w:r>
      <w:r>
        <w:rPr>
          <w:spacing w:val="-15"/>
        </w:rPr>
        <w:t xml:space="preserve"> </w:t>
      </w:r>
      <w:r>
        <w:t>are</w:t>
      </w:r>
      <w:r>
        <w:rPr>
          <w:spacing w:val="-17"/>
        </w:rPr>
        <w:t xml:space="preserve"> </w:t>
      </w:r>
      <w:r>
        <w:t>not</w:t>
      </w:r>
      <w:r>
        <w:rPr>
          <w:spacing w:val="-15"/>
        </w:rPr>
        <w:t xml:space="preserve"> </w:t>
      </w:r>
      <w:r>
        <w:t>covered</w:t>
      </w:r>
      <w:r>
        <w:rPr>
          <w:spacing w:val="-15"/>
        </w:rPr>
        <w:t xml:space="preserve"> </w:t>
      </w:r>
      <w:r>
        <w:t>by</w:t>
      </w:r>
      <w:r>
        <w:rPr>
          <w:spacing w:val="-14"/>
        </w:rPr>
        <w:t xml:space="preserve"> </w:t>
      </w:r>
      <w:r>
        <w:t>the</w:t>
      </w:r>
      <w:r>
        <w:rPr>
          <w:spacing w:val="-16"/>
        </w:rPr>
        <w:t xml:space="preserve"> </w:t>
      </w:r>
      <w:r>
        <w:t>MO</w:t>
      </w:r>
      <w:r>
        <w:rPr>
          <w:spacing w:val="-14"/>
        </w:rPr>
        <w:t xml:space="preserve"> </w:t>
      </w:r>
      <w:r>
        <w:t>HealthNet are not approved.</w:t>
      </w:r>
      <w:r w:rsidR="007B5114">
        <w:t xml:space="preserve"> Refer to the </w:t>
      </w:r>
      <w:hyperlink r:id="rId79" w:history="1">
        <w:r w:rsidR="007B5114" w:rsidRPr="00BF3C4D">
          <w:rPr>
            <w:rStyle w:val="Hyperlink"/>
          </w:rPr>
          <w:t>General Sections Manual</w:t>
        </w:r>
      </w:hyperlink>
      <w:r w:rsidR="007B5114">
        <w:t xml:space="preserve"> for more information. </w:t>
      </w:r>
    </w:p>
    <w:p w14:paraId="6C9C3021" w14:textId="77777777" w:rsidR="00B210FD" w:rsidRPr="00BF3C4D" w:rsidRDefault="00044063" w:rsidP="00E347EA">
      <w:pPr>
        <w:pStyle w:val="Heading2"/>
      </w:pPr>
      <w:bookmarkStart w:id="121" w:name="Exceptions_to_Out-of-State_Prior_Authori"/>
      <w:bookmarkStart w:id="122" w:name="Section_3:_Special_Documentation_Require"/>
      <w:bookmarkStart w:id="123" w:name="_Toc226974206"/>
      <w:bookmarkStart w:id="124" w:name="_Toc226974389"/>
      <w:bookmarkEnd w:id="121"/>
      <w:bookmarkEnd w:id="122"/>
      <w:r w:rsidRPr="0019392A">
        <w:t>Section 3: Special Documentation Requirements</w:t>
      </w:r>
      <w:bookmarkEnd w:id="123"/>
      <w:bookmarkEnd w:id="124"/>
    </w:p>
    <w:p w14:paraId="02F6C3EB" w14:textId="27D93727" w:rsidR="00B210FD" w:rsidRPr="00BF3C4D" w:rsidRDefault="00BF3C4D" w:rsidP="00134B3B">
      <w:pPr>
        <w:pStyle w:val="Heading3"/>
      </w:pPr>
      <w:bookmarkStart w:id="125" w:name="3.1_List_of_Hospice_Forms"/>
      <w:bookmarkStart w:id="126" w:name="_Toc226974207"/>
      <w:bookmarkStart w:id="127" w:name="_Toc226974390"/>
      <w:bookmarkEnd w:id="125"/>
      <w:r>
        <w:t>3.1</w:t>
      </w:r>
      <w:r w:rsidR="006B4CE3">
        <w:t xml:space="preserve"> Standardized Forms</w:t>
      </w:r>
      <w:bookmarkStart w:id="128" w:name="Standardized_Forms"/>
      <w:bookmarkStart w:id="129" w:name="Nonstandardized_Forms"/>
      <w:bookmarkStart w:id="130" w:name="Forms_Submission"/>
      <w:bookmarkStart w:id="131" w:name="3.2_Forms_Instructions"/>
      <w:bookmarkEnd w:id="128"/>
      <w:bookmarkEnd w:id="129"/>
      <w:bookmarkEnd w:id="130"/>
      <w:bookmarkEnd w:id="131"/>
      <w:bookmarkEnd w:id="126"/>
      <w:bookmarkEnd w:id="127"/>
    </w:p>
    <w:p w14:paraId="17A2C498" w14:textId="1220C579" w:rsidR="00CE053D" w:rsidRPr="00B14F1D" w:rsidRDefault="00CE053D" w:rsidP="006B4CE3">
      <w:pPr>
        <w:rPr>
          <w:b/>
          <w:bCs/>
        </w:rPr>
      </w:pPr>
      <w:bookmarkStart w:id="132" w:name="Hospice_Election_Statement"/>
      <w:bookmarkEnd w:id="132"/>
      <w:r w:rsidRPr="00B14F1D">
        <w:t xml:space="preserve">The forms listed in this section are the MO HealthNet Hospice standardized forms. </w:t>
      </w:r>
    </w:p>
    <w:p w14:paraId="4FC6C478" w14:textId="51A73B82" w:rsidR="00B210FD" w:rsidRPr="00BF3C4D" w:rsidRDefault="00044063" w:rsidP="00EE25D7">
      <w:pPr>
        <w:pStyle w:val="Heading4"/>
      </w:pPr>
      <w:bookmarkStart w:id="133" w:name="_Toc226974391"/>
      <w:r w:rsidRPr="00B14F1D">
        <w:t>Hospice Election Statement</w:t>
      </w:r>
      <w:bookmarkEnd w:id="133"/>
    </w:p>
    <w:p w14:paraId="2787866E" w14:textId="185F56A7" w:rsidR="00B210FD" w:rsidRPr="00B14F1D" w:rsidRDefault="00044063" w:rsidP="003C5ACF">
      <w:pPr>
        <w:rPr>
          <w:color w:val="215F9A"/>
        </w:rPr>
      </w:pPr>
      <w:r w:rsidRPr="00BF3C4D">
        <w:t>Th</w:t>
      </w:r>
      <w:r w:rsidR="00CE053D" w:rsidRPr="00BF3C4D">
        <w:t xml:space="preserve">e </w:t>
      </w:r>
      <w:hyperlink r:id="rId80" w:history="1">
        <w:r w:rsidR="00CE053D" w:rsidRPr="00B14F1D">
          <w:rPr>
            <w:rStyle w:val="Hyperlink"/>
          </w:rPr>
          <w:t>Hospice Election Statement</w:t>
        </w:r>
      </w:hyperlink>
      <w:r w:rsidRPr="00BF3C4D">
        <w:t xml:space="preserve"> is required to enroll a MO HealthNet participant in a hospice.</w:t>
      </w:r>
      <w:r w:rsidR="001B155C" w:rsidRPr="001B155C">
        <w:t xml:space="preserve"> This form should be submitted within five (5) days of execution.</w:t>
      </w:r>
      <w:r w:rsidRPr="00BF3C4D">
        <w:t xml:space="preserve"> </w:t>
      </w:r>
      <w:r w:rsidR="001B155C" w:rsidRPr="00BF3C4D">
        <w:t xml:space="preserve">The </w:t>
      </w:r>
      <w:hyperlink r:id="rId81" w:history="1">
        <w:r w:rsidR="001B155C" w:rsidRPr="00B14F1D">
          <w:rPr>
            <w:rStyle w:val="Hyperlink"/>
          </w:rPr>
          <w:t>Hospice Election Statement</w:t>
        </w:r>
      </w:hyperlink>
      <w:r w:rsidR="001B155C" w:rsidRPr="00BF3C4D">
        <w:t xml:space="preserve"> may be faxed to MO HealthNet Division (MHD) at (573) 526-2041. Do not routinely follow the faxed </w:t>
      </w:r>
      <w:r w:rsidR="00BF7775">
        <w:t>form</w:t>
      </w:r>
      <w:r w:rsidR="001B155C" w:rsidRPr="00BF3C4D">
        <w:t xml:space="preserve"> with a copy in the mail. </w:t>
      </w:r>
      <w:r w:rsidR="00CE053D" w:rsidRPr="001B155C">
        <w:t xml:space="preserve">Below are the instructions to complete this form. </w:t>
      </w:r>
    </w:p>
    <w:tbl>
      <w:tblPr>
        <w:tblW w:w="0" w:type="auto"/>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422"/>
        <w:gridCol w:w="3330"/>
        <w:gridCol w:w="5310"/>
      </w:tblGrid>
      <w:tr w:rsidR="00CE053D" w14:paraId="63B61ADF" w14:textId="77777777" w:rsidTr="00134B3B">
        <w:trPr>
          <w:cantSplit/>
          <w:trHeight w:val="576"/>
          <w:tblHeader/>
          <w:tblCellSpacing w:w="5" w:type="dxa"/>
        </w:trPr>
        <w:tc>
          <w:tcPr>
            <w:tcW w:w="1407" w:type="dxa"/>
            <w:shd w:val="clear" w:color="auto" w:fill="04427D"/>
            <w:vAlign w:val="center"/>
          </w:tcPr>
          <w:p w14:paraId="1883CC27" w14:textId="3ECCE3A9" w:rsidR="00CE053D" w:rsidRDefault="00CE053D" w:rsidP="00B14F1D">
            <w:pPr>
              <w:pStyle w:val="TableParagraph"/>
              <w:spacing w:before="160"/>
              <w:ind w:left="107"/>
              <w:jc w:val="center"/>
              <w:rPr>
                <w:b/>
                <w:color w:val="FFFFFF"/>
                <w:sz w:val="26"/>
              </w:rPr>
            </w:pPr>
            <w:r>
              <w:rPr>
                <w:b/>
                <w:color w:val="FFFFFF"/>
                <w:sz w:val="26"/>
              </w:rPr>
              <w:lastRenderedPageBreak/>
              <w:t>Field Number</w:t>
            </w:r>
          </w:p>
        </w:tc>
        <w:tc>
          <w:tcPr>
            <w:tcW w:w="3320" w:type="dxa"/>
            <w:shd w:val="clear" w:color="auto" w:fill="04427D"/>
            <w:vAlign w:val="center"/>
          </w:tcPr>
          <w:p w14:paraId="153CFC3C" w14:textId="3053475F" w:rsidR="00CE053D" w:rsidRDefault="00CE053D" w:rsidP="00B14F1D">
            <w:pPr>
              <w:pStyle w:val="TableParagraph"/>
              <w:spacing w:before="160"/>
              <w:ind w:left="107"/>
              <w:jc w:val="center"/>
              <w:rPr>
                <w:b/>
                <w:sz w:val="26"/>
              </w:rPr>
            </w:pPr>
            <w:r>
              <w:rPr>
                <w:b/>
                <w:color w:val="FFFFFF"/>
                <w:sz w:val="26"/>
              </w:rPr>
              <w:t>Field Name</w:t>
            </w:r>
          </w:p>
        </w:tc>
        <w:tc>
          <w:tcPr>
            <w:tcW w:w="5295" w:type="dxa"/>
            <w:shd w:val="clear" w:color="auto" w:fill="04427D"/>
            <w:vAlign w:val="center"/>
          </w:tcPr>
          <w:p w14:paraId="5FA54E34" w14:textId="77777777" w:rsidR="00CE053D" w:rsidRDefault="00CE053D" w:rsidP="00B14F1D">
            <w:pPr>
              <w:pStyle w:val="TableParagraph"/>
              <w:spacing w:before="160"/>
              <w:ind w:left="101"/>
              <w:jc w:val="center"/>
              <w:rPr>
                <w:b/>
                <w:sz w:val="26"/>
              </w:rPr>
            </w:pPr>
            <w:r>
              <w:rPr>
                <w:b/>
                <w:color w:val="FFFFFF"/>
                <w:sz w:val="26"/>
              </w:rPr>
              <w:t>Instructions</w:t>
            </w:r>
            <w:r>
              <w:rPr>
                <w:b/>
                <w:color w:val="FFFFFF"/>
                <w:spacing w:val="-11"/>
                <w:sz w:val="26"/>
              </w:rPr>
              <w:t xml:space="preserve"> </w:t>
            </w:r>
            <w:r>
              <w:rPr>
                <w:b/>
                <w:color w:val="FFFFFF"/>
                <w:sz w:val="26"/>
              </w:rPr>
              <w:t>for</w:t>
            </w:r>
            <w:r>
              <w:rPr>
                <w:b/>
                <w:color w:val="FFFFFF"/>
                <w:spacing w:val="-12"/>
                <w:sz w:val="26"/>
              </w:rPr>
              <w:t xml:space="preserve"> </w:t>
            </w:r>
            <w:r>
              <w:rPr>
                <w:b/>
                <w:color w:val="FFFFFF"/>
                <w:spacing w:val="-2"/>
                <w:sz w:val="26"/>
              </w:rPr>
              <w:t>Completion</w:t>
            </w:r>
          </w:p>
        </w:tc>
      </w:tr>
      <w:tr w:rsidR="00CE053D" w14:paraId="67A0A03D" w14:textId="77777777" w:rsidTr="00134B3B">
        <w:trPr>
          <w:cantSplit/>
          <w:trHeight w:val="576"/>
          <w:tblCellSpacing w:w="5" w:type="dxa"/>
        </w:trPr>
        <w:tc>
          <w:tcPr>
            <w:tcW w:w="1407" w:type="dxa"/>
            <w:shd w:val="clear" w:color="auto" w:fill="F8CAAC"/>
            <w:vAlign w:val="center"/>
          </w:tcPr>
          <w:p w14:paraId="76302D5B" w14:textId="067605E4" w:rsidR="00CE053D" w:rsidRDefault="00CE053D" w:rsidP="00B14F1D">
            <w:pPr>
              <w:pStyle w:val="TableParagraph"/>
              <w:spacing w:before="160"/>
              <w:ind w:left="107"/>
              <w:jc w:val="center"/>
            </w:pPr>
            <w:r>
              <w:t>1</w:t>
            </w:r>
          </w:p>
        </w:tc>
        <w:tc>
          <w:tcPr>
            <w:tcW w:w="3320" w:type="dxa"/>
            <w:shd w:val="clear" w:color="auto" w:fill="F8CAAC"/>
            <w:vAlign w:val="center"/>
          </w:tcPr>
          <w:p w14:paraId="5C31D220" w14:textId="6458C141" w:rsidR="00CE053D" w:rsidRDefault="00CE053D" w:rsidP="00B14F1D">
            <w:pPr>
              <w:pStyle w:val="TableParagraph"/>
              <w:spacing w:before="160"/>
              <w:ind w:left="107"/>
            </w:pPr>
            <w:r>
              <w:t>Participant</w:t>
            </w:r>
            <w:r>
              <w:rPr>
                <w:spacing w:val="-1"/>
              </w:rPr>
              <w:t xml:space="preserve"> </w:t>
            </w:r>
            <w:r>
              <w:rPr>
                <w:spacing w:val="-4"/>
              </w:rPr>
              <w:t>Name</w:t>
            </w:r>
          </w:p>
        </w:tc>
        <w:tc>
          <w:tcPr>
            <w:tcW w:w="5295" w:type="dxa"/>
            <w:shd w:val="clear" w:color="auto" w:fill="F8CAAC"/>
            <w:vAlign w:val="center"/>
          </w:tcPr>
          <w:p w14:paraId="7E56EBCA" w14:textId="3BFACF6D" w:rsidR="00CE053D" w:rsidRDefault="00CE053D" w:rsidP="00B14F1D">
            <w:pPr>
              <w:pStyle w:val="TableParagraph"/>
              <w:spacing w:before="160"/>
              <w:ind w:left="101"/>
              <w:jc w:val="left"/>
            </w:pPr>
            <w:r>
              <w:t>Enter</w:t>
            </w:r>
            <w:r>
              <w:rPr>
                <w:spacing w:val="-3"/>
              </w:rPr>
              <w:t xml:space="preserve"> </w:t>
            </w:r>
            <w:r>
              <w:t>last</w:t>
            </w:r>
            <w:r>
              <w:rPr>
                <w:spacing w:val="-5"/>
              </w:rPr>
              <w:t xml:space="preserve"> </w:t>
            </w:r>
            <w:r>
              <w:t>name,</w:t>
            </w:r>
            <w:r>
              <w:rPr>
                <w:spacing w:val="-7"/>
              </w:rPr>
              <w:t xml:space="preserve"> </w:t>
            </w:r>
            <w:r>
              <w:t>first</w:t>
            </w:r>
            <w:r>
              <w:rPr>
                <w:spacing w:val="-7"/>
              </w:rPr>
              <w:t xml:space="preserve"> </w:t>
            </w:r>
            <w:r>
              <w:t>name,</w:t>
            </w:r>
            <w:r>
              <w:rPr>
                <w:spacing w:val="-5"/>
              </w:rPr>
              <w:t xml:space="preserve"> </w:t>
            </w:r>
            <w:r>
              <w:t>and</w:t>
            </w:r>
            <w:r>
              <w:rPr>
                <w:spacing w:val="-7"/>
              </w:rPr>
              <w:t xml:space="preserve"> </w:t>
            </w:r>
            <w:r>
              <w:t>middle</w:t>
            </w:r>
            <w:r>
              <w:rPr>
                <w:spacing w:val="-3"/>
              </w:rPr>
              <w:t xml:space="preserve"> </w:t>
            </w:r>
            <w:r>
              <w:t>initial</w:t>
            </w:r>
            <w:r>
              <w:rPr>
                <w:spacing w:val="-4"/>
              </w:rPr>
              <w:t xml:space="preserve"> </w:t>
            </w:r>
            <w:r>
              <w:t>as shown on the MO HealthNet ID card</w:t>
            </w:r>
          </w:p>
        </w:tc>
      </w:tr>
      <w:tr w:rsidR="00CE053D" w14:paraId="3B83E0A9" w14:textId="77777777" w:rsidTr="00134B3B">
        <w:trPr>
          <w:cantSplit/>
          <w:trHeight w:val="576"/>
          <w:tblCellSpacing w:w="5" w:type="dxa"/>
        </w:trPr>
        <w:tc>
          <w:tcPr>
            <w:tcW w:w="1407" w:type="dxa"/>
            <w:shd w:val="clear" w:color="auto" w:fill="FBE3D5"/>
            <w:vAlign w:val="center"/>
          </w:tcPr>
          <w:p w14:paraId="56675A81" w14:textId="704E31D9" w:rsidR="00CE053D" w:rsidRDefault="00CE053D" w:rsidP="00B14F1D">
            <w:pPr>
              <w:pStyle w:val="TableParagraph"/>
              <w:spacing w:before="160"/>
              <w:ind w:left="107"/>
              <w:jc w:val="center"/>
            </w:pPr>
            <w:r>
              <w:t>2</w:t>
            </w:r>
          </w:p>
        </w:tc>
        <w:tc>
          <w:tcPr>
            <w:tcW w:w="3320" w:type="dxa"/>
            <w:shd w:val="clear" w:color="auto" w:fill="FBE3D5"/>
            <w:vAlign w:val="center"/>
          </w:tcPr>
          <w:p w14:paraId="183027BE" w14:textId="2DFA2ADD" w:rsidR="00CE053D" w:rsidRDefault="00CE053D" w:rsidP="00B14F1D">
            <w:pPr>
              <w:pStyle w:val="TableParagraph"/>
              <w:spacing w:before="160"/>
              <w:ind w:left="107"/>
            </w:pPr>
            <w:r>
              <w:t>Date</w:t>
            </w:r>
            <w:r>
              <w:rPr>
                <w:spacing w:val="-1"/>
              </w:rPr>
              <w:t xml:space="preserve"> </w:t>
            </w:r>
            <w:r>
              <w:t xml:space="preserve">of </w:t>
            </w:r>
            <w:r>
              <w:rPr>
                <w:spacing w:val="-2"/>
              </w:rPr>
              <w:t>Birth</w:t>
            </w:r>
          </w:p>
        </w:tc>
        <w:tc>
          <w:tcPr>
            <w:tcW w:w="5295" w:type="dxa"/>
            <w:shd w:val="clear" w:color="auto" w:fill="FBE3D5"/>
            <w:vAlign w:val="center"/>
          </w:tcPr>
          <w:p w14:paraId="0A7166DD" w14:textId="714B2A3D" w:rsidR="00CE053D" w:rsidRDefault="00CE053D" w:rsidP="00B14F1D">
            <w:pPr>
              <w:pStyle w:val="TableParagraph"/>
              <w:spacing w:before="160"/>
              <w:ind w:left="101" w:right="242"/>
              <w:jc w:val="left"/>
            </w:pPr>
            <w:r>
              <w:t>Enter</w:t>
            </w:r>
            <w:r>
              <w:rPr>
                <w:spacing w:val="-6"/>
              </w:rPr>
              <w:t xml:space="preserve"> </w:t>
            </w:r>
            <w:r>
              <w:t>date</w:t>
            </w:r>
            <w:r>
              <w:rPr>
                <w:spacing w:val="-6"/>
              </w:rPr>
              <w:t xml:space="preserve"> </w:t>
            </w:r>
            <w:r>
              <w:t>of</w:t>
            </w:r>
            <w:r>
              <w:rPr>
                <w:spacing w:val="-6"/>
              </w:rPr>
              <w:t xml:space="preserve"> </w:t>
            </w:r>
            <w:r>
              <w:t>participant's</w:t>
            </w:r>
            <w:r>
              <w:rPr>
                <w:spacing w:val="-7"/>
              </w:rPr>
              <w:t xml:space="preserve"> </w:t>
            </w:r>
            <w:r>
              <w:t>birth</w:t>
            </w:r>
            <w:r>
              <w:rPr>
                <w:spacing w:val="-6"/>
              </w:rPr>
              <w:t xml:space="preserve"> </w:t>
            </w:r>
            <w:r>
              <w:t>in</w:t>
            </w:r>
            <w:r>
              <w:rPr>
                <w:spacing w:val="-6"/>
              </w:rPr>
              <w:t xml:space="preserve"> </w:t>
            </w:r>
            <w:r>
              <w:t xml:space="preserve">MMDDYY </w:t>
            </w:r>
            <w:r>
              <w:rPr>
                <w:spacing w:val="-2"/>
              </w:rPr>
              <w:t>format</w:t>
            </w:r>
          </w:p>
        </w:tc>
      </w:tr>
      <w:tr w:rsidR="00CE053D" w14:paraId="376F8A53" w14:textId="77777777" w:rsidTr="00134B3B">
        <w:trPr>
          <w:cantSplit/>
          <w:trHeight w:val="576"/>
          <w:tblCellSpacing w:w="5" w:type="dxa"/>
        </w:trPr>
        <w:tc>
          <w:tcPr>
            <w:tcW w:w="1407" w:type="dxa"/>
            <w:shd w:val="clear" w:color="auto" w:fill="F8CAAC"/>
            <w:vAlign w:val="center"/>
          </w:tcPr>
          <w:p w14:paraId="0946B3EB" w14:textId="7D991399" w:rsidR="00CE053D" w:rsidRDefault="00CE053D" w:rsidP="00B14F1D">
            <w:pPr>
              <w:pStyle w:val="TableParagraph"/>
              <w:spacing w:before="160"/>
              <w:ind w:left="107"/>
              <w:jc w:val="center"/>
            </w:pPr>
            <w:r>
              <w:t>3</w:t>
            </w:r>
          </w:p>
        </w:tc>
        <w:tc>
          <w:tcPr>
            <w:tcW w:w="3320" w:type="dxa"/>
            <w:shd w:val="clear" w:color="auto" w:fill="F8CAAC"/>
            <w:vAlign w:val="center"/>
          </w:tcPr>
          <w:p w14:paraId="4D4E8BF6" w14:textId="20A2C6B5" w:rsidR="00CE053D" w:rsidRDefault="00CE053D" w:rsidP="00B14F1D">
            <w:pPr>
              <w:pStyle w:val="TableParagraph"/>
              <w:spacing w:before="160"/>
              <w:ind w:left="107"/>
            </w:pPr>
            <w:r>
              <w:t>MO</w:t>
            </w:r>
            <w:r>
              <w:rPr>
                <w:spacing w:val="-8"/>
              </w:rPr>
              <w:t xml:space="preserve"> </w:t>
            </w:r>
            <w:r>
              <w:t>HealthNet</w:t>
            </w:r>
            <w:r>
              <w:rPr>
                <w:spacing w:val="-9"/>
              </w:rPr>
              <w:t xml:space="preserve"> </w:t>
            </w:r>
            <w:r w:rsidR="00A01940">
              <w:t>ID Number</w:t>
            </w:r>
          </w:p>
        </w:tc>
        <w:tc>
          <w:tcPr>
            <w:tcW w:w="5295" w:type="dxa"/>
            <w:shd w:val="clear" w:color="auto" w:fill="F8CAAC"/>
            <w:vAlign w:val="center"/>
          </w:tcPr>
          <w:p w14:paraId="3FDDB4D8" w14:textId="6C10B59B" w:rsidR="00CE053D" w:rsidRDefault="00CE053D" w:rsidP="00B14F1D">
            <w:pPr>
              <w:pStyle w:val="TableParagraph"/>
              <w:spacing w:before="160"/>
              <w:ind w:left="101"/>
              <w:jc w:val="left"/>
            </w:pPr>
            <w:r>
              <w:t>Enter</w:t>
            </w:r>
            <w:r>
              <w:rPr>
                <w:spacing w:val="-1"/>
              </w:rPr>
              <w:t xml:space="preserve"> </w:t>
            </w:r>
            <w:r>
              <w:t>the</w:t>
            </w:r>
            <w:r>
              <w:rPr>
                <w:spacing w:val="-1"/>
              </w:rPr>
              <w:t xml:space="preserve"> </w:t>
            </w:r>
            <w:r>
              <w:t>eight</w:t>
            </w:r>
            <w:r>
              <w:rPr>
                <w:spacing w:val="-2"/>
              </w:rPr>
              <w:t xml:space="preserve"> </w:t>
            </w:r>
            <w:r>
              <w:t>(8)</w:t>
            </w:r>
            <w:r>
              <w:rPr>
                <w:spacing w:val="-4"/>
              </w:rPr>
              <w:t xml:space="preserve"> </w:t>
            </w:r>
            <w:r>
              <w:t>digit</w:t>
            </w:r>
            <w:r>
              <w:rPr>
                <w:spacing w:val="-4"/>
              </w:rPr>
              <w:t xml:space="preserve"> </w:t>
            </w:r>
            <w:r>
              <w:t>MO</w:t>
            </w:r>
            <w:r>
              <w:rPr>
                <w:spacing w:val="-2"/>
              </w:rPr>
              <w:t xml:space="preserve"> </w:t>
            </w:r>
            <w:r>
              <w:t>HealthNet</w:t>
            </w:r>
            <w:r>
              <w:rPr>
                <w:spacing w:val="-2"/>
              </w:rPr>
              <w:t xml:space="preserve"> </w:t>
            </w:r>
            <w:r>
              <w:t>ID</w:t>
            </w:r>
            <w:r>
              <w:rPr>
                <w:spacing w:val="-4"/>
              </w:rPr>
              <w:t xml:space="preserve"> </w:t>
            </w:r>
            <w:r>
              <w:rPr>
                <w:spacing w:val="-2"/>
              </w:rPr>
              <w:t>number</w:t>
            </w:r>
            <w:r w:rsidR="00A01940">
              <w:t xml:space="preserve"> </w:t>
            </w:r>
            <w:r>
              <w:t>exactly</w:t>
            </w:r>
            <w:r>
              <w:rPr>
                <w:spacing w:val="-5"/>
              </w:rPr>
              <w:t xml:space="preserve"> </w:t>
            </w:r>
            <w:r>
              <w:t>as</w:t>
            </w:r>
            <w:r>
              <w:rPr>
                <w:spacing w:val="-5"/>
              </w:rPr>
              <w:t xml:space="preserve"> </w:t>
            </w:r>
            <w:r>
              <w:t>it</w:t>
            </w:r>
            <w:r>
              <w:rPr>
                <w:spacing w:val="-6"/>
              </w:rPr>
              <w:t xml:space="preserve"> </w:t>
            </w:r>
            <w:r>
              <w:t>appears</w:t>
            </w:r>
            <w:r>
              <w:rPr>
                <w:spacing w:val="-5"/>
              </w:rPr>
              <w:t xml:space="preserve"> </w:t>
            </w:r>
            <w:r>
              <w:t>on</w:t>
            </w:r>
            <w:r>
              <w:rPr>
                <w:spacing w:val="-7"/>
              </w:rPr>
              <w:t xml:space="preserve"> </w:t>
            </w:r>
            <w:r>
              <w:t>the</w:t>
            </w:r>
            <w:r>
              <w:rPr>
                <w:spacing w:val="-4"/>
              </w:rPr>
              <w:t xml:space="preserve"> </w:t>
            </w:r>
            <w:r>
              <w:t>participant's</w:t>
            </w:r>
            <w:r>
              <w:rPr>
                <w:spacing w:val="-5"/>
              </w:rPr>
              <w:t xml:space="preserve"> </w:t>
            </w:r>
            <w:r>
              <w:t>ID</w:t>
            </w:r>
            <w:r>
              <w:rPr>
                <w:spacing w:val="-6"/>
              </w:rPr>
              <w:t xml:space="preserve"> </w:t>
            </w:r>
            <w:r>
              <w:t>card or letter</w:t>
            </w:r>
          </w:p>
        </w:tc>
      </w:tr>
      <w:tr w:rsidR="00CE053D" w14:paraId="0F0AD07C" w14:textId="77777777" w:rsidTr="00134B3B">
        <w:trPr>
          <w:cantSplit/>
          <w:trHeight w:val="576"/>
          <w:tblCellSpacing w:w="5" w:type="dxa"/>
        </w:trPr>
        <w:tc>
          <w:tcPr>
            <w:tcW w:w="1407" w:type="dxa"/>
            <w:shd w:val="clear" w:color="auto" w:fill="FBE3D5"/>
            <w:vAlign w:val="center"/>
          </w:tcPr>
          <w:p w14:paraId="1E99536A" w14:textId="103B4B30" w:rsidR="00CE053D" w:rsidRDefault="00CE053D" w:rsidP="00B14F1D">
            <w:pPr>
              <w:pStyle w:val="TableParagraph"/>
              <w:spacing w:before="160"/>
              <w:ind w:left="107"/>
              <w:jc w:val="center"/>
            </w:pPr>
            <w:r>
              <w:t>4</w:t>
            </w:r>
          </w:p>
        </w:tc>
        <w:tc>
          <w:tcPr>
            <w:tcW w:w="3320" w:type="dxa"/>
            <w:shd w:val="clear" w:color="auto" w:fill="FBE3D5"/>
            <w:vAlign w:val="center"/>
          </w:tcPr>
          <w:p w14:paraId="4D1A7369" w14:textId="0FF295CB" w:rsidR="00CE053D" w:rsidRDefault="00CE053D" w:rsidP="00B14F1D">
            <w:pPr>
              <w:pStyle w:val="TableParagraph"/>
              <w:spacing w:before="160"/>
              <w:ind w:left="107"/>
            </w:pPr>
            <w:r>
              <w:t xml:space="preserve">Name of </w:t>
            </w:r>
            <w:r>
              <w:rPr>
                <w:spacing w:val="-2"/>
              </w:rPr>
              <w:t>Hospice</w:t>
            </w:r>
          </w:p>
        </w:tc>
        <w:tc>
          <w:tcPr>
            <w:tcW w:w="5295" w:type="dxa"/>
            <w:shd w:val="clear" w:color="auto" w:fill="FBE3D5"/>
            <w:vAlign w:val="center"/>
          </w:tcPr>
          <w:p w14:paraId="0ACA5425" w14:textId="3E57B688" w:rsidR="00CE053D" w:rsidRDefault="00CE053D" w:rsidP="00B14F1D">
            <w:pPr>
              <w:pStyle w:val="TableParagraph"/>
              <w:spacing w:before="160"/>
              <w:ind w:left="101" w:right="242"/>
              <w:jc w:val="left"/>
            </w:pPr>
            <w:r>
              <w:t>Enter</w:t>
            </w:r>
            <w:r>
              <w:rPr>
                <w:spacing w:val="-5"/>
              </w:rPr>
              <w:t xml:space="preserve"> </w:t>
            </w:r>
            <w:r>
              <w:t>hospice</w:t>
            </w:r>
            <w:r>
              <w:rPr>
                <w:spacing w:val="-7"/>
              </w:rPr>
              <w:t xml:space="preserve"> </w:t>
            </w:r>
            <w:r>
              <w:t>name</w:t>
            </w:r>
            <w:r w:rsidR="004A558B">
              <w:t>.</w:t>
            </w:r>
            <w:r>
              <w:rPr>
                <w:spacing w:val="-5"/>
              </w:rPr>
              <w:t xml:space="preserve"> </w:t>
            </w:r>
          </w:p>
        </w:tc>
      </w:tr>
      <w:tr w:rsidR="00CE053D" w14:paraId="05326775" w14:textId="77777777" w:rsidTr="00134B3B">
        <w:trPr>
          <w:cantSplit/>
          <w:trHeight w:val="576"/>
          <w:tblCellSpacing w:w="5" w:type="dxa"/>
        </w:trPr>
        <w:tc>
          <w:tcPr>
            <w:tcW w:w="1407" w:type="dxa"/>
            <w:shd w:val="clear" w:color="auto" w:fill="F8CAAC"/>
            <w:vAlign w:val="center"/>
          </w:tcPr>
          <w:p w14:paraId="476DCBAB" w14:textId="0B8B5AB3" w:rsidR="00CE053D" w:rsidRDefault="00CE053D" w:rsidP="009C4D3A">
            <w:pPr>
              <w:pStyle w:val="TableParagraph"/>
              <w:spacing w:before="160"/>
              <w:ind w:left="107"/>
              <w:jc w:val="center"/>
            </w:pPr>
            <w:r>
              <w:t>5a</w:t>
            </w:r>
          </w:p>
        </w:tc>
        <w:tc>
          <w:tcPr>
            <w:tcW w:w="3320" w:type="dxa"/>
            <w:shd w:val="clear" w:color="auto" w:fill="F8CAAC"/>
            <w:vAlign w:val="center"/>
          </w:tcPr>
          <w:p w14:paraId="5A2B4B2B" w14:textId="555BFB26" w:rsidR="00CE053D" w:rsidDel="00CE053D" w:rsidRDefault="00A01940" w:rsidP="00CE053D">
            <w:pPr>
              <w:pStyle w:val="TableParagraph"/>
              <w:spacing w:before="160"/>
              <w:ind w:left="107"/>
            </w:pPr>
            <w:r>
              <w:t>NPI</w:t>
            </w:r>
          </w:p>
        </w:tc>
        <w:tc>
          <w:tcPr>
            <w:tcW w:w="5295" w:type="dxa"/>
            <w:shd w:val="clear" w:color="auto" w:fill="F8CAAC"/>
            <w:vAlign w:val="center"/>
          </w:tcPr>
          <w:p w14:paraId="49EF879D" w14:textId="46024F95" w:rsidR="00CE053D" w:rsidRDefault="00CE053D" w:rsidP="00BF3C4D">
            <w:pPr>
              <w:pStyle w:val="TableParagraph"/>
              <w:spacing w:before="160"/>
              <w:ind w:left="101" w:right="242"/>
              <w:jc w:val="left"/>
            </w:pPr>
            <w:r>
              <w:t>Enter</w:t>
            </w:r>
            <w:r>
              <w:rPr>
                <w:spacing w:val="-5"/>
              </w:rPr>
              <w:t xml:space="preserve"> </w:t>
            </w:r>
            <w:r w:rsidR="00A01940">
              <w:rPr>
                <w:spacing w:val="-5"/>
              </w:rPr>
              <w:t xml:space="preserve">the 10-digit </w:t>
            </w:r>
            <w:r>
              <w:t>hospice</w:t>
            </w:r>
            <w:r>
              <w:rPr>
                <w:spacing w:val="-5"/>
              </w:rPr>
              <w:t xml:space="preserve"> </w:t>
            </w:r>
            <w:r>
              <w:t>National</w:t>
            </w:r>
            <w:r>
              <w:rPr>
                <w:spacing w:val="-9"/>
              </w:rPr>
              <w:t xml:space="preserve"> </w:t>
            </w:r>
            <w:r>
              <w:t>Provider</w:t>
            </w:r>
            <w:r>
              <w:rPr>
                <w:spacing w:val="-5"/>
              </w:rPr>
              <w:t xml:space="preserve"> </w:t>
            </w:r>
            <w:r>
              <w:t>Identifier</w:t>
            </w:r>
            <w:r>
              <w:rPr>
                <w:spacing w:val="-5"/>
              </w:rPr>
              <w:t xml:space="preserve"> </w:t>
            </w:r>
            <w:r>
              <w:t>(NPI)</w:t>
            </w:r>
            <w:r w:rsidR="004A558B">
              <w:t>.</w:t>
            </w:r>
            <w:r>
              <w:rPr>
                <w:spacing w:val="-8"/>
              </w:rPr>
              <w:t xml:space="preserve"> </w:t>
            </w:r>
          </w:p>
        </w:tc>
      </w:tr>
      <w:tr w:rsidR="00CE053D" w14:paraId="7001DD26" w14:textId="77777777" w:rsidTr="00134B3B">
        <w:trPr>
          <w:cantSplit/>
          <w:trHeight w:val="576"/>
          <w:tblCellSpacing w:w="5" w:type="dxa"/>
        </w:trPr>
        <w:tc>
          <w:tcPr>
            <w:tcW w:w="1407" w:type="dxa"/>
            <w:shd w:val="clear" w:color="auto" w:fill="FBE3D5"/>
            <w:vAlign w:val="center"/>
          </w:tcPr>
          <w:p w14:paraId="0435215B" w14:textId="39F27DB7" w:rsidR="00CE053D" w:rsidRDefault="00CE053D" w:rsidP="00B14F1D">
            <w:pPr>
              <w:pStyle w:val="TableParagraph"/>
              <w:spacing w:before="160"/>
              <w:ind w:left="135"/>
              <w:jc w:val="center"/>
            </w:pPr>
            <w:r>
              <w:t>5b</w:t>
            </w:r>
          </w:p>
        </w:tc>
        <w:tc>
          <w:tcPr>
            <w:tcW w:w="3320" w:type="dxa"/>
            <w:shd w:val="clear" w:color="auto" w:fill="FBE3D5"/>
            <w:vAlign w:val="center"/>
          </w:tcPr>
          <w:p w14:paraId="47224357" w14:textId="497957C0" w:rsidR="00CE053D" w:rsidRDefault="00CE053D" w:rsidP="00B14F1D">
            <w:pPr>
              <w:pStyle w:val="TableParagraph"/>
              <w:spacing w:before="160"/>
              <w:ind w:left="107"/>
            </w:pPr>
            <w:r>
              <w:t>Taxonomy</w:t>
            </w:r>
            <w:r>
              <w:rPr>
                <w:spacing w:val="-3"/>
              </w:rPr>
              <w:t xml:space="preserve"> </w:t>
            </w:r>
            <w:r>
              <w:rPr>
                <w:spacing w:val="-4"/>
              </w:rPr>
              <w:t>Code</w:t>
            </w:r>
          </w:p>
        </w:tc>
        <w:tc>
          <w:tcPr>
            <w:tcW w:w="5295" w:type="dxa"/>
            <w:shd w:val="clear" w:color="auto" w:fill="FBE3D5"/>
            <w:vAlign w:val="center"/>
          </w:tcPr>
          <w:p w14:paraId="087E4AA2" w14:textId="55B5A084" w:rsidR="00CE053D" w:rsidRDefault="00CE053D" w:rsidP="00B14F1D">
            <w:pPr>
              <w:pStyle w:val="TableParagraph"/>
              <w:spacing w:before="160"/>
              <w:ind w:left="101" w:right="242"/>
              <w:jc w:val="left"/>
            </w:pPr>
            <w:r>
              <w:t>Enter</w:t>
            </w:r>
            <w:r>
              <w:rPr>
                <w:spacing w:val="-7"/>
              </w:rPr>
              <w:t xml:space="preserve"> </w:t>
            </w:r>
            <w:r>
              <w:t>Hospice</w:t>
            </w:r>
            <w:r>
              <w:rPr>
                <w:spacing w:val="-7"/>
              </w:rPr>
              <w:t xml:space="preserve"> </w:t>
            </w:r>
            <w:r>
              <w:t>Taxonomy</w:t>
            </w:r>
            <w:r>
              <w:rPr>
                <w:spacing w:val="-8"/>
              </w:rPr>
              <w:t xml:space="preserve"> </w:t>
            </w:r>
            <w:r>
              <w:t>Code</w:t>
            </w:r>
            <w:r>
              <w:rPr>
                <w:spacing w:val="-9"/>
              </w:rPr>
              <w:t xml:space="preserve"> </w:t>
            </w:r>
            <w:r>
              <w:t>for</w:t>
            </w:r>
            <w:r>
              <w:rPr>
                <w:spacing w:val="-7"/>
              </w:rPr>
              <w:t xml:space="preserve"> </w:t>
            </w:r>
            <w:r w:rsidR="00A01940">
              <w:t xml:space="preserve">NPI </w:t>
            </w:r>
            <w:r>
              <w:t>reported in 5a</w:t>
            </w:r>
          </w:p>
        </w:tc>
      </w:tr>
      <w:tr w:rsidR="00CE053D" w14:paraId="36DE30D9" w14:textId="77777777" w:rsidTr="00134B3B">
        <w:trPr>
          <w:cantSplit/>
          <w:trHeight w:val="576"/>
          <w:tblCellSpacing w:w="5" w:type="dxa"/>
        </w:trPr>
        <w:tc>
          <w:tcPr>
            <w:tcW w:w="1407" w:type="dxa"/>
            <w:shd w:val="clear" w:color="auto" w:fill="F8CAAC"/>
            <w:vAlign w:val="center"/>
          </w:tcPr>
          <w:p w14:paraId="423CAFB1" w14:textId="34DF0F76" w:rsidR="00CE053D" w:rsidRDefault="00CE053D" w:rsidP="009C4D3A">
            <w:pPr>
              <w:pStyle w:val="TableParagraph"/>
              <w:spacing w:before="160"/>
              <w:ind w:left="107"/>
              <w:jc w:val="center"/>
            </w:pPr>
            <w:r>
              <w:t>6</w:t>
            </w:r>
          </w:p>
        </w:tc>
        <w:tc>
          <w:tcPr>
            <w:tcW w:w="3320" w:type="dxa"/>
            <w:shd w:val="clear" w:color="auto" w:fill="F8CAAC"/>
            <w:vAlign w:val="center"/>
          </w:tcPr>
          <w:p w14:paraId="2D2CF983" w14:textId="6121232B" w:rsidR="00CE053D" w:rsidRDefault="00CE053D" w:rsidP="00CE053D">
            <w:pPr>
              <w:pStyle w:val="TableParagraph"/>
              <w:spacing w:before="160"/>
              <w:ind w:left="107"/>
            </w:pPr>
            <w:r>
              <w:t>Hospice</w:t>
            </w:r>
            <w:r>
              <w:rPr>
                <w:spacing w:val="-18"/>
              </w:rPr>
              <w:t xml:space="preserve"> </w:t>
            </w:r>
            <w:r>
              <w:t xml:space="preserve">Telephone </w:t>
            </w:r>
            <w:r>
              <w:rPr>
                <w:spacing w:val="-2"/>
              </w:rPr>
              <w:t>Number</w:t>
            </w:r>
          </w:p>
        </w:tc>
        <w:tc>
          <w:tcPr>
            <w:tcW w:w="5295" w:type="dxa"/>
            <w:shd w:val="clear" w:color="auto" w:fill="F8CAAC"/>
            <w:vAlign w:val="center"/>
          </w:tcPr>
          <w:p w14:paraId="316CD2C2" w14:textId="4E2ED7D0" w:rsidR="00CE053D" w:rsidRDefault="00CE053D" w:rsidP="00BF3C4D">
            <w:pPr>
              <w:pStyle w:val="TableParagraph"/>
              <w:spacing w:before="160"/>
              <w:ind w:left="101" w:right="242"/>
              <w:jc w:val="left"/>
            </w:pPr>
            <w:r>
              <w:t>Enter</w:t>
            </w:r>
            <w:r>
              <w:rPr>
                <w:spacing w:val="-4"/>
              </w:rPr>
              <w:t xml:space="preserve"> </w:t>
            </w:r>
            <w:r>
              <w:t>telephone</w:t>
            </w:r>
            <w:r>
              <w:rPr>
                <w:spacing w:val="-3"/>
              </w:rPr>
              <w:t xml:space="preserve"> </w:t>
            </w:r>
            <w:r>
              <w:t>number</w:t>
            </w:r>
            <w:r>
              <w:rPr>
                <w:spacing w:val="-3"/>
              </w:rPr>
              <w:t xml:space="preserve"> </w:t>
            </w:r>
            <w:r>
              <w:t>of</w:t>
            </w:r>
            <w:r>
              <w:rPr>
                <w:spacing w:val="-5"/>
              </w:rPr>
              <w:t xml:space="preserve"> </w:t>
            </w:r>
            <w:r>
              <w:rPr>
                <w:spacing w:val="-2"/>
              </w:rPr>
              <w:t>hospice</w:t>
            </w:r>
          </w:p>
        </w:tc>
      </w:tr>
      <w:tr w:rsidR="00CE053D" w14:paraId="1244907C" w14:textId="77777777" w:rsidTr="00134B3B">
        <w:trPr>
          <w:cantSplit/>
          <w:trHeight w:val="576"/>
          <w:tblCellSpacing w:w="5" w:type="dxa"/>
        </w:trPr>
        <w:tc>
          <w:tcPr>
            <w:tcW w:w="1407" w:type="dxa"/>
            <w:shd w:val="clear" w:color="auto" w:fill="FBE3D5"/>
            <w:vAlign w:val="center"/>
          </w:tcPr>
          <w:p w14:paraId="7CA6960E" w14:textId="111CA41B" w:rsidR="00CE053D" w:rsidRDefault="00CE053D" w:rsidP="009C4D3A">
            <w:pPr>
              <w:pStyle w:val="TableParagraph"/>
              <w:spacing w:before="160"/>
              <w:ind w:left="107"/>
              <w:jc w:val="center"/>
            </w:pPr>
            <w:r>
              <w:t>7</w:t>
            </w:r>
          </w:p>
        </w:tc>
        <w:tc>
          <w:tcPr>
            <w:tcW w:w="3320" w:type="dxa"/>
            <w:shd w:val="clear" w:color="auto" w:fill="FBE3D5"/>
            <w:vAlign w:val="center"/>
          </w:tcPr>
          <w:p w14:paraId="1DD78263" w14:textId="77190F24" w:rsidR="00CE053D" w:rsidRDefault="00CE053D" w:rsidP="00CE053D">
            <w:pPr>
              <w:pStyle w:val="TableParagraph"/>
              <w:spacing w:before="160"/>
              <w:ind w:left="107"/>
            </w:pPr>
            <w:r>
              <w:t>Attending</w:t>
            </w:r>
            <w:r>
              <w:rPr>
                <w:spacing w:val="-18"/>
              </w:rPr>
              <w:t xml:space="preserve"> </w:t>
            </w:r>
            <w:r>
              <w:t xml:space="preserve">Physician </w:t>
            </w:r>
            <w:r>
              <w:rPr>
                <w:spacing w:val="-4"/>
              </w:rPr>
              <w:t>Name</w:t>
            </w:r>
          </w:p>
        </w:tc>
        <w:tc>
          <w:tcPr>
            <w:tcW w:w="5295" w:type="dxa"/>
            <w:shd w:val="clear" w:color="auto" w:fill="FBE3D5"/>
            <w:vAlign w:val="center"/>
          </w:tcPr>
          <w:p w14:paraId="6FB1C7A2" w14:textId="1610832F" w:rsidR="00CE053D" w:rsidRDefault="00CE053D" w:rsidP="00BF3C4D">
            <w:pPr>
              <w:pStyle w:val="TableParagraph"/>
              <w:spacing w:before="160"/>
              <w:ind w:left="101" w:right="242"/>
              <w:jc w:val="left"/>
            </w:pPr>
            <w:r>
              <w:t>Enter</w:t>
            </w:r>
            <w:r>
              <w:rPr>
                <w:spacing w:val="-3"/>
              </w:rPr>
              <w:t xml:space="preserve"> </w:t>
            </w:r>
            <w:r>
              <w:t>name</w:t>
            </w:r>
            <w:r>
              <w:rPr>
                <w:spacing w:val="-3"/>
              </w:rPr>
              <w:t xml:space="preserve"> </w:t>
            </w:r>
            <w:r>
              <w:t>of</w:t>
            </w:r>
            <w:r>
              <w:rPr>
                <w:spacing w:val="-3"/>
              </w:rPr>
              <w:t xml:space="preserve"> </w:t>
            </w:r>
            <w:r>
              <w:t>attending</w:t>
            </w:r>
            <w:r>
              <w:rPr>
                <w:spacing w:val="-4"/>
              </w:rPr>
              <w:t xml:space="preserve"> </w:t>
            </w:r>
            <w:r>
              <w:rPr>
                <w:spacing w:val="-2"/>
              </w:rPr>
              <w:t>physician</w:t>
            </w:r>
          </w:p>
        </w:tc>
      </w:tr>
      <w:tr w:rsidR="00CE053D" w14:paraId="39F63FD8" w14:textId="77777777" w:rsidTr="00134B3B">
        <w:trPr>
          <w:cantSplit/>
          <w:trHeight w:val="576"/>
          <w:tblCellSpacing w:w="5" w:type="dxa"/>
        </w:trPr>
        <w:tc>
          <w:tcPr>
            <w:tcW w:w="1407" w:type="dxa"/>
            <w:shd w:val="clear" w:color="auto" w:fill="F8CAAC"/>
            <w:vAlign w:val="center"/>
          </w:tcPr>
          <w:p w14:paraId="787E1F4E" w14:textId="6EC2D73F" w:rsidR="00CE053D" w:rsidRDefault="00CE053D" w:rsidP="00B14F1D">
            <w:pPr>
              <w:pStyle w:val="TableParagraph"/>
              <w:spacing w:before="160"/>
              <w:ind w:left="107"/>
              <w:jc w:val="center"/>
            </w:pPr>
            <w:r>
              <w:t>8</w:t>
            </w:r>
          </w:p>
        </w:tc>
        <w:tc>
          <w:tcPr>
            <w:tcW w:w="3320" w:type="dxa"/>
            <w:shd w:val="clear" w:color="auto" w:fill="F8CAAC"/>
            <w:vAlign w:val="center"/>
          </w:tcPr>
          <w:p w14:paraId="3D27DD5C" w14:textId="146F0ED7" w:rsidR="00CE053D" w:rsidRDefault="00CE053D" w:rsidP="00B14F1D">
            <w:pPr>
              <w:pStyle w:val="TableParagraph"/>
              <w:spacing w:before="160"/>
              <w:ind w:left="107"/>
            </w:pPr>
            <w:r>
              <w:t>Employed</w:t>
            </w:r>
            <w:r>
              <w:rPr>
                <w:spacing w:val="-3"/>
              </w:rPr>
              <w:t xml:space="preserve"> </w:t>
            </w:r>
            <w:r>
              <w:t>by</w:t>
            </w:r>
            <w:r>
              <w:rPr>
                <w:spacing w:val="-1"/>
              </w:rPr>
              <w:t xml:space="preserve"> </w:t>
            </w:r>
            <w:r>
              <w:rPr>
                <w:spacing w:val="-2"/>
              </w:rPr>
              <w:t>Hospice</w:t>
            </w:r>
          </w:p>
        </w:tc>
        <w:tc>
          <w:tcPr>
            <w:tcW w:w="5295" w:type="dxa"/>
            <w:shd w:val="clear" w:color="auto" w:fill="F8CAAC"/>
            <w:vAlign w:val="center"/>
          </w:tcPr>
          <w:p w14:paraId="3D63D52F" w14:textId="0ECDA903" w:rsidR="00CE053D" w:rsidRDefault="00A01940" w:rsidP="00B14F1D">
            <w:pPr>
              <w:pStyle w:val="TableParagraph"/>
              <w:spacing w:before="160"/>
              <w:ind w:left="101" w:right="239"/>
              <w:jc w:val="left"/>
            </w:pPr>
            <w:r>
              <w:t>Choose ‘Yes’</w:t>
            </w:r>
            <w:r w:rsidR="00CE053D">
              <w:rPr>
                <w:spacing w:val="-4"/>
              </w:rPr>
              <w:t xml:space="preserve"> </w:t>
            </w:r>
            <w:r w:rsidR="00CE053D">
              <w:t>if</w:t>
            </w:r>
            <w:r w:rsidR="00CE053D">
              <w:rPr>
                <w:spacing w:val="-4"/>
              </w:rPr>
              <w:t xml:space="preserve"> </w:t>
            </w:r>
            <w:r w:rsidR="00CE053D">
              <w:t>the</w:t>
            </w:r>
            <w:r w:rsidR="00CE053D">
              <w:rPr>
                <w:spacing w:val="-4"/>
              </w:rPr>
              <w:t xml:space="preserve"> </w:t>
            </w:r>
            <w:r w:rsidR="00CE053D">
              <w:t>attending</w:t>
            </w:r>
            <w:r w:rsidR="00CE053D">
              <w:rPr>
                <w:spacing w:val="-6"/>
              </w:rPr>
              <w:t xml:space="preserve"> </w:t>
            </w:r>
            <w:r w:rsidR="00CE053D">
              <w:t>physician</w:t>
            </w:r>
            <w:r w:rsidR="00CE053D">
              <w:rPr>
                <w:spacing w:val="-4"/>
              </w:rPr>
              <w:t xml:space="preserve"> </w:t>
            </w:r>
            <w:r w:rsidR="00CE053D">
              <w:t>is</w:t>
            </w:r>
            <w:r w:rsidR="00CE053D">
              <w:rPr>
                <w:spacing w:val="-7"/>
              </w:rPr>
              <w:t xml:space="preserve"> </w:t>
            </w:r>
            <w:r w:rsidR="00CE053D">
              <w:t>employed by</w:t>
            </w:r>
            <w:r w:rsidR="00CE053D">
              <w:rPr>
                <w:spacing w:val="-5"/>
              </w:rPr>
              <w:t xml:space="preserve"> </w:t>
            </w:r>
            <w:r w:rsidR="00CE053D">
              <w:t>the</w:t>
            </w:r>
            <w:r w:rsidR="00CE053D">
              <w:rPr>
                <w:spacing w:val="-7"/>
              </w:rPr>
              <w:t xml:space="preserve"> </w:t>
            </w:r>
            <w:r w:rsidR="00CE053D">
              <w:t>hospice</w:t>
            </w:r>
            <w:r w:rsidR="00CE053D">
              <w:rPr>
                <w:spacing w:val="-4"/>
              </w:rPr>
              <w:t xml:space="preserve"> </w:t>
            </w:r>
            <w:r w:rsidR="00CE053D">
              <w:t>and</w:t>
            </w:r>
            <w:r w:rsidR="00CE053D">
              <w:rPr>
                <w:spacing w:val="-7"/>
              </w:rPr>
              <w:t xml:space="preserve"> </w:t>
            </w:r>
            <w:r>
              <w:t>‘N</w:t>
            </w:r>
            <w:r w:rsidR="00CE053D">
              <w:t>o</w:t>
            </w:r>
            <w:r>
              <w:t>’</w:t>
            </w:r>
            <w:r w:rsidR="00CE053D">
              <w:rPr>
                <w:spacing w:val="-7"/>
              </w:rPr>
              <w:t xml:space="preserve"> </w:t>
            </w:r>
            <w:r w:rsidR="00CE053D">
              <w:t>if</w:t>
            </w:r>
            <w:r w:rsidR="00CE053D">
              <w:rPr>
                <w:spacing w:val="-4"/>
              </w:rPr>
              <w:t xml:space="preserve"> </w:t>
            </w:r>
            <w:r w:rsidR="00CE053D">
              <w:t>the</w:t>
            </w:r>
            <w:r w:rsidR="00CE053D">
              <w:rPr>
                <w:spacing w:val="-4"/>
              </w:rPr>
              <w:t xml:space="preserve"> </w:t>
            </w:r>
            <w:r w:rsidR="00CE053D">
              <w:t>attending</w:t>
            </w:r>
            <w:r w:rsidR="00CE053D">
              <w:rPr>
                <w:spacing w:val="-6"/>
              </w:rPr>
              <w:t xml:space="preserve"> </w:t>
            </w:r>
            <w:r w:rsidR="00CE053D">
              <w:t>physician is not employed by the hospice</w:t>
            </w:r>
          </w:p>
        </w:tc>
      </w:tr>
      <w:tr w:rsidR="00CE053D" w14:paraId="6B5408BE" w14:textId="77777777" w:rsidTr="00134B3B">
        <w:trPr>
          <w:cantSplit/>
          <w:trHeight w:val="576"/>
          <w:tblCellSpacing w:w="5" w:type="dxa"/>
        </w:trPr>
        <w:tc>
          <w:tcPr>
            <w:tcW w:w="1407" w:type="dxa"/>
            <w:shd w:val="clear" w:color="auto" w:fill="FBE3D5"/>
            <w:vAlign w:val="center"/>
          </w:tcPr>
          <w:p w14:paraId="7608E81E" w14:textId="0AFAAB47" w:rsidR="00CE053D" w:rsidRDefault="00CE053D" w:rsidP="00B14F1D">
            <w:pPr>
              <w:pStyle w:val="TableParagraph"/>
              <w:spacing w:before="160"/>
              <w:ind w:left="107"/>
              <w:jc w:val="center"/>
            </w:pPr>
            <w:r>
              <w:t>9</w:t>
            </w:r>
          </w:p>
        </w:tc>
        <w:tc>
          <w:tcPr>
            <w:tcW w:w="3320" w:type="dxa"/>
            <w:shd w:val="clear" w:color="auto" w:fill="FBE3D5"/>
            <w:vAlign w:val="center"/>
          </w:tcPr>
          <w:p w14:paraId="36FC1E28" w14:textId="24EDD88A" w:rsidR="00CE053D" w:rsidRDefault="00A01940" w:rsidP="00B14F1D">
            <w:pPr>
              <w:pStyle w:val="TableParagraph"/>
              <w:spacing w:before="160"/>
              <w:ind w:left="107"/>
            </w:pPr>
            <w:r>
              <w:t>NPI</w:t>
            </w:r>
          </w:p>
        </w:tc>
        <w:tc>
          <w:tcPr>
            <w:tcW w:w="5295" w:type="dxa"/>
            <w:shd w:val="clear" w:color="auto" w:fill="FBE3D5"/>
            <w:vAlign w:val="center"/>
          </w:tcPr>
          <w:p w14:paraId="011DB276" w14:textId="0DF71579" w:rsidR="00CE053D" w:rsidRDefault="00CE053D" w:rsidP="00B14F1D">
            <w:pPr>
              <w:pStyle w:val="TableParagraph"/>
              <w:spacing w:before="160"/>
              <w:ind w:left="99"/>
              <w:jc w:val="left"/>
            </w:pPr>
            <w:r>
              <w:t>Enter</w:t>
            </w:r>
            <w:r>
              <w:rPr>
                <w:spacing w:val="-4"/>
              </w:rPr>
              <w:t xml:space="preserve"> </w:t>
            </w:r>
            <w:r>
              <w:t>the</w:t>
            </w:r>
            <w:r>
              <w:rPr>
                <w:spacing w:val="-4"/>
              </w:rPr>
              <w:t xml:space="preserve"> </w:t>
            </w:r>
            <w:r>
              <w:t>10</w:t>
            </w:r>
            <w:r w:rsidR="00A01940">
              <w:rPr>
                <w:spacing w:val="-5"/>
              </w:rPr>
              <w:t>-</w:t>
            </w:r>
            <w:r>
              <w:t>digit</w:t>
            </w:r>
            <w:r w:rsidR="00A01940">
              <w:t xml:space="preserve"> </w:t>
            </w:r>
            <w:r>
              <w:t>NPI of the attending physician.</w:t>
            </w:r>
            <w:r w:rsidR="00A01940">
              <w:rPr>
                <w:spacing w:val="-7"/>
              </w:rPr>
              <w:t xml:space="preserve"> </w:t>
            </w:r>
            <w:r>
              <w:t>If</w:t>
            </w:r>
            <w:r>
              <w:rPr>
                <w:spacing w:val="-1"/>
              </w:rPr>
              <w:t xml:space="preserve"> </w:t>
            </w:r>
            <w:r>
              <w:t>attending</w:t>
            </w:r>
            <w:r>
              <w:rPr>
                <w:spacing w:val="-5"/>
              </w:rPr>
              <w:t xml:space="preserve"> </w:t>
            </w:r>
            <w:r>
              <w:t>physician is</w:t>
            </w:r>
            <w:r>
              <w:rPr>
                <w:spacing w:val="-2"/>
              </w:rPr>
              <w:t xml:space="preserve"> </w:t>
            </w:r>
            <w:r>
              <w:t>not</w:t>
            </w:r>
            <w:r>
              <w:rPr>
                <w:spacing w:val="-3"/>
              </w:rPr>
              <w:t xml:space="preserve"> </w:t>
            </w:r>
            <w:r>
              <w:t>a</w:t>
            </w:r>
            <w:r>
              <w:rPr>
                <w:spacing w:val="-2"/>
              </w:rPr>
              <w:t xml:space="preserve"> </w:t>
            </w:r>
            <w:r>
              <w:rPr>
                <w:spacing w:val="-5"/>
              </w:rPr>
              <w:t>MO</w:t>
            </w:r>
            <w:r>
              <w:t xml:space="preserve"> HealthNet</w:t>
            </w:r>
            <w:r>
              <w:rPr>
                <w:spacing w:val="-5"/>
              </w:rPr>
              <w:t xml:space="preserve"> </w:t>
            </w:r>
            <w:r>
              <w:t>provider</w:t>
            </w:r>
            <w:r>
              <w:rPr>
                <w:spacing w:val="-3"/>
              </w:rPr>
              <w:t xml:space="preserve"> </w:t>
            </w:r>
            <w:r>
              <w:t>enter</w:t>
            </w:r>
            <w:r>
              <w:rPr>
                <w:spacing w:val="-2"/>
              </w:rPr>
              <w:t xml:space="preserve"> </w:t>
            </w:r>
            <w:r>
              <w:t>letters</w:t>
            </w:r>
            <w:r>
              <w:rPr>
                <w:spacing w:val="-5"/>
              </w:rPr>
              <w:t xml:space="preserve"> </w:t>
            </w:r>
            <w:r>
              <w:rPr>
                <w:spacing w:val="-2"/>
              </w:rPr>
              <w:t>“NA”.</w:t>
            </w:r>
          </w:p>
        </w:tc>
      </w:tr>
      <w:tr w:rsidR="00A01940" w14:paraId="1B0E1782" w14:textId="77777777" w:rsidTr="00134B3B">
        <w:trPr>
          <w:cantSplit/>
          <w:trHeight w:val="576"/>
          <w:tblCellSpacing w:w="5" w:type="dxa"/>
        </w:trPr>
        <w:tc>
          <w:tcPr>
            <w:tcW w:w="1407" w:type="dxa"/>
            <w:shd w:val="clear" w:color="auto" w:fill="F8CAAC"/>
            <w:vAlign w:val="center"/>
          </w:tcPr>
          <w:p w14:paraId="015E64A4" w14:textId="0FD36448" w:rsidR="00CE053D" w:rsidRDefault="00CE053D" w:rsidP="00B14F1D">
            <w:pPr>
              <w:pStyle w:val="TableParagraph"/>
              <w:spacing w:before="160"/>
              <w:ind w:left="107"/>
              <w:jc w:val="center"/>
            </w:pPr>
            <w:r>
              <w:t>10</w:t>
            </w:r>
          </w:p>
        </w:tc>
        <w:tc>
          <w:tcPr>
            <w:tcW w:w="3320" w:type="dxa"/>
            <w:shd w:val="clear" w:color="auto" w:fill="F8CAAC"/>
            <w:vAlign w:val="center"/>
          </w:tcPr>
          <w:p w14:paraId="1D478F5E" w14:textId="5CB8BB51" w:rsidR="00CE053D" w:rsidRDefault="00CE053D" w:rsidP="00A01940">
            <w:pPr>
              <w:pStyle w:val="TableParagraph"/>
              <w:spacing w:before="160"/>
              <w:ind w:left="107"/>
            </w:pPr>
            <w:r>
              <w:t xml:space="preserve">Telephone </w:t>
            </w:r>
            <w:r>
              <w:rPr>
                <w:spacing w:val="-2"/>
              </w:rPr>
              <w:t>Number</w:t>
            </w:r>
          </w:p>
        </w:tc>
        <w:tc>
          <w:tcPr>
            <w:tcW w:w="5295" w:type="dxa"/>
            <w:shd w:val="clear" w:color="auto" w:fill="F8CAAC"/>
            <w:vAlign w:val="center"/>
          </w:tcPr>
          <w:p w14:paraId="5D53CDEF" w14:textId="23D6E2B1" w:rsidR="00CE053D" w:rsidRDefault="00CE053D" w:rsidP="00B14F1D">
            <w:pPr>
              <w:pStyle w:val="TableParagraph"/>
              <w:spacing w:before="160"/>
              <w:ind w:left="99"/>
              <w:jc w:val="left"/>
            </w:pPr>
            <w:r>
              <w:t>Enter</w:t>
            </w:r>
            <w:r>
              <w:rPr>
                <w:spacing w:val="-8"/>
              </w:rPr>
              <w:t xml:space="preserve"> </w:t>
            </w:r>
            <w:r>
              <w:t>telephone</w:t>
            </w:r>
            <w:r>
              <w:rPr>
                <w:spacing w:val="-8"/>
              </w:rPr>
              <w:t xml:space="preserve"> </w:t>
            </w:r>
            <w:r>
              <w:t>number</w:t>
            </w:r>
            <w:r>
              <w:rPr>
                <w:spacing w:val="-8"/>
              </w:rPr>
              <w:t xml:space="preserve"> </w:t>
            </w:r>
            <w:r>
              <w:t>of</w:t>
            </w:r>
            <w:r>
              <w:rPr>
                <w:spacing w:val="-8"/>
              </w:rPr>
              <w:t xml:space="preserve"> </w:t>
            </w:r>
            <w:r>
              <w:t>the</w:t>
            </w:r>
            <w:r>
              <w:rPr>
                <w:spacing w:val="-8"/>
              </w:rPr>
              <w:t xml:space="preserve"> </w:t>
            </w:r>
            <w:r>
              <w:t xml:space="preserve">attending </w:t>
            </w:r>
            <w:r>
              <w:rPr>
                <w:spacing w:val="-2"/>
              </w:rPr>
              <w:t>physician</w:t>
            </w:r>
          </w:p>
        </w:tc>
      </w:tr>
      <w:tr w:rsidR="00CE053D" w14:paraId="032E06B2" w14:textId="77777777" w:rsidTr="00134B3B">
        <w:trPr>
          <w:cantSplit/>
          <w:trHeight w:val="576"/>
          <w:tblCellSpacing w:w="5" w:type="dxa"/>
        </w:trPr>
        <w:tc>
          <w:tcPr>
            <w:tcW w:w="1407" w:type="dxa"/>
            <w:shd w:val="clear" w:color="auto" w:fill="FBE3D5"/>
            <w:vAlign w:val="center"/>
          </w:tcPr>
          <w:p w14:paraId="56E1148E" w14:textId="064FBDCD" w:rsidR="00CE053D" w:rsidRDefault="00CE053D" w:rsidP="00B14F1D">
            <w:pPr>
              <w:pStyle w:val="TableParagraph"/>
              <w:spacing w:before="160"/>
              <w:ind w:left="107"/>
              <w:jc w:val="center"/>
            </w:pPr>
            <w:r>
              <w:lastRenderedPageBreak/>
              <w:t>11</w:t>
            </w:r>
          </w:p>
        </w:tc>
        <w:tc>
          <w:tcPr>
            <w:tcW w:w="3320" w:type="dxa"/>
            <w:shd w:val="clear" w:color="auto" w:fill="FBE3D5"/>
            <w:vAlign w:val="center"/>
          </w:tcPr>
          <w:p w14:paraId="13DE6ABF" w14:textId="4753AD41" w:rsidR="00CE053D" w:rsidRDefault="00CE053D" w:rsidP="00A01940">
            <w:pPr>
              <w:pStyle w:val="TableParagraph"/>
              <w:spacing w:before="160"/>
              <w:ind w:left="107"/>
            </w:pPr>
            <w:r>
              <w:t>Nursing</w:t>
            </w:r>
            <w:r>
              <w:rPr>
                <w:spacing w:val="-14"/>
              </w:rPr>
              <w:t xml:space="preserve"> </w:t>
            </w:r>
            <w:r>
              <w:t>Home</w:t>
            </w:r>
            <w:r>
              <w:rPr>
                <w:spacing w:val="-10"/>
              </w:rPr>
              <w:t xml:space="preserve"> </w:t>
            </w:r>
            <w:r>
              <w:t>Name</w:t>
            </w:r>
          </w:p>
        </w:tc>
        <w:tc>
          <w:tcPr>
            <w:tcW w:w="5295" w:type="dxa"/>
            <w:shd w:val="clear" w:color="auto" w:fill="FBE3D5"/>
            <w:vAlign w:val="center"/>
          </w:tcPr>
          <w:p w14:paraId="56B1EF16" w14:textId="619138B0" w:rsidR="00CE053D" w:rsidRDefault="00CE053D" w:rsidP="00B14F1D">
            <w:pPr>
              <w:pStyle w:val="TableParagraph"/>
              <w:spacing w:before="160"/>
              <w:ind w:left="99" w:right="219"/>
              <w:jc w:val="left"/>
            </w:pPr>
            <w:r>
              <w:t xml:space="preserve">Enter nursing </w:t>
            </w:r>
            <w:r w:rsidR="00A01940">
              <w:t>facility (NF)</w:t>
            </w:r>
            <w:r>
              <w:t xml:space="preserve"> name as it appears in the hospice’s </w:t>
            </w:r>
            <w:r w:rsidR="00A01940">
              <w:t>NF</w:t>
            </w:r>
            <w:r>
              <w:t xml:space="preserve"> or intermediate care home</w:t>
            </w:r>
            <w:r>
              <w:rPr>
                <w:spacing w:val="-5"/>
              </w:rPr>
              <w:t xml:space="preserve"> </w:t>
            </w:r>
            <w:r>
              <w:t>agreements</w:t>
            </w:r>
            <w:r>
              <w:rPr>
                <w:spacing w:val="-6"/>
              </w:rPr>
              <w:t xml:space="preserve"> </w:t>
            </w:r>
            <w:r>
              <w:t>and</w:t>
            </w:r>
            <w:r>
              <w:rPr>
                <w:spacing w:val="-9"/>
              </w:rPr>
              <w:t xml:space="preserve"> </w:t>
            </w:r>
            <w:r>
              <w:t>on</w:t>
            </w:r>
            <w:r>
              <w:rPr>
                <w:spacing w:val="-5"/>
              </w:rPr>
              <w:t xml:space="preserve"> </w:t>
            </w:r>
            <w:r>
              <w:t>the</w:t>
            </w:r>
            <w:r>
              <w:rPr>
                <w:spacing w:val="-5"/>
              </w:rPr>
              <w:t xml:space="preserve"> </w:t>
            </w:r>
            <w:hyperlink r:id="rId82" w:history="1">
              <w:r w:rsidR="00A01940" w:rsidRPr="00BF3C4D">
                <w:rPr>
                  <w:rStyle w:val="Hyperlink"/>
                </w:rPr>
                <w:t>Hospice-NF Contract Update form</w:t>
              </w:r>
            </w:hyperlink>
          </w:p>
        </w:tc>
      </w:tr>
      <w:tr w:rsidR="00A01940" w14:paraId="50A077A3" w14:textId="77777777" w:rsidTr="00134B3B">
        <w:trPr>
          <w:cantSplit/>
          <w:trHeight w:val="576"/>
          <w:tblCellSpacing w:w="5" w:type="dxa"/>
        </w:trPr>
        <w:tc>
          <w:tcPr>
            <w:tcW w:w="1407" w:type="dxa"/>
            <w:shd w:val="clear" w:color="auto" w:fill="F8CAAC"/>
            <w:vAlign w:val="center"/>
          </w:tcPr>
          <w:p w14:paraId="54ED92B5" w14:textId="75A9F586" w:rsidR="00CE053D" w:rsidRDefault="00CE053D" w:rsidP="00B14F1D">
            <w:pPr>
              <w:pStyle w:val="TableParagraph"/>
              <w:spacing w:before="160"/>
              <w:ind w:left="107"/>
              <w:jc w:val="center"/>
            </w:pPr>
            <w:r>
              <w:t>12</w:t>
            </w:r>
          </w:p>
        </w:tc>
        <w:tc>
          <w:tcPr>
            <w:tcW w:w="3320" w:type="dxa"/>
            <w:shd w:val="clear" w:color="auto" w:fill="F8CAAC"/>
            <w:vAlign w:val="center"/>
          </w:tcPr>
          <w:p w14:paraId="39220D12" w14:textId="7CFB5E1F" w:rsidR="00CE053D" w:rsidRDefault="00A01940" w:rsidP="00A01940">
            <w:pPr>
              <w:pStyle w:val="TableParagraph"/>
              <w:spacing w:before="160"/>
              <w:ind w:left="107"/>
            </w:pPr>
            <w:r>
              <w:t>NPI</w:t>
            </w:r>
          </w:p>
        </w:tc>
        <w:tc>
          <w:tcPr>
            <w:tcW w:w="5295" w:type="dxa"/>
            <w:shd w:val="clear" w:color="auto" w:fill="F8CAAC"/>
            <w:vAlign w:val="center"/>
          </w:tcPr>
          <w:p w14:paraId="6A5C4F7E" w14:textId="07ECF54C" w:rsidR="00CE053D" w:rsidRDefault="00CE053D" w:rsidP="00B14F1D">
            <w:pPr>
              <w:pStyle w:val="TableParagraph"/>
              <w:spacing w:before="160"/>
              <w:ind w:left="99"/>
              <w:jc w:val="left"/>
            </w:pPr>
            <w:r>
              <w:t>Enter</w:t>
            </w:r>
            <w:r>
              <w:rPr>
                <w:spacing w:val="-4"/>
              </w:rPr>
              <w:t xml:space="preserve"> </w:t>
            </w:r>
            <w:r>
              <w:t>the</w:t>
            </w:r>
            <w:r>
              <w:rPr>
                <w:spacing w:val="-4"/>
              </w:rPr>
              <w:t xml:space="preserve"> </w:t>
            </w:r>
            <w:r>
              <w:t>10</w:t>
            </w:r>
            <w:r w:rsidR="00A01940">
              <w:rPr>
                <w:spacing w:val="-5"/>
              </w:rPr>
              <w:t>-</w:t>
            </w:r>
            <w:r>
              <w:t>digit</w:t>
            </w:r>
            <w:r>
              <w:rPr>
                <w:spacing w:val="-7"/>
              </w:rPr>
              <w:t xml:space="preserve"> </w:t>
            </w:r>
            <w:r>
              <w:t>NPI</w:t>
            </w:r>
            <w:r>
              <w:rPr>
                <w:spacing w:val="-5"/>
              </w:rPr>
              <w:t xml:space="preserve"> </w:t>
            </w:r>
            <w:r>
              <w:t>of</w:t>
            </w:r>
            <w:r>
              <w:rPr>
                <w:spacing w:val="-4"/>
              </w:rPr>
              <w:t xml:space="preserve"> </w:t>
            </w:r>
            <w:r>
              <w:t xml:space="preserve">the </w:t>
            </w:r>
            <w:r w:rsidR="00A01940">
              <w:t>NF</w:t>
            </w:r>
            <w:r>
              <w:t xml:space="preserve"> or intermediate care home as</w:t>
            </w:r>
            <w:r w:rsidR="00A01940">
              <w:t xml:space="preserve"> </w:t>
            </w:r>
            <w:r>
              <w:t>indicated</w:t>
            </w:r>
            <w:r>
              <w:rPr>
                <w:spacing w:val="-8"/>
              </w:rPr>
              <w:t xml:space="preserve"> </w:t>
            </w:r>
            <w:r>
              <w:t>on</w:t>
            </w:r>
            <w:r>
              <w:rPr>
                <w:spacing w:val="-6"/>
              </w:rPr>
              <w:t xml:space="preserve"> </w:t>
            </w:r>
            <w:r>
              <w:t>the</w:t>
            </w:r>
            <w:r>
              <w:rPr>
                <w:spacing w:val="-8"/>
              </w:rPr>
              <w:t xml:space="preserve"> </w:t>
            </w:r>
            <w:hyperlink r:id="rId83" w:history="1">
              <w:r w:rsidR="00A01940" w:rsidRPr="00BF3C4D">
                <w:rPr>
                  <w:rStyle w:val="Hyperlink"/>
                </w:rPr>
                <w:t>Hospice-NF Contract Update form</w:t>
              </w:r>
            </w:hyperlink>
          </w:p>
        </w:tc>
      </w:tr>
      <w:tr w:rsidR="00CE053D" w14:paraId="0443DFA0" w14:textId="77777777" w:rsidTr="00134B3B">
        <w:trPr>
          <w:cantSplit/>
          <w:trHeight w:val="576"/>
          <w:tblCellSpacing w:w="5" w:type="dxa"/>
        </w:trPr>
        <w:tc>
          <w:tcPr>
            <w:tcW w:w="1407" w:type="dxa"/>
            <w:shd w:val="clear" w:color="auto" w:fill="FBE3D5"/>
            <w:vAlign w:val="center"/>
          </w:tcPr>
          <w:p w14:paraId="5879426B" w14:textId="32A035B4" w:rsidR="00CE053D" w:rsidRDefault="00CE053D" w:rsidP="00B14F1D">
            <w:pPr>
              <w:pStyle w:val="TableParagraph"/>
              <w:spacing w:before="160"/>
              <w:ind w:left="107"/>
              <w:jc w:val="center"/>
            </w:pPr>
            <w:r>
              <w:t>13</w:t>
            </w:r>
          </w:p>
        </w:tc>
        <w:tc>
          <w:tcPr>
            <w:tcW w:w="3320" w:type="dxa"/>
            <w:shd w:val="clear" w:color="auto" w:fill="FBE3D5"/>
            <w:vAlign w:val="center"/>
          </w:tcPr>
          <w:p w14:paraId="3EF5E926" w14:textId="3211266B" w:rsidR="00CE053D" w:rsidRDefault="00CE053D" w:rsidP="00A01940">
            <w:pPr>
              <w:pStyle w:val="TableParagraph"/>
              <w:spacing w:before="160"/>
              <w:ind w:left="107"/>
            </w:pPr>
            <w:r>
              <w:t xml:space="preserve">Telephone </w:t>
            </w:r>
            <w:r>
              <w:rPr>
                <w:spacing w:val="-2"/>
              </w:rPr>
              <w:t>Number</w:t>
            </w:r>
          </w:p>
        </w:tc>
        <w:tc>
          <w:tcPr>
            <w:tcW w:w="5295" w:type="dxa"/>
            <w:shd w:val="clear" w:color="auto" w:fill="FBE3D5"/>
            <w:vAlign w:val="center"/>
          </w:tcPr>
          <w:p w14:paraId="7AFE2E51" w14:textId="71B57B06" w:rsidR="00CE053D" w:rsidRDefault="00CE053D" w:rsidP="00B14F1D">
            <w:pPr>
              <w:pStyle w:val="TableParagraph"/>
              <w:spacing w:before="160"/>
              <w:ind w:left="99"/>
              <w:jc w:val="left"/>
            </w:pPr>
            <w:r>
              <w:t>Enter</w:t>
            </w:r>
            <w:r>
              <w:rPr>
                <w:spacing w:val="-5"/>
              </w:rPr>
              <w:t xml:space="preserve"> </w:t>
            </w:r>
            <w:r>
              <w:t>the</w:t>
            </w:r>
            <w:r>
              <w:rPr>
                <w:spacing w:val="-5"/>
              </w:rPr>
              <w:t xml:space="preserve"> </w:t>
            </w:r>
            <w:r>
              <w:t>telephone</w:t>
            </w:r>
            <w:r>
              <w:rPr>
                <w:spacing w:val="-5"/>
              </w:rPr>
              <w:t xml:space="preserve"> </w:t>
            </w:r>
            <w:r>
              <w:t>number</w:t>
            </w:r>
            <w:r>
              <w:rPr>
                <w:spacing w:val="-5"/>
              </w:rPr>
              <w:t xml:space="preserve"> </w:t>
            </w:r>
            <w:r>
              <w:t>of</w:t>
            </w:r>
            <w:r>
              <w:rPr>
                <w:spacing w:val="-5"/>
              </w:rPr>
              <w:t xml:space="preserve"> </w:t>
            </w:r>
            <w:r>
              <w:t>the</w:t>
            </w:r>
            <w:r>
              <w:rPr>
                <w:spacing w:val="-8"/>
              </w:rPr>
              <w:t xml:space="preserve"> </w:t>
            </w:r>
            <w:r w:rsidR="00A01940">
              <w:t>NF</w:t>
            </w:r>
            <w:r>
              <w:t xml:space="preserve"> or intermediate care home</w:t>
            </w:r>
          </w:p>
        </w:tc>
      </w:tr>
      <w:tr w:rsidR="00A01940" w14:paraId="6BB3A4CF" w14:textId="77777777" w:rsidTr="00134B3B">
        <w:trPr>
          <w:cantSplit/>
          <w:trHeight w:val="576"/>
          <w:tblCellSpacing w:w="5" w:type="dxa"/>
        </w:trPr>
        <w:tc>
          <w:tcPr>
            <w:tcW w:w="1407" w:type="dxa"/>
            <w:shd w:val="clear" w:color="auto" w:fill="F8CAAC"/>
            <w:vAlign w:val="center"/>
          </w:tcPr>
          <w:p w14:paraId="7EFA7C5D" w14:textId="4443C2F3" w:rsidR="00CE053D" w:rsidRDefault="00CE053D" w:rsidP="00B14F1D">
            <w:pPr>
              <w:pStyle w:val="TableParagraph"/>
              <w:spacing w:before="160"/>
              <w:ind w:left="107"/>
              <w:jc w:val="center"/>
            </w:pPr>
            <w:r>
              <w:t>14</w:t>
            </w:r>
          </w:p>
        </w:tc>
        <w:tc>
          <w:tcPr>
            <w:tcW w:w="3320" w:type="dxa"/>
            <w:shd w:val="clear" w:color="auto" w:fill="F8CAAC"/>
            <w:vAlign w:val="center"/>
          </w:tcPr>
          <w:p w14:paraId="6A81F9BD" w14:textId="61A88A09" w:rsidR="00CE053D" w:rsidRDefault="00CE053D" w:rsidP="00A01940">
            <w:pPr>
              <w:pStyle w:val="TableParagraph"/>
              <w:spacing w:before="160"/>
              <w:ind w:left="107"/>
            </w:pPr>
            <w:r>
              <w:t>Primary</w:t>
            </w:r>
            <w:r>
              <w:rPr>
                <w:spacing w:val="-1"/>
              </w:rPr>
              <w:t xml:space="preserve"> </w:t>
            </w:r>
            <w:r>
              <w:rPr>
                <w:spacing w:val="-2"/>
              </w:rPr>
              <w:t>Diagnosis</w:t>
            </w:r>
            <w:r w:rsidR="00A01940">
              <w:rPr>
                <w:spacing w:val="-2"/>
              </w:rPr>
              <w:t xml:space="preserve"> (ICD Code)</w:t>
            </w:r>
          </w:p>
        </w:tc>
        <w:tc>
          <w:tcPr>
            <w:tcW w:w="5295" w:type="dxa"/>
            <w:shd w:val="clear" w:color="auto" w:fill="F8CAAC"/>
            <w:vAlign w:val="center"/>
          </w:tcPr>
          <w:p w14:paraId="1756AE8A" w14:textId="253AAF2A" w:rsidR="00CE053D" w:rsidRDefault="00CE053D" w:rsidP="00B14F1D">
            <w:pPr>
              <w:pStyle w:val="TableParagraph"/>
              <w:spacing w:before="160"/>
              <w:ind w:left="99"/>
              <w:jc w:val="left"/>
            </w:pPr>
            <w:r>
              <w:t>Enter</w:t>
            </w:r>
            <w:r>
              <w:rPr>
                <w:spacing w:val="-4"/>
              </w:rPr>
              <w:t xml:space="preserve"> </w:t>
            </w:r>
            <w:r>
              <w:t>the</w:t>
            </w:r>
            <w:r>
              <w:rPr>
                <w:spacing w:val="-3"/>
              </w:rPr>
              <w:t xml:space="preserve"> </w:t>
            </w:r>
            <w:r>
              <w:t>participant's</w:t>
            </w:r>
            <w:r>
              <w:rPr>
                <w:spacing w:val="-5"/>
              </w:rPr>
              <w:t xml:space="preserve"> </w:t>
            </w:r>
            <w:r>
              <w:t>primary</w:t>
            </w:r>
            <w:r>
              <w:rPr>
                <w:spacing w:val="-6"/>
              </w:rPr>
              <w:t xml:space="preserve"> </w:t>
            </w:r>
            <w:r>
              <w:t>terminal</w:t>
            </w:r>
            <w:r>
              <w:rPr>
                <w:spacing w:val="-4"/>
              </w:rPr>
              <w:t xml:space="preserve"> </w:t>
            </w:r>
            <w:r>
              <w:rPr>
                <w:spacing w:val="-2"/>
              </w:rPr>
              <w:t>diagnosis</w:t>
            </w:r>
            <w:r w:rsidR="00A01940">
              <w:t xml:space="preserve"> </w:t>
            </w:r>
            <w:r>
              <w:t>code</w:t>
            </w:r>
            <w:r>
              <w:rPr>
                <w:spacing w:val="-5"/>
              </w:rPr>
              <w:t xml:space="preserve"> </w:t>
            </w:r>
            <w:r>
              <w:t>as</w:t>
            </w:r>
            <w:r>
              <w:rPr>
                <w:spacing w:val="-6"/>
              </w:rPr>
              <w:t xml:space="preserve"> </w:t>
            </w:r>
            <w:r>
              <w:t>found</w:t>
            </w:r>
            <w:r>
              <w:rPr>
                <w:spacing w:val="-7"/>
              </w:rPr>
              <w:t xml:space="preserve"> </w:t>
            </w:r>
            <w:r>
              <w:t>in</w:t>
            </w:r>
            <w:r>
              <w:rPr>
                <w:spacing w:val="-5"/>
              </w:rPr>
              <w:t xml:space="preserve"> </w:t>
            </w:r>
            <w:r>
              <w:t>the</w:t>
            </w:r>
            <w:r>
              <w:rPr>
                <w:spacing w:val="-5"/>
              </w:rPr>
              <w:t xml:space="preserve"> </w:t>
            </w:r>
            <w:r>
              <w:t>International</w:t>
            </w:r>
            <w:r>
              <w:rPr>
                <w:spacing w:val="-6"/>
              </w:rPr>
              <w:t xml:space="preserve"> </w:t>
            </w:r>
            <w:r>
              <w:t>Classification</w:t>
            </w:r>
            <w:r>
              <w:rPr>
                <w:spacing w:val="-8"/>
              </w:rPr>
              <w:t xml:space="preserve"> </w:t>
            </w:r>
            <w:r>
              <w:t>of Diseases (ICD) diagnosis listing</w:t>
            </w:r>
          </w:p>
        </w:tc>
      </w:tr>
      <w:tr w:rsidR="00CE053D" w14:paraId="5FDCADE5" w14:textId="77777777" w:rsidTr="00134B3B">
        <w:trPr>
          <w:cantSplit/>
          <w:trHeight w:val="576"/>
          <w:tblCellSpacing w:w="5" w:type="dxa"/>
        </w:trPr>
        <w:tc>
          <w:tcPr>
            <w:tcW w:w="1407" w:type="dxa"/>
            <w:shd w:val="clear" w:color="auto" w:fill="FBE3D5"/>
            <w:vAlign w:val="center"/>
          </w:tcPr>
          <w:p w14:paraId="5F31A0D6" w14:textId="5E4C710C" w:rsidR="00CE053D" w:rsidRDefault="00CE053D" w:rsidP="00B14F1D">
            <w:pPr>
              <w:pStyle w:val="TableParagraph"/>
              <w:spacing w:before="160"/>
              <w:ind w:left="107"/>
              <w:jc w:val="center"/>
            </w:pPr>
            <w:r>
              <w:t>15</w:t>
            </w:r>
          </w:p>
        </w:tc>
        <w:tc>
          <w:tcPr>
            <w:tcW w:w="3320" w:type="dxa"/>
            <w:shd w:val="clear" w:color="auto" w:fill="FBE3D5"/>
            <w:vAlign w:val="center"/>
          </w:tcPr>
          <w:p w14:paraId="0DF42DD4" w14:textId="67E48254" w:rsidR="00CE053D" w:rsidRDefault="00CE053D" w:rsidP="00A01940">
            <w:pPr>
              <w:pStyle w:val="TableParagraph"/>
              <w:spacing w:before="160"/>
              <w:ind w:left="107"/>
            </w:pPr>
            <w:r>
              <w:t>Secondary</w:t>
            </w:r>
            <w:r>
              <w:rPr>
                <w:spacing w:val="-3"/>
              </w:rPr>
              <w:t xml:space="preserve"> </w:t>
            </w:r>
            <w:r>
              <w:rPr>
                <w:spacing w:val="-2"/>
              </w:rPr>
              <w:t>Diagnosis</w:t>
            </w:r>
          </w:p>
        </w:tc>
        <w:tc>
          <w:tcPr>
            <w:tcW w:w="5295" w:type="dxa"/>
            <w:shd w:val="clear" w:color="auto" w:fill="FBE3D5"/>
            <w:vAlign w:val="center"/>
          </w:tcPr>
          <w:p w14:paraId="6B8EC9B2" w14:textId="2DC8781C" w:rsidR="00CE053D" w:rsidRDefault="00CE053D" w:rsidP="00B14F1D">
            <w:pPr>
              <w:pStyle w:val="TableParagraph"/>
              <w:spacing w:before="160"/>
              <w:ind w:left="99"/>
              <w:jc w:val="left"/>
            </w:pPr>
            <w:r>
              <w:t>Enter</w:t>
            </w:r>
            <w:r>
              <w:rPr>
                <w:spacing w:val="-6"/>
              </w:rPr>
              <w:t xml:space="preserve"> </w:t>
            </w:r>
            <w:r>
              <w:t>the</w:t>
            </w:r>
            <w:r>
              <w:rPr>
                <w:spacing w:val="-6"/>
              </w:rPr>
              <w:t xml:space="preserve"> </w:t>
            </w:r>
            <w:r>
              <w:t>secondary</w:t>
            </w:r>
            <w:r>
              <w:rPr>
                <w:spacing w:val="-6"/>
              </w:rPr>
              <w:t xml:space="preserve"> </w:t>
            </w:r>
            <w:r>
              <w:t>terminal</w:t>
            </w:r>
            <w:r>
              <w:rPr>
                <w:spacing w:val="-6"/>
              </w:rPr>
              <w:t xml:space="preserve"> </w:t>
            </w:r>
            <w:r>
              <w:t>diagnosis</w:t>
            </w:r>
            <w:r>
              <w:rPr>
                <w:spacing w:val="-6"/>
              </w:rPr>
              <w:t xml:space="preserve"> </w:t>
            </w:r>
            <w:r>
              <w:t>code</w:t>
            </w:r>
            <w:r>
              <w:rPr>
                <w:spacing w:val="-6"/>
              </w:rPr>
              <w:t xml:space="preserve"> </w:t>
            </w:r>
            <w:r>
              <w:t>as found in the ICD diagnosis listing</w:t>
            </w:r>
          </w:p>
        </w:tc>
      </w:tr>
      <w:tr w:rsidR="00A01940" w14:paraId="5151BB1D" w14:textId="77777777" w:rsidTr="00134B3B">
        <w:trPr>
          <w:cantSplit/>
          <w:trHeight w:val="576"/>
          <w:tblCellSpacing w:w="5" w:type="dxa"/>
        </w:trPr>
        <w:tc>
          <w:tcPr>
            <w:tcW w:w="4737" w:type="dxa"/>
            <w:gridSpan w:val="2"/>
            <w:shd w:val="clear" w:color="auto" w:fill="F8CAAC"/>
            <w:vAlign w:val="center"/>
          </w:tcPr>
          <w:p w14:paraId="208AB621" w14:textId="131D43A4" w:rsidR="00A01940" w:rsidRDefault="00A01940" w:rsidP="00A01940">
            <w:pPr>
              <w:pStyle w:val="TableParagraph"/>
              <w:spacing w:before="160"/>
              <w:ind w:left="107"/>
            </w:pPr>
            <w:r>
              <w:t>Date Hospice Election to Begin</w:t>
            </w:r>
          </w:p>
        </w:tc>
        <w:tc>
          <w:tcPr>
            <w:tcW w:w="5295" w:type="dxa"/>
            <w:shd w:val="clear" w:color="auto" w:fill="F8CAAC"/>
            <w:vAlign w:val="center"/>
          </w:tcPr>
          <w:p w14:paraId="0479D7A0" w14:textId="7FD19375" w:rsidR="00A01940" w:rsidRDefault="00A01940" w:rsidP="00BF3C4D">
            <w:pPr>
              <w:pStyle w:val="TableParagraph"/>
              <w:spacing w:before="160"/>
              <w:ind w:left="99"/>
              <w:jc w:val="left"/>
            </w:pPr>
            <w:r>
              <w:t>Enter the date that the participant’s hospice election will begin</w:t>
            </w:r>
          </w:p>
        </w:tc>
      </w:tr>
      <w:tr w:rsidR="00A01940" w14:paraId="44C4A573" w14:textId="77777777" w:rsidTr="00134B3B">
        <w:trPr>
          <w:cantSplit/>
          <w:trHeight w:val="576"/>
          <w:tblCellSpacing w:w="5" w:type="dxa"/>
        </w:trPr>
        <w:tc>
          <w:tcPr>
            <w:tcW w:w="4737" w:type="dxa"/>
            <w:gridSpan w:val="2"/>
            <w:shd w:val="clear" w:color="auto" w:fill="FBE3D5"/>
            <w:vAlign w:val="center"/>
          </w:tcPr>
          <w:p w14:paraId="5001D30F" w14:textId="50990103" w:rsidR="00A01940" w:rsidRDefault="00A01940" w:rsidP="00BF3C4D">
            <w:pPr>
              <w:pStyle w:val="TableParagraph"/>
              <w:spacing w:before="160"/>
              <w:ind w:left="107"/>
              <w:jc w:val="left"/>
            </w:pPr>
            <w:r>
              <w:t>Signature of Participant/Participant Representative</w:t>
            </w:r>
          </w:p>
        </w:tc>
        <w:tc>
          <w:tcPr>
            <w:tcW w:w="5295" w:type="dxa"/>
            <w:shd w:val="clear" w:color="auto" w:fill="FBE3D5"/>
            <w:vAlign w:val="center"/>
          </w:tcPr>
          <w:p w14:paraId="710AC215" w14:textId="5B34224D" w:rsidR="00A01940" w:rsidRDefault="00A01940" w:rsidP="00BF3C4D">
            <w:pPr>
              <w:pStyle w:val="TableParagraph"/>
              <w:spacing w:before="160"/>
              <w:ind w:left="99"/>
              <w:jc w:val="left"/>
            </w:pPr>
            <w:r>
              <w:t xml:space="preserve">The signature of the </w:t>
            </w:r>
            <w:r w:rsidR="00D22820">
              <w:t>participant</w:t>
            </w:r>
            <w:r>
              <w:t xml:space="preserve"> should be obtained whenever possible. If the </w:t>
            </w:r>
            <w:r w:rsidR="00D22820">
              <w:t>participant</w:t>
            </w:r>
            <w:r>
              <w:t xml:space="preserve"> is not available or is unable to sign </w:t>
            </w:r>
            <w:r w:rsidR="00DC6D5A">
              <w:t>their</w:t>
            </w:r>
            <w:r>
              <w:t xml:space="preserve"> </w:t>
            </w:r>
            <w:r w:rsidR="00E94CBC">
              <w:t>name,</w:t>
            </w:r>
            <w:r>
              <w:rPr>
                <w:spacing w:val="-11"/>
              </w:rPr>
              <w:t xml:space="preserve"> </w:t>
            </w:r>
            <w:r>
              <w:t>the</w:t>
            </w:r>
            <w:r>
              <w:rPr>
                <w:spacing w:val="-11"/>
              </w:rPr>
              <w:t xml:space="preserve"> </w:t>
            </w:r>
            <w:r w:rsidR="00D22820">
              <w:t>participant</w:t>
            </w:r>
            <w:r>
              <w:rPr>
                <w:spacing w:val="-12"/>
              </w:rPr>
              <w:t xml:space="preserve"> </w:t>
            </w:r>
            <w:r>
              <w:t>representative</w:t>
            </w:r>
            <w:r>
              <w:rPr>
                <w:spacing w:val="-11"/>
              </w:rPr>
              <w:t xml:space="preserve"> </w:t>
            </w:r>
            <w:r>
              <w:t>is</w:t>
            </w:r>
            <w:r>
              <w:rPr>
                <w:spacing w:val="-12"/>
              </w:rPr>
              <w:t xml:space="preserve"> </w:t>
            </w:r>
            <w:r>
              <w:t>required</w:t>
            </w:r>
            <w:r>
              <w:rPr>
                <w:spacing w:val="-12"/>
              </w:rPr>
              <w:t xml:space="preserve"> </w:t>
            </w:r>
            <w:r>
              <w:t>to</w:t>
            </w:r>
            <w:r>
              <w:rPr>
                <w:spacing w:val="-12"/>
              </w:rPr>
              <w:t xml:space="preserve"> </w:t>
            </w:r>
            <w:r>
              <w:t>sign.</w:t>
            </w:r>
          </w:p>
        </w:tc>
      </w:tr>
      <w:tr w:rsidR="00A01940" w14:paraId="3BAAD872" w14:textId="77777777" w:rsidTr="00134B3B">
        <w:trPr>
          <w:cantSplit/>
          <w:trHeight w:val="576"/>
          <w:tblCellSpacing w:w="5" w:type="dxa"/>
        </w:trPr>
        <w:tc>
          <w:tcPr>
            <w:tcW w:w="4737" w:type="dxa"/>
            <w:gridSpan w:val="2"/>
            <w:shd w:val="clear" w:color="auto" w:fill="F8CAAC"/>
            <w:vAlign w:val="center"/>
          </w:tcPr>
          <w:p w14:paraId="60ABF1FF" w14:textId="5AEC1423" w:rsidR="00A01940" w:rsidRDefault="00A01940" w:rsidP="00BF3C4D">
            <w:pPr>
              <w:pStyle w:val="TableParagraph"/>
              <w:spacing w:before="160"/>
              <w:ind w:left="107"/>
              <w:jc w:val="left"/>
            </w:pPr>
            <w:r>
              <w:t>Signature of Witness</w:t>
            </w:r>
          </w:p>
        </w:tc>
        <w:tc>
          <w:tcPr>
            <w:tcW w:w="5295" w:type="dxa"/>
            <w:shd w:val="clear" w:color="auto" w:fill="F8CAAC"/>
            <w:vAlign w:val="center"/>
          </w:tcPr>
          <w:p w14:paraId="3F6FB621" w14:textId="7A14C3BA" w:rsidR="00A01940" w:rsidRDefault="00A01940" w:rsidP="00B14F1D">
            <w:pPr>
              <w:pStyle w:val="BodyText"/>
              <w:spacing w:before="216" w:line="276" w:lineRule="auto"/>
              <w:ind w:left="75" w:right="353"/>
              <w:jc w:val="left"/>
            </w:pPr>
            <w:r>
              <w:t>A</w:t>
            </w:r>
            <w:r>
              <w:rPr>
                <w:spacing w:val="-11"/>
              </w:rPr>
              <w:t xml:space="preserve"> </w:t>
            </w:r>
            <w:r>
              <w:t>witness</w:t>
            </w:r>
            <w:r>
              <w:rPr>
                <w:spacing w:val="-12"/>
              </w:rPr>
              <w:t xml:space="preserve"> </w:t>
            </w:r>
            <w:r>
              <w:t>signature</w:t>
            </w:r>
            <w:r>
              <w:rPr>
                <w:spacing w:val="-11"/>
              </w:rPr>
              <w:t xml:space="preserve"> </w:t>
            </w:r>
            <w:r>
              <w:t>is</w:t>
            </w:r>
            <w:r>
              <w:rPr>
                <w:spacing w:val="-12"/>
              </w:rPr>
              <w:t xml:space="preserve"> </w:t>
            </w:r>
            <w:r>
              <w:t>required</w:t>
            </w:r>
            <w:r>
              <w:rPr>
                <w:spacing w:val="-12"/>
              </w:rPr>
              <w:t xml:space="preserve"> </w:t>
            </w:r>
            <w:r>
              <w:t>when</w:t>
            </w:r>
            <w:r>
              <w:rPr>
                <w:spacing w:val="-11"/>
              </w:rPr>
              <w:t xml:space="preserve"> </w:t>
            </w:r>
            <w:r>
              <w:t>the</w:t>
            </w:r>
            <w:r>
              <w:rPr>
                <w:spacing w:val="-11"/>
              </w:rPr>
              <w:t xml:space="preserve"> </w:t>
            </w:r>
            <w:r w:rsidR="00D22820">
              <w:t>participant</w:t>
            </w:r>
            <w:r>
              <w:t xml:space="preserve"> representative signs.</w:t>
            </w:r>
          </w:p>
        </w:tc>
      </w:tr>
    </w:tbl>
    <w:p w14:paraId="4C38FBAB" w14:textId="0C8C2AEB" w:rsidR="00CE053D" w:rsidRDefault="00CE053D" w:rsidP="003C5ACF">
      <w:pPr>
        <w:pStyle w:val="BodyText"/>
      </w:pPr>
      <w:r>
        <w:t xml:space="preserve">If MHD returns a </w:t>
      </w:r>
      <w:hyperlink r:id="rId84" w:history="1">
        <w:r w:rsidRPr="00BF3C4D">
          <w:rPr>
            <w:rStyle w:val="Hyperlink"/>
          </w:rPr>
          <w:t>Hospice Election Statement</w:t>
        </w:r>
      </w:hyperlink>
      <w:r>
        <w:t xml:space="preserve"> to the hospice provider due to missing documentation or signatures, the hospice provider must return the </w:t>
      </w:r>
      <w:hyperlink r:id="rId85" w:history="1">
        <w:r w:rsidRPr="00BF3C4D">
          <w:rPr>
            <w:rStyle w:val="Hyperlink"/>
          </w:rPr>
          <w:t>Hospice Election Statement</w:t>
        </w:r>
      </w:hyperlink>
      <w:r>
        <w:t xml:space="preserve"> to MHD</w:t>
      </w:r>
      <w:r>
        <w:rPr>
          <w:spacing w:val="-7"/>
        </w:rPr>
        <w:t xml:space="preserve"> </w:t>
      </w:r>
      <w:r>
        <w:t>with</w:t>
      </w:r>
      <w:r>
        <w:rPr>
          <w:spacing w:val="-8"/>
        </w:rPr>
        <w:t xml:space="preserve"> </w:t>
      </w:r>
      <w:r>
        <w:t>the</w:t>
      </w:r>
      <w:r>
        <w:rPr>
          <w:spacing w:val="-6"/>
        </w:rPr>
        <w:t xml:space="preserve"> </w:t>
      </w:r>
      <w:r>
        <w:t>requested</w:t>
      </w:r>
      <w:r>
        <w:rPr>
          <w:spacing w:val="-10"/>
        </w:rPr>
        <w:t xml:space="preserve"> </w:t>
      </w:r>
      <w:r>
        <w:t>updates</w:t>
      </w:r>
      <w:r>
        <w:rPr>
          <w:spacing w:val="-8"/>
        </w:rPr>
        <w:t xml:space="preserve"> </w:t>
      </w:r>
      <w:r>
        <w:t>in</w:t>
      </w:r>
      <w:r>
        <w:rPr>
          <w:spacing w:val="-8"/>
        </w:rPr>
        <w:t xml:space="preserve"> </w:t>
      </w:r>
      <w:r>
        <w:t>order</w:t>
      </w:r>
      <w:r>
        <w:rPr>
          <w:spacing w:val="-9"/>
        </w:rPr>
        <w:t xml:space="preserve"> </w:t>
      </w:r>
      <w:r>
        <w:t>for</w:t>
      </w:r>
      <w:r>
        <w:rPr>
          <w:spacing w:val="-9"/>
        </w:rPr>
        <w:t xml:space="preserve"> </w:t>
      </w:r>
      <w:r>
        <w:t>the</w:t>
      </w:r>
      <w:r>
        <w:rPr>
          <w:spacing w:val="-6"/>
        </w:rPr>
        <w:t xml:space="preserve"> </w:t>
      </w:r>
      <w:r>
        <w:t>election</w:t>
      </w:r>
      <w:r>
        <w:rPr>
          <w:spacing w:val="-8"/>
        </w:rPr>
        <w:t xml:space="preserve"> </w:t>
      </w:r>
      <w:r>
        <w:t>to</w:t>
      </w:r>
      <w:r>
        <w:rPr>
          <w:spacing w:val="-7"/>
        </w:rPr>
        <w:t xml:space="preserve"> </w:t>
      </w:r>
      <w:r>
        <w:t>be</w:t>
      </w:r>
      <w:r>
        <w:rPr>
          <w:spacing w:val="-6"/>
        </w:rPr>
        <w:t xml:space="preserve"> </w:t>
      </w:r>
      <w:r>
        <w:t>recorded</w:t>
      </w:r>
      <w:r>
        <w:rPr>
          <w:spacing w:val="-7"/>
        </w:rPr>
        <w:t xml:space="preserve"> </w:t>
      </w:r>
      <w:r>
        <w:t>on</w:t>
      </w:r>
      <w:r>
        <w:rPr>
          <w:spacing w:val="-6"/>
        </w:rPr>
        <w:t xml:space="preserve"> </w:t>
      </w:r>
      <w:r>
        <w:t>the</w:t>
      </w:r>
      <w:r>
        <w:rPr>
          <w:spacing w:val="-6"/>
        </w:rPr>
        <w:t xml:space="preserve"> </w:t>
      </w:r>
      <w:r>
        <w:t>patient’s medical</w:t>
      </w:r>
      <w:r>
        <w:rPr>
          <w:spacing w:val="-9"/>
        </w:rPr>
        <w:t xml:space="preserve"> </w:t>
      </w:r>
      <w:r>
        <w:t>file.</w:t>
      </w:r>
      <w:r w:rsidR="00F909C4">
        <w:t xml:space="preserve"> </w:t>
      </w:r>
    </w:p>
    <w:p w14:paraId="770D8F19" w14:textId="00E0EEBC" w:rsidR="00F909C4" w:rsidRDefault="00F909C4" w:rsidP="003C5ACF">
      <w:pPr>
        <w:pStyle w:val="BodyText"/>
      </w:pPr>
      <w:r>
        <w:t>The</w:t>
      </w:r>
      <w:r>
        <w:rPr>
          <w:spacing w:val="-6"/>
        </w:rPr>
        <w:t xml:space="preserve"> </w:t>
      </w:r>
      <w:r>
        <w:t>hospice</w:t>
      </w:r>
      <w:r>
        <w:rPr>
          <w:spacing w:val="-6"/>
        </w:rPr>
        <w:t xml:space="preserve"> </w:t>
      </w:r>
      <w:r>
        <w:t>must</w:t>
      </w:r>
      <w:r>
        <w:rPr>
          <w:spacing w:val="-5"/>
        </w:rPr>
        <w:t xml:space="preserve"> </w:t>
      </w:r>
      <w:r>
        <w:t>retain</w:t>
      </w:r>
      <w:r>
        <w:rPr>
          <w:spacing w:val="-6"/>
        </w:rPr>
        <w:t xml:space="preserve"> </w:t>
      </w:r>
      <w:r>
        <w:t xml:space="preserve">the </w:t>
      </w:r>
      <w:hyperlink r:id="rId86" w:history="1">
        <w:r w:rsidRPr="00BF3C4D">
          <w:rPr>
            <w:rStyle w:val="Hyperlink"/>
          </w:rPr>
          <w:t>Hospice Election Statement</w:t>
        </w:r>
      </w:hyperlink>
      <w:r>
        <w:t xml:space="preserve"> and</w:t>
      </w:r>
      <w:r>
        <w:rPr>
          <w:spacing w:val="-7"/>
        </w:rPr>
        <w:t xml:space="preserve"> </w:t>
      </w:r>
      <w:r>
        <w:t>furnish</w:t>
      </w:r>
      <w:r>
        <w:rPr>
          <w:spacing w:val="-4"/>
        </w:rPr>
        <w:t xml:space="preserve"> </w:t>
      </w:r>
      <w:r>
        <w:t>it</w:t>
      </w:r>
      <w:r>
        <w:rPr>
          <w:spacing w:val="-5"/>
        </w:rPr>
        <w:t xml:space="preserve"> </w:t>
      </w:r>
      <w:r>
        <w:t>to</w:t>
      </w:r>
      <w:r>
        <w:rPr>
          <w:spacing w:val="-5"/>
        </w:rPr>
        <w:t xml:space="preserve"> </w:t>
      </w:r>
      <w:r>
        <w:t>MHD</w:t>
      </w:r>
      <w:r>
        <w:rPr>
          <w:spacing w:val="-5"/>
        </w:rPr>
        <w:t xml:space="preserve"> </w:t>
      </w:r>
      <w:r>
        <w:t>or</w:t>
      </w:r>
      <w:r>
        <w:rPr>
          <w:spacing w:val="-4"/>
        </w:rPr>
        <w:t xml:space="preserve"> </w:t>
      </w:r>
      <w:r>
        <w:t>its</w:t>
      </w:r>
      <w:r>
        <w:rPr>
          <w:spacing w:val="-4"/>
        </w:rPr>
        <w:t xml:space="preserve"> </w:t>
      </w:r>
      <w:r>
        <w:t>representative</w:t>
      </w:r>
      <w:r>
        <w:rPr>
          <w:spacing w:val="-4"/>
        </w:rPr>
        <w:t xml:space="preserve"> </w:t>
      </w:r>
      <w:r>
        <w:t xml:space="preserve">upon </w:t>
      </w:r>
      <w:r>
        <w:rPr>
          <w:spacing w:val="-2"/>
        </w:rPr>
        <w:t>request.</w:t>
      </w:r>
    </w:p>
    <w:p w14:paraId="7E6C5808" w14:textId="3B96F315" w:rsidR="00B210FD" w:rsidRPr="00BF3C4D" w:rsidRDefault="00044063" w:rsidP="00EE25D7">
      <w:pPr>
        <w:pStyle w:val="Heading4"/>
      </w:pPr>
      <w:bookmarkStart w:id="134" w:name="_Toc226974392"/>
      <w:r w:rsidRPr="00B14F1D">
        <w:lastRenderedPageBreak/>
        <w:t xml:space="preserve">Facility </w:t>
      </w:r>
      <w:r w:rsidR="001B155C" w:rsidRPr="00BF3C4D">
        <w:t>Update Form</w:t>
      </w:r>
      <w:bookmarkEnd w:id="134"/>
    </w:p>
    <w:p w14:paraId="1D7A1B9A" w14:textId="5D058ED4" w:rsidR="00B210FD" w:rsidRPr="001B155C" w:rsidRDefault="00044063" w:rsidP="003C5ACF">
      <w:pPr>
        <w:pStyle w:val="BodyText"/>
      </w:pPr>
      <w:r w:rsidRPr="001B155C">
        <w:t>Th</w:t>
      </w:r>
      <w:r w:rsidR="001B155C" w:rsidRPr="001B155C">
        <w:t>e</w:t>
      </w:r>
      <w:r w:rsidRPr="001B155C">
        <w:rPr>
          <w:spacing w:val="-16"/>
        </w:rPr>
        <w:t xml:space="preserve"> </w:t>
      </w:r>
      <w:hyperlink r:id="rId87" w:history="1">
        <w:r w:rsidR="001B155C" w:rsidRPr="00B14F1D">
          <w:rPr>
            <w:rStyle w:val="Hyperlink"/>
          </w:rPr>
          <w:t>Hospice-NF Contract Update form</w:t>
        </w:r>
      </w:hyperlink>
      <w:r w:rsidR="001B155C" w:rsidRPr="001B155C">
        <w:t xml:space="preserve"> </w:t>
      </w:r>
      <w:r w:rsidRPr="001B155C">
        <w:t>is</w:t>
      </w:r>
      <w:r w:rsidRPr="001B155C">
        <w:rPr>
          <w:spacing w:val="-16"/>
        </w:rPr>
        <w:t xml:space="preserve"> </w:t>
      </w:r>
      <w:r w:rsidRPr="001B155C">
        <w:t>utilized</w:t>
      </w:r>
      <w:r w:rsidRPr="001B155C">
        <w:rPr>
          <w:spacing w:val="-17"/>
        </w:rPr>
        <w:t xml:space="preserve"> </w:t>
      </w:r>
      <w:r w:rsidRPr="001B155C">
        <w:t>by</w:t>
      </w:r>
      <w:r w:rsidRPr="001B155C">
        <w:rPr>
          <w:spacing w:val="-16"/>
        </w:rPr>
        <w:t xml:space="preserve"> </w:t>
      </w:r>
      <w:r w:rsidRPr="001B155C">
        <w:t>the</w:t>
      </w:r>
      <w:r w:rsidRPr="001B155C">
        <w:rPr>
          <w:spacing w:val="-18"/>
        </w:rPr>
        <w:t xml:space="preserve"> </w:t>
      </w:r>
      <w:r w:rsidRPr="001B155C">
        <w:t xml:space="preserve">hospice to notify MHD of each NF or intermediate care home with whom the hospice has a contract/agreement to provide hospice care to the NF or intermediate care home resident(s). A comprehensive list of contracted </w:t>
      </w:r>
      <w:r w:rsidR="001B155C" w:rsidRPr="001B155C">
        <w:t>NFs</w:t>
      </w:r>
      <w:r w:rsidRPr="001B155C">
        <w:t xml:space="preserve"> must be submitted as a requirement of provider participation</w:t>
      </w:r>
      <w:r w:rsidR="001B155C" w:rsidRPr="001B155C">
        <w:t>.</w:t>
      </w:r>
      <w:r w:rsidR="000D5AF5">
        <w:t xml:space="preserve"> </w:t>
      </w:r>
      <w:r w:rsidR="001B155C" w:rsidRPr="001B155C">
        <w:t>T</w:t>
      </w:r>
      <w:r w:rsidRPr="001B155C">
        <w:t>he</w:t>
      </w:r>
      <w:r w:rsidRPr="001B155C">
        <w:rPr>
          <w:spacing w:val="-1"/>
        </w:rPr>
        <w:t xml:space="preserve"> </w:t>
      </w:r>
      <w:r w:rsidRPr="001B155C">
        <w:t>hospice must</w:t>
      </w:r>
      <w:r w:rsidRPr="001B155C">
        <w:rPr>
          <w:spacing w:val="-1"/>
        </w:rPr>
        <w:t xml:space="preserve"> </w:t>
      </w:r>
      <w:r w:rsidRPr="001B155C">
        <w:t>submit this form</w:t>
      </w:r>
      <w:r w:rsidRPr="001B155C">
        <w:rPr>
          <w:spacing w:val="-1"/>
        </w:rPr>
        <w:t xml:space="preserve"> </w:t>
      </w:r>
      <w:r w:rsidRPr="001B155C">
        <w:t>as notification</w:t>
      </w:r>
      <w:r w:rsidRPr="001B155C">
        <w:rPr>
          <w:spacing w:val="-1"/>
        </w:rPr>
        <w:t xml:space="preserve"> </w:t>
      </w:r>
      <w:r w:rsidRPr="001B155C">
        <w:t>to MHD</w:t>
      </w:r>
      <w:r w:rsidRPr="001B155C">
        <w:rPr>
          <w:spacing w:val="-3"/>
        </w:rPr>
        <w:t xml:space="preserve"> </w:t>
      </w:r>
      <w:r w:rsidRPr="001B155C">
        <w:t>when a new contract/agreement is signed or when a contract is canceled.</w:t>
      </w:r>
      <w:r w:rsidR="00AF60B1">
        <w:t xml:space="preserve"> </w:t>
      </w:r>
    </w:p>
    <w:p w14:paraId="70819D9D" w14:textId="300EF723" w:rsidR="00B210FD" w:rsidRPr="001B155C" w:rsidRDefault="001B155C" w:rsidP="009B17CE">
      <w:pPr>
        <w:pStyle w:val="BodyText"/>
        <w:keepLines/>
      </w:pPr>
      <w:r w:rsidRPr="001B155C">
        <w:t>The</w:t>
      </w:r>
      <w:r w:rsidRPr="001B155C">
        <w:rPr>
          <w:spacing w:val="-16"/>
        </w:rPr>
        <w:t xml:space="preserve"> </w:t>
      </w:r>
      <w:hyperlink r:id="rId88" w:history="1">
        <w:r w:rsidRPr="00B14F1D">
          <w:rPr>
            <w:rStyle w:val="Hyperlink"/>
          </w:rPr>
          <w:t>Hospice-NF Contract Update form</w:t>
        </w:r>
      </w:hyperlink>
      <w:r w:rsidRPr="001B155C">
        <w:t xml:space="preserve"> </w:t>
      </w:r>
      <w:r w:rsidR="00044063" w:rsidRPr="001B155C">
        <w:t>must</w:t>
      </w:r>
      <w:r w:rsidR="00044063" w:rsidRPr="001B155C">
        <w:rPr>
          <w:spacing w:val="-5"/>
        </w:rPr>
        <w:t xml:space="preserve"> </w:t>
      </w:r>
      <w:r w:rsidR="00044063" w:rsidRPr="001B155C">
        <w:t>be</w:t>
      </w:r>
      <w:r w:rsidR="00044063" w:rsidRPr="001B155C">
        <w:rPr>
          <w:spacing w:val="-4"/>
        </w:rPr>
        <w:t xml:space="preserve"> </w:t>
      </w:r>
      <w:r w:rsidR="00044063" w:rsidRPr="001B155C">
        <w:t>completed</w:t>
      </w:r>
      <w:r w:rsidR="00044063" w:rsidRPr="001B155C">
        <w:rPr>
          <w:spacing w:val="-5"/>
        </w:rPr>
        <w:t xml:space="preserve"> </w:t>
      </w:r>
      <w:r w:rsidR="00044063" w:rsidRPr="001B155C">
        <w:t>by</w:t>
      </w:r>
      <w:r w:rsidR="00044063" w:rsidRPr="001B155C">
        <w:rPr>
          <w:spacing w:val="-4"/>
        </w:rPr>
        <w:t xml:space="preserve"> </w:t>
      </w:r>
      <w:r w:rsidR="00044063" w:rsidRPr="001B155C">
        <w:t>the</w:t>
      </w:r>
      <w:r w:rsidR="00044063" w:rsidRPr="001B155C">
        <w:rPr>
          <w:spacing w:val="-6"/>
        </w:rPr>
        <w:t xml:space="preserve"> </w:t>
      </w:r>
      <w:r w:rsidR="00044063" w:rsidRPr="001B155C">
        <w:t>hospice</w:t>
      </w:r>
      <w:r w:rsidR="00044063" w:rsidRPr="001B155C">
        <w:rPr>
          <w:spacing w:val="-4"/>
        </w:rPr>
        <w:t xml:space="preserve"> </w:t>
      </w:r>
      <w:r w:rsidR="00044063" w:rsidRPr="001B155C">
        <w:t>and</w:t>
      </w:r>
      <w:r w:rsidR="00044063" w:rsidRPr="001B155C">
        <w:rPr>
          <w:spacing w:val="-5"/>
        </w:rPr>
        <w:t xml:space="preserve"> </w:t>
      </w:r>
      <w:r w:rsidR="00044063" w:rsidRPr="001B155C">
        <w:t>submitted</w:t>
      </w:r>
      <w:r w:rsidR="00044063" w:rsidRPr="001B155C">
        <w:rPr>
          <w:spacing w:val="-5"/>
        </w:rPr>
        <w:t xml:space="preserve"> </w:t>
      </w:r>
      <w:r w:rsidR="00044063" w:rsidRPr="001B155C">
        <w:t>to</w:t>
      </w:r>
      <w:r w:rsidR="00044063" w:rsidRPr="001B155C">
        <w:rPr>
          <w:spacing w:val="-5"/>
        </w:rPr>
        <w:t xml:space="preserve"> </w:t>
      </w:r>
      <w:r w:rsidR="00044063" w:rsidRPr="001B155C">
        <w:t>MHD</w:t>
      </w:r>
      <w:r w:rsidR="00044063" w:rsidRPr="001B155C">
        <w:rPr>
          <w:spacing w:val="-5"/>
        </w:rPr>
        <w:t xml:space="preserve"> </w:t>
      </w:r>
      <w:r w:rsidR="00044063" w:rsidRPr="001B155C">
        <w:t>before</w:t>
      </w:r>
      <w:r w:rsidR="00044063" w:rsidRPr="001B155C">
        <w:rPr>
          <w:spacing w:val="-4"/>
        </w:rPr>
        <w:t xml:space="preserve"> </w:t>
      </w:r>
      <w:r w:rsidRPr="001B155C">
        <w:t>NF</w:t>
      </w:r>
      <w:r w:rsidR="00044063" w:rsidRPr="001B155C">
        <w:rPr>
          <w:spacing w:val="-4"/>
        </w:rPr>
        <w:t xml:space="preserve"> </w:t>
      </w:r>
      <w:r w:rsidR="00044063" w:rsidRPr="001B155C">
        <w:t>room</w:t>
      </w:r>
      <w:r w:rsidR="00044063" w:rsidRPr="001B155C">
        <w:rPr>
          <w:spacing w:val="-4"/>
        </w:rPr>
        <w:t xml:space="preserve"> </w:t>
      </w:r>
      <w:r w:rsidR="00044063" w:rsidRPr="001B155C">
        <w:t>and board (</w:t>
      </w:r>
      <w:r w:rsidRPr="001B155C">
        <w:t xml:space="preserve">revenue code: </w:t>
      </w:r>
      <w:r w:rsidR="00044063" w:rsidRPr="001B155C">
        <w:t>0658) payments</w:t>
      </w:r>
      <w:r w:rsidR="00044063" w:rsidRPr="001B155C">
        <w:rPr>
          <w:spacing w:val="-2"/>
        </w:rPr>
        <w:t xml:space="preserve"> </w:t>
      </w:r>
      <w:r w:rsidR="00044063" w:rsidRPr="001B155C">
        <w:t>can be made to the</w:t>
      </w:r>
      <w:r w:rsidR="00044063" w:rsidRPr="001B155C">
        <w:rPr>
          <w:spacing w:val="-1"/>
        </w:rPr>
        <w:t xml:space="preserve"> </w:t>
      </w:r>
      <w:r w:rsidR="00044063" w:rsidRPr="001B155C">
        <w:t>hospice. Failure to submit</w:t>
      </w:r>
      <w:r w:rsidR="00044063" w:rsidRPr="001B155C">
        <w:rPr>
          <w:spacing w:val="-3"/>
        </w:rPr>
        <w:t xml:space="preserve"> </w:t>
      </w:r>
      <w:r w:rsidR="00044063" w:rsidRPr="001B155C">
        <w:t>this form</w:t>
      </w:r>
      <w:r w:rsidR="00044063" w:rsidRPr="001B155C">
        <w:rPr>
          <w:spacing w:val="-1"/>
        </w:rPr>
        <w:t xml:space="preserve"> </w:t>
      </w:r>
      <w:r w:rsidR="00044063" w:rsidRPr="001B155C">
        <w:t xml:space="preserve">results in denial of all </w:t>
      </w:r>
      <w:proofErr w:type="gramStart"/>
      <w:r w:rsidR="00044063" w:rsidRPr="001B155C">
        <w:t>hospice</w:t>
      </w:r>
      <w:proofErr w:type="gramEnd"/>
      <w:r w:rsidR="00044063" w:rsidRPr="001B155C">
        <w:t xml:space="preserve"> claims for </w:t>
      </w:r>
      <w:r w:rsidRPr="001B155C">
        <w:t>NF</w:t>
      </w:r>
      <w:r w:rsidR="00044063" w:rsidRPr="001B155C">
        <w:t xml:space="preserve"> room and board charges. </w:t>
      </w:r>
      <w:r w:rsidRPr="001B155C">
        <w:t xml:space="preserve">The form is due 15 days prior to billing for NF or intermediate care home room and board. </w:t>
      </w:r>
    </w:p>
    <w:p w14:paraId="3788727E" w14:textId="77777777" w:rsidR="00B210FD" w:rsidRPr="001B155C" w:rsidRDefault="00044063" w:rsidP="003C5ACF">
      <w:pPr>
        <w:pStyle w:val="BodyText"/>
      </w:pPr>
      <w:r w:rsidRPr="001B155C">
        <w:t>Information</w:t>
      </w:r>
      <w:r w:rsidRPr="001B155C">
        <w:rPr>
          <w:spacing w:val="-5"/>
        </w:rPr>
        <w:t xml:space="preserve"> </w:t>
      </w:r>
      <w:r w:rsidRPr="001B155C">
        <w:t>required</w:t>
      </w:r>
      <w:r w:rsidRPr="001B155C">
        <w:rPr>
          <w:spacing w:val="-4"/>
        </w:rPr>
        <w:t xml:space="preserve"> </w:t>
      </w:r>
      <w:r w:rsidRPr="001B155C">
        <w:t>on</w:t>
      </w:r>
      <w:r w:rsidRPr="001B155C">
        <w:rPr>
          <w:spacing w:val="-4"/>
        </w:rPr>
        <w:t xml:space="preserve"> </w:t>
      </w:r>
      <w:r w:rsidRPr="001B155C">
        <w:t>the</w:t>
      </w:r>
      <w:r w:rsidRPr="001B155C">
        <w:rPr>
          <w:spacing w:val="-4"/>
        </w:rPr>
        <w:t xml:space="preserve"> form:</w:t>
      </w:r>
    </w:p>
    <w:p w14:paraId="089D1954" w14:textId="77777777" w:rsidR="00B210FD" w:rsidRPr="001B155C" w:rsidRDefault="00044063" w:rsidP="00D04CD8">
      <w:pPr>
        <w:pStyle w:val="BulletList1"/>
      </w:pPr>
      <w:r w:rsidRPr="001B155C">
        <w:t>Hospice</w:t>
      </w:r>
      <w:r w:rsidRPr="001B155C">
        <w:rPr>
          <w:spacing w:val="-7"/>
        </w:rPr>
        <w:t xml:space="preserve"> </w:t>
      </w:r>
      <w:r w:rsidRPr="001B155C">
        <w:rPr>
          <w:spacing w:val="-4"/>
        </w:rPr>
        <w:t>name</w:t>
      </w:r>
    </w:p>
    <w:p w14:paraId="0DE15EEB" w14:textId="08C4F5DB" w:rsidR="00B210FD" w:rsidRPr="001B155C" w:rsidRDefault="001B155C" w:rsidP="00D04CD8">
      <w:pPr>
        <w:pStyle w:val="BulletList1"/>
      </w:pPr>
      <w:r w:rsidRPr="001B155C">
        <w:t xml:space="preserve">Hospice </w:t>
      </w:r>
      <w:r w:rsidR="00044063" w:rsidRPr="001B155C">
        <w:t>MO</w:t>
      </w:r>
      <w:r w:rsidR="00044063" w:rsidRPr="001B155C">
        <w:rPr>
          <w:spacing w:val="-6"/>
        </w:rPr>
        <w:t xml:space="preserve"> </w:t>
      </w:r>
      <w:r w:rsidR="00044063" w:rsidRPr="001B155C">
        <w:t>HealthNet</w:t>
      </w:r>
      <w:r w:rsidR="00044063" w:rsidRPr="001B155C">
        <w:rPr>
          <w:spacing w:val="-6"/>
        </w:rPr>
        <w:t xml:space="preserve"> </w:t>
      </w:r>
      <w:r w:rsidRPr="001B155C">
        <w:t>P</w:t>
      </w:r>
      <w:r w:rsidR="00044063" w:rsidRPr="001B155C">
        <w:t>rovider</w:t>
      </w:r>
      <w:r w:rsidR="00044063" w:rsidRPr="001B155C">
        <w:rPr>
          <w:spacing w:val="-1"/>
        </w:rPr>
        <w:t xml:space="preserve"> </w:t>
      </w:r>
      <w:r w:rsidRPr="001B155C">
        <w:rPr>
          <w:spacing w:val="-2"/>
        </w:rPr>
        <w:t>ID</w:t>
      </w:r>
    </w:p>
    <w:p w14:paraId="06253E6B" w14:textId="5478C651" w:rsidR="00B210FD" w:rsidRPr="001B155C" w:rsidRDefault="00044063" w:rsidP="00D04CD8">
      <w:pPr>
        <w:pStyle w:val="BulletList1"/>
      </w:pPr>
      <w:r w:rsidRPr="001B155C">
        <w:t>NF</w:t>
      </w:r>
      <w:r w:rsidRPr="001B155C">
        <w:rPr>
          <w:spacing w:val="-6"/>
        </w:rPr>
        <w:t xml:space="preserve"> </w:t>
      </w:r>
      <w:r w:rsidRPr="001B155C">
        <w:t>or</w:t>
      </w:r>
      <w:r w:rsidRPr="001B155C">
        <w:rPr>
          <w:spacing w:val="-2"/>
        </w:rPr>
        <w:t xml:space="preserve"> </w:t>
      </w:r>
      <w:r w:rsidRPr="001B155C">
        <w:t>intermediate</w:t>
      </w:r>
      <w:r w:rsidRPr="001B155C">
        <w:rPr>
          <w:spacing w:val="-1"/>
        </w:rPr>
        <w:t xml:space="preserve"> </w:t>
      </w:r>
      <w:r w:rsidRPr="001B155C">
        <w:t>care</w:t>
      </w:r>
      <w:r w:rsidRPr="001B155C">
        <w:rPr>
          <w:spacing w:val="-5"/>
        </w:rPr>
        <w:t xml:space="preserve"> </w:t>
      </w:r>
      <w:r w:rsidRPr="001B155C">
        <w:t>home</w:t>
      </w:r>
      <w:r w:rsidRPr="001B155C">
        <w:rPr>
          <w:spacing w:val="-1"/>
        </w:rPr>
        <w:t xml:space="preserve"> </w:t>
      </w:r>
      <w:r w:rsidRPr="001B155C">
        <w:t>MO</w:t>
      </w:r>
      <w:r w:rsidRPr="001B155C">
        <w:rPr>
          <w:spacing w:val="-3"/>
        </w:rPr>
        <w:t xml:space="preserve"> </w:t>
      </w:r>
      <w:r w:rsidRPr="001B155C">
        <w:t>HealthNet</w:t>
      </w:r>
      <w:r w:rsidRPr="001B155C">
        <w:rPr>
          <w:spacing w:val="-3"/>
        </w:rPr>
        <w:t xml:space="preserve"> </w:t>
      </w:r>
      <w:r w:rsidR="001B155C" w:rsidRPr="001B155C">
        <w:t>P</w:t>
      </w:r>
      <w:r w:rsidRPr="001B155C">
        <w:t>rovider</w:t>
      </w:r>
      <w:r w:rsidRPr="001B155C">
        <w:rPr>
          <w:spacing w:val="-4"/>
        </w:rPr>
        <w:t xml:space="preserve"> </w:t>
      </w:r>
      <w:r w:rsidR="001B155C" w:rsidRPr="001B155C">
        <w:rPr>
          <w:spacing w:val="-2"/>
        </w:rPr>
        <w:t>ID</w:t>
      </w:r>
    </w:p>
    <w:p w14:paraId="5DD8365B" w14:textId="77777777" w:rsidR="00B210FD" w:rsidRPr="001B155C" w:rsidRDefault="00044063" w:rsidP="00D04CD8">
      <w:pPr>
        <w:pStyle w:val="BulletList1"/>
      </w:pPr>
      <w:r w:rsidRPr="001B155C">
        <w:t>NF</w:t>
      </w:r>
      <w:r w:rsidRPr="001B155C">
        <w:rPr>
          <w:spacing w:val="-4"/>
        </w:rPr>
        <w:t xml:space="preserve"> </w:t>
      </w:r>
      <w:r w:rsidRPr="001B155C">
        <w:t>or</w:t>
      </w:r>
      <w:r w:rsidRPr="001B155C">
        <w:rPr>
          <w:spacing w:val="-1"/>
        </w:rPr>
        <w:t xml:space="preserve"> </w:t>
      </w:r>
      <w:r w:rsidRPr="001B155C">
        <w:t>intermediate</w:t>
      </w:r>
      <w:r w:rsidRPr="001B155C">
        <w:rPr>
          <w:spacing w:val="-2"/>
        </w:rPr>
        <w:t xml:space="preserve"> </w:t>
      </w:r>
      <w:r w:rsidRPr="001B155C">
        <w:t>care</w:t>
      </w:r>
      <w:r w:rsidRPr="001B155C">
        <w:rPr>
          <w:spacing w:val="-4"/>
        </w:rPr>
        <w:t xml:space="preserve"> </w:t>
      </w:r>
      <w:r w:rsidRPr="001B155C">
        <w:t>home</w:t>
      </w:r>
      <w:r w:rsidRPr="001B155C">
        <w:rPr>
          <w:spacing w:val="-1"/>
        </w:rPr>
        <w:t xml:space="preserve"> </w:t>
      </w:r>
      <w:r w:rsidRPr="001B155C">
        <w:rPr>
          <w:spacing w:val="-4"/>
        </w:rPr>
        <w:t>name</w:t>
      </w:r>
    </w:p>
    <w:p w14:paraId="4AAA36B2" w14:textId="23DAC157" w:rsidR="00B210FD" w:rsidRPr="001B155C" w:rsidRDefault="00FC0408" w:rsidP="00D04CD8">
      <w:pPr>
        <w:pStyle w:val="BulletList1"/>
      </w:pPr>
      <w:proofErr w:type="gramStart"/>
      <w:r w:rsidRPr="001B155C">
        <w:t>Contract</w:t>
      </w:r>
      <w:proofErr w:type="gramEnd"/>
      <w:r w:rsidR="00044063" w:rsidRPr="001B155C">
        <w:rPr>
          <w:spacing w:val="-4"/>
        </w:rPr>
        <w:t xml:space="preserve"> </w:t>
      </w:r>
      <w:r w:rsidR="00044063" w:rsidRPr="001B155C">
        <w:t>begin</w:t>
      </w:r>
      <w:r w:rsidR="00044063" w:rsidRPr="001B155C">
        <w:rPr>
          <w:spacing w:val="-3"/>
        </w:rPr>
        <w:t xml:space="preserve"> </w:t>
      </w:r>
      <w:r w:rsidR="00044063" w:rsidRPr="001B155C">
        <w:t>date</w:t>
      </w:r>
      <w:r w:rsidR="00044063" w:rsidRPr="001B155C">
        <w:rPr>
          <w:spacing w:val="-4"/>
        </w:rPr>
        <w:t xml:space="preserve"> </w:t>
      </w:r>
      <w:r w:rsidR="00044063" w:rsidRPr="001B155C">
        <w:rPr>
          <w:spacing w:val="-2"/>
        </w:rPr>
        <w:t>MMDDYY</w:t>
      </w:r>
    </w:p>
    <w:p w14:paraId="7F012B3E" w14:textId="606CA5CD" w:rsidR="00B210FD" w:rsidRPr="001B155C" w:rsidRDefault="00044063" w:rsidP="00D04CD8">
      <w:pPr>
        <w:pStyle w:val="BulletList1"/>
      </w:pPr>
      <w:r w:rsidRPr="001B155C">
        <w:t>Contract</w:t>
      </w:r>
      <w:r w:rsidRPr="001B155C">
        <w:rPr>
          <w:spacing w:val="-6"/>
        </w:rPr>
        <w:t xml:space="preserve"> </w:t>
      </w:r>
      <w:r w:rsidRPr="001B155C">
        <w:t>end</w:t>
      </w:r>
      <w:r w:rsidRPr="001B155C">
        <w:rPr>
          <w:spacing w:val="-3"/>
        </w:rPr>
        <w:t xml:space="preserve"> </w:t>
      </w:r>
      <w:r w:rsidRPr="001B155C">
        <w:t>date</w:t>
      </w:r>
      <w:r w:rsidRPr="001B155C">
        <w:rPr>
          <w:spacing w:val="-2"/>
        </w:rPr>
        <w:t xml:space="preserve"> </w:t>
      </w:r>
      <w:r w:rsidRPr="001B155C">
        <w:t>MMDDYY</w:t>
      </w:r>
      <w:r w:rsidRPr="001B155C">
        <w:rPr>
          <w:spacing w:val="-4"/>
        </w:rPr>
        <w:t xml:space="preserve"> </w:t>
      </w:r>
      <w:r w:rsidRPr="001B155C">
        <w:t>(when</w:t>
      </w:r>
      <w:r w:rsidRPr="001B155C">
        <w:rPr>
          <w:spacing w:val="-4"/>
        </w:rPr>
        <w:t xml:space="preserve"> </w:t>
      </w:r>
      <w:r w:rsidRPr="001B155C">
        <w:rPr>
          <w:spacing w:val="-2"/>
        </w:rPr>
        <w:t>applicable)</w:t>
      </w:r>
    </w:p>
    <w:p w14:paraId="35BF0488" w14:textId="44E86E7F" w:rsidR="00AF60B1" w:rsidRPr="00BF3C4D" w:rsidRDefault="00AF60B1" w:rsidP="00CE7CF7">
      <w:r w:rsidRPr="00BF3C4D">
        <w:t>Providers should not complete the ‘End</w:t>
      </w:r>
      <w:r w:rsidRPr="00BF3C4D">
        <w:rPr>
          <w:spacing w:val="-10"/>
        </w:rPr>
        <w:t xml:space="preserve"> </w:t>
      </w:r>
      <w:r w:rsidRPr="00BF3C4D">
        <w:t>Date’</w:t>
      </w:r>
      <w:r w:rsidRPr="00BF3C4D">
        <w:rPr>
          <w:spacing w:val="-8"/>
        </w:rPr>
        <w:t xml:space="preserve"> </w:t>
      </w:r>
      <w:r w:rsidRPr="00BF3C4D">
        <w:t>column</w:t>
      </w:r>
      <w:r w:rsidRPr="00BF3C4D">
        <w:rPr>
          <w:spacing w:val="-8"/>
        </w:rPr>
        <w:t xml:space="preserve"> </w:t>
      </w:r>
      <w:r w:rsidRPr="00BF3C4D">
        <w:t>with</w:t>
      </w:r>
      <w:r w:rsidRPr="00BF3C4D">
        <w:rPr>
          <w:spacing w:val="-11"/>
        </w:rPr>
        <w:t xml:space="preserve"> </w:t>
      </w:r>
      <w:r w:rsidRPr="00BF3C4D">
        <w:t>dates</w:t>
      </w:r>
      <w:r w:rsidRPr="00BF3C4D">
        <w:rPr>
          <w:spacing w:val="-9"/>
        </w:rPr>
        <w:t xml:space="preserve"> </w:t>
      </w:r>
      <w:r w:rsidRPr="00BF3C4D">
        <w:t>in</w:t>
      </w:r>
      <w:r w:rsidRPr="00BF3C4D">
        <w:rPr>
          <w:spacing w:val="-8"/>
        </w:rPr>
        <w:t xml:space="preserve"> </w:t>
      </w:r>
      <w:r w:rsidRPr="00BF3C4D">
        <w:t>the</w:t>
      </w:r>
      <w:r w:rsidRPr="00BF3C4D">
        <w:rPr>
          <w:spacing w:val="-8"/>
        </w:rPr>
        <w:t xml:space="preserve"> </w:t>
      </w:r>
      <w:r w:rsidRPr="00BF3C4D">
        <w:t>future</w:t>
      </w:r>
      <w:r w:rsidRPr="00BF3C4D">
        <w:rPr>
          <w:spacing w:val="-8"/>
        </w:rPr>
        <w:t xml:space="preserve">, this </w:t>
      </w:r>
      <w:r w:rsidRPr="00BF3C4D">
        <w:t>column</w:t>
      </w:r>
      <w:r w:rsidRPr="00BF3C4D">
        <w:rPr>
          <w:spacing w:val="-8"/>
        </w:rPr>
        <w:t xml:space="preserve"> </w:t>
      </w:r>
      <w:r w:rsidRPr="00BF3C4D">
        <w:t>is</w:t>
      </w:r>
      <w:r w:rsidRPr="00BF3C4D">
        <w:rPr>
          <w:spacing w:val="-9"/>
        </w:rPr>
        <w:t xml:space="preserve"> </w:t>
      </w:r>
      <w:r w:rsidRPr="00BF3C4D">
        <w:t>used</w:t>
      </w:r>
      <w:r w:rsidRPr="00BF3C4D">
        <w:rPr>
          <w:spacing w:val="-10"/>
        </w:rPr>
        <w:t xml:space="preserve"> </w:t>
      </w:r>
      <w:r w:rsidRPr="00BF3C4D">
        <w:t>only</w:t>
      </w:r>
      <w:r w:rsidRPr="00BF3C4D">
        <w:rPr>
          <w:spacing w:val="-9"/>
        </w:rPr>
        <w:t xml:space="preserve"> </w:t>
      </w:r>
      <w:r w:rsidRPr="00BF3C4D">
        <w:t>to notify</w:t>
      </w:r>
      <w:r w:rsidRPr="00BF3C4D">
        <w:rPr>
          <w:spacing w:val="-18"/>
        </w:rPr>
        <w:t xml:space="preserve"> </w:t>
      </w:r>
      <w:r w:rsidRPr="00BF3C4D">
        <w:t>MHD</w:t>
      </w:r>
      <w:r w:rsidRPr="00BF3C4D">
        <w:rPr>
          <w:spacing w:val="-18"/>
        </w:rPr>
        <w:t xml:space="preserve"> </w:t>
      </w:r>
      <w:r w:rsidRPr="00BF3C4D">
        <w:t>of</w:t>
      </w:r>
      <w:r w:rsidRPr="00BF3C4D">
        <w:rPr>
          <w:spacing w:val="-18"/>
        </w:rPr>
        <w:t xml:space="preserve"> </w:t>
      </w:r>
      <w:r w:rsidRPr="00BF3C4D">
        <w:t>an</w:t>
      </w:r>
      <w:r w:rsidRPr="00BF3C4D">
        <w:rPr>
          <w:spacing w:val="-18"/>
        </w:rPr>
        <w:t xml:space="preserve"> </w:t>
      </w:r>
      <w:r w:rsidRPr="00BF3C4D">
        <w:t>actual</w:t>
      </w:r>
      <w:r w:rsidRPr="00BF3C4D">
        <w:rPr>
          <w:spacing w:val="-18"/>
        </w:rPr>
        <w:t xml:space="preserve"> </w:t>
      </w:r>
      <w:r w:rsidRPr="00BF3C4D">
        <w:t>contract</w:t>
      </w:r>
      <w:r w:rsidRPr="00BF3C4D">
        <w:rPr>
          <w:spacing w:val="-18"/>
        </w:rPr>
        <w:t xml:space="preserve"> </w:t>
      </w:r>
      <w:r w:rsidRPr="00BF3C4D">
        <w:t>cancellation.</w:t>
      </w:r>
      <w:r w:rsidRPr="00BF3C4D">
        <w:rPr>
          <w:spacing w:val="-18"/>
        </w:rPr>
        <w:t xml:space="preserve"> </w:t>
      </w:r>
      <w:r w:rsidRPr="00BF3C4D">
        <w:t>The</w:t>
      </w:r>
      <w:r w:rsidRPr="00BF3C4D">
        <w:rPr>
          <w:spacing w:val="-18"/>
        </w:rPr>
        <w:t xml:space="preserve"> </w:t>
      </w:r>
      <w:r w:rsidRPr="00BF3C4D">
        <w:t>hospice</w:t>
      </w:r>
      <w:r w:rsidRPr="00BF3C4D">
        <w:rPr>
          <w:spacing w:val="-18"/>
        </w:rPr>
        <w:t xml:space="preserve"> </w:t>
      </w:r>
      <w:r w:rsidRPr="00BF3C4D">
        <w:t>must</w:t>
      </w:r>
      <w:r w:rsidRPr="00BF3C4D">
        <w:rPr>
          <w:spacing w:val="-18"/>
        </w:rPr>
        <w:t xml:space="preserve"> </w:t>
      </w:r>
      <w:r w:rsidRPr="00BF3C4D">
        <w:t>notify</w:t>
      </w:r>
      <w:r w:rsidRPr="00BF3C4D">
        <w:rPr>
          <w:spacing w:val="-18"/>
        </w:rPr>
        <w:t xml:space="preserve"> </w:t>
      </w:r>
      <w:r w:rsidRPr="00BF3C4D">
        <w:t>MHD</w:t>
      </w:r>
      <w:r w:rsidRPr="00BF3C4D">
        <w:rPr>
          <w:spacing w:val="-18"/>
        </w:rPr>
        <w:t xml:space="preserve"> </w:t>
      </w:r>
      <w:r w:rsidRPr="00BF3C4D">
        <w:t>when a</w:t>
      </w:r>
      <w:r w:rsidRPr="00BF3C4D">
        <w:rPr>
          <w:spacing w:val="-6"/>
        </w:rPr>
        <w:t xml:space="preserve"> </w:t>
      </w:r>
      <w:r w:rsidRPr="00BF3C4D">
        <w:t>new</w:t>
      </w:r>
      <w:r w:rsidRPr="00BF3C4D">
        <w:rPr>
          <w:spacing w:val="-5"/>
        </w:rPr>
        <w:t xml:space="preserve"> </w:t>
      </w:r>
      <w:r w:rsidRPr="00BF3C4D">
        <w:t>contract/agreement</w:t>
      </w:r>
      <w:r w:rsidRPr="00BF3C4D">
        <w:rPr>
          <w:spacing w:val="-5"/>
        </w:rPr>
        <w:t xml:space="preserve"> </w:t>
      </w:r>
      <w:r w:rsidRPr="00BF3C4D">
        <w:t>is</w:t>
      </w:r>
      <w:r w:rsidRPr="00BF3C4D">
        <w:rPr>
          <w:spacing w:val="-4"/>
        </w:rPr>
        <w:t xml:space="preserve"> </w:t>
      </w:r>
      <w:r w:rsidRPr="00BF3C4D">
        <w:t>signed,</w:t>
      </w:r>
      <w:r w:rsidRPr="00BF3C4D">
        <w:rPr>
          <w:spacing w:val="-5"/>
        </w:rPr>
        <w:t xml:space="preserve"> </w:t>
      </w:r>
      <w:r w:rsidRPr="00BF3C4D">
        <w:t>or</w:t>
      </w:r>
      <w:r w:rsidRPr="00BF3C4D">
        <w:rPr>
          <w:spacing w:val="-4"/>
        </w:rPr>
        <w:t xml:space="preserve"> </w:t>
      </w:r>
      <w:r w:rsidRPr="00BF3C4D">
        <w:t>if</w:t>
      </w:r>
      <w:r w:rsidRPr="00BF3C4D">
        <w:rPr>
          <w:spacing w:val="-4"/>
        </w:rPr>
        <w:t xml:space="preserve"> </w:t>
      </w:r>
      <w:r w:rsidRPr="00BF3C4D">
        <w:t>a</w:t>
      </w:r>
      <w:r w:rsidRPr="00BF3C4D">
        <w:rPr>
          <w:spacing w:val="-6"/>
        </w:rPr>
        <w:t xml:space="preserve"> </w:t>
      </w:r>
      <w:r w:rsidRPr="00BF3C4D">
        <w:t>contract</w:t>
      </w:r>
      <w:r w:rsidRPr="00BF3C4D">
        <w:rPr>
          <w:spacing w:val="-5"/>
        </w:rPr>
        <w:t xml:space="preserve"> </w:t>
      </w:r>
      <w:r w:rsidRPr="00BF3C4D">
        <w:t>is</w:t>
      </w:r>
      <w:r w:rsidRPr="00BF3C4D">
        <w:rPr>
          <w:spacing w:val="-4"/>
        </w:rPr>
        <w:t xml:space="preserve"> </w:t>
      </w:r>
      <w:r w:rsidRPr="00BF3C4D">
        <w:t>canceled.</w:t>
      </w:r>
      <w:r w:rsidRPr="00BF3C4D">
        <w:rPr>
          <w:spacing w:val="-5"/>
        </w:rPr>
        <w:t xml:space="preserve"> </w:t>
      </w:r>
      <w:r w:rsidRPr="00BF3C4D">
        <w:t>This</w:t>
      </w:r>
      <w:r w:rsidRPr="00BF3C4D">
        <w:rPr>
          <w:spacing w:val="-7"/>
        </w:rPr>
        <w:t xml:space="preserve"> </w:t>
      </w:r>
      <w:r w:rsidRPr="00BF3C4D">
        <w:t xml:space="preserve">notification must also be submitted on a </w:t>
      </w:r>
      <w:hyperlink r:id="rId89" w:history="1">
        <w:r w:rsidRPr="00BF3C4D">
          <w:rPr>
            <w:rStyle w:val="Hyperlink"/>
          </w:rPr>
          <w:t>Hospice-NF Contract Update form</w:t>
        </w:r>
      </w:hyperlink>
      <w:r w:rsidRPr="00BF3C4D">
        <w:t xml:space="preserve">. The information from the form is entered on the MHD hospice provider file and is accessed for claims processing. Hospice claims for nursing home room and board charges may be denied if this form is not submitted and updated when necessary. </w:t>
      </w:r>
    </w:p>
    <w:p w14:paraId="6AE4EEE5" w14:textId="38935CBC" w:rsidR="00B210FD" w:rsidRPr="00BF3C4D" w:rsidRDefault="00044063" w:rsidP="003C5ACF">
      <w:r w:rsidRPr="00BF3C4D">
        <w:t>The</w:t>
      </w:r>
      <w:r w:rsidRPr="00BF3C4D">
        <w:rPr>
          <w:spacing w:val="-5"/>
        </w:rPr>
        <w:t xml:space="preserve"> </w:t>
      </w:r>
      <w:r w:rsidRPr="00BF3C4D">
        <w:t>hospice</w:t>
      </w:r>
      <w:r w:rsidRPr="00BF3C4D">
        <w:rPr>
          <w:spacing w:val="-5"/>
        </w:rPr>
        <w:t xml:space="preserve"> </w:t>
      </w:r>
      <w:r w:rsidRPr="00BF3C4D">
        <w:t>and</w:t>
      </w:r>
      <w:r w:rsidRPr="00BF3C4D">
        <w:rPr>
          <w:spacing w:val="-6"/>
        </w:rPr>
        <w:t xml:space="preserve"> </w:t>
      </w:r>
      <w:r w:rsidRPr="00BF3C4D">
        <w:t>the</w:t>
      </w:r>
      <w:r w:rsidRPr="00BF3C4D">
        <w:rPr>
          <w:spacing w:val="-5"/>
        </w:rPr>
        <w:t xml:space="preserve"> </w:t>
      </w:r>
      <w:r w:rsidRPr="00BF3C4D">
        <w:t>NF</w:t>
      </w:r>
      <w:r w:rsidRPr="00BF3C4D">
        <w:rPr>
          <w:spacing w:val="-6"/>
        </w:rPr>
        <w:t xml:space="preserve"> </w:t>
      </w:r>
      <w:r w:rsidRPr="00BF3C4D">
        <w:t>or</w:t>
      </w:r>
      <w:r w:rsidRPr="00BF3C4D">
        <w:rPr>
          <w:spacing w:val="-4"/>
        </w:rPr>
        <w:t xml:space="preserve"> </w:t>
      </w:r>
      <w:r w:rsidRPr="00BF3C4D">
        <w:t>intermediate</w:t>
      </w:r>
      <w:r w:rsidRPr="00BF3C4D">
        <w:rPr>
          <w:spacing w:val="-5"/>
        </w:rPr>
        <w:t xml:space="preserve"> </w:t>
      </w:r>
      <w:r w:rsidRPr="00BF3C4D">
        <w:t>care</w:t>
      </w:r>
      <w:r w:rsidRPr="00BF3C4D">
        <w:rPr>
          <w:spacing w:val="-5"/>
        </w:rPr>
        <w:t xml:space="preserve"> </w:t>
      </w:r>
      <w:r w:rsidRPr="00BF3C4D">
        <w:t>home</w:t>
      </w:r>
      <w:r w:rsidRPr="00BF3C4D">
        <w:rPr>
          <w:spacing w:val="-5"/>
        </w:rPr>
        <w:t xml:space="preserve"> </w:t>
      </w:r>
      <w:r w:rsidRPr="001B155C">
        <w:t>must</w:t>
      </w:r>
      <w:r w:rsidRPr="001B155C">
        <w:rPr>
          <w:spacing w:val="-10"/>
        </w:rPr>
        <w:t xml:space="preserve"> </w:t>
      </w:r>
      <w:r w:rsidRPr="00BF3C4D">
        <w:t>retain</w:t>
      </w:r>
      <w:r w:rsidRPr="00BF3C4D">
        <w:rPr>
          <w:spacing w:val="-5"/>
        </w:rPr>
        <w:t xml:space="preserve"> </w:t>
      </w:r>
      <w:r w:rsidRPr="00BF3C4D">
        <w:t>a</w:t>
      </w:r>
      <w:r w:rsidRPr="00BF3C4D">
        <w:rPr>
          <w:spacing w:val="-5"/>
        </w:rPr>
        <w:t xml:space="preserve"> </w:t>
      </w:r>
      <w:r w:rsidRPr="00BF3C4D">
        <w:t>copy</w:t>
      </w:r>
      <w:r w:rsidRPr="00BF3C4D">
        <w:rPr>
          <w:spacing w:val="-4"/>
        </w:rPr>
        <w:t xml:space="preserve"> </w:t>
      </w:r>
      <w:r w:rsidRPr="00BF3C4D">
        <w:t>of</w:t>
      </w:r>
      <w:r w:rsidRPr="00BF3C4D">
        <w:rPr>
          <w:spacing w:val="-7"/>
        </w:rPr>
        <w:t xml:space="preserve"> </w:t>
      </w:r>
      <w:r w:rsidRPr="00BF3C4D">
        <w:t>the</w:t>
      </w:r>
      <w:r w:rsidRPr="00BF3C4D">
        <w:rPr>
          <w:spacing w:val="-5"/>
        </w:rPr>
        <w:t xml:space="preserve"> </w:t>
      </w:r>
      <w:r w:rsidRPr="00BF3C4D">
        <w:t>agreement</w:t>
      </w:r>
      <w:r w:rsidRPr="00BF3C4D">
        <w:rPr>
          <w:spacing w:val="-3"/>
        </w:rPr>
        <w:t xml:space="preserve"> </w:t>
      </w:r>
      <w:r w:rsidRPr="00BF3C4D">
        <w:t>and</w:t>
      </w:r>
      <w:r w:rsidRPr="00BF3C4D">
        <w:rPr>
          <w:spacing w:val="-4"/>
        </w:rPr>
        <w:t xml:space="preserve"> </w:t>
      </w:r>
      <w:r w:rsidRPr="00BF3C4D">
        <w:t>a</w:t>
      </w:r>
      <w:r w:rsidRPr="00BF3C4D">
        <w:rPr>
          <w:spacing w:val="-5"/>
        </w:rPr>
        <w:t xml:space="preserve"> </w:t>
      </w:r>
      <w:hyperlink r:id="rId90" w:history="1">
        <w:r w:rsidR="001B155C" w:rsidRPr="00BF3C4D">
          <w:rPr>
            <w:rStyle w:val="Hyperlink"/>
          </w:rPr>
          <w:t>Hospice-NF Contract Update form</w:t>
        </w:r>
      </w:hyperlink>
      <w:r w:rsidRPr="00BF3C4D">
        <w:rPr>
          <w:spacing w:val="-17"/>
        </w:rPr>
        <w:t xml:space="preserve"> </w:t>
      </w:r>
      <w:r w:rsidRPr="00BF3C4D">
        <w:t>advising</w:t>
      </w:r>
      <w:r w:rsidRPr="00BF3C4D">
        <w:rPr>
          <w:spacing w:val="-16"/>
        </w:rPr>
        <w:t xml:space="preserve"> </w:t>
      </w:r>
      <w:r w:rsidRPr="00BF3C4D">
        <w:t>of</w:t>
      </w:r>
      <w:r w:rsidRPr="00BF3C4D">
        <w:rPr>
          <w:spacing w:val="-17"/>
        </w:rPr>
        <w:t xml:space="preserve"> </w:t>
      </w:r>
      <w:r w:rsidRPr="00BF3C4D">
        <w:t>this</w:t>
      </w:r>
      <w:r w:rsidRPr="00BF3C4D">
        <w:rPr>
          <w:spacing w:val="-16"/>
        </w:rPr>
        <w:t xml:space="preserve"> </w:t>
      </w:r>
      <w:r w:rsidRPr="00BF3C4D">
        <w:t>agreement</w:t>
      </w:r>
      <w:r w:rsidRPr="00BF3C4D">
        <w:rPr>
          <w:spacing w:val="-15"/>
        </w:rPr>
        <w:t xml:space="preserve"> </w:t>
      </w:r>
      <w:r w:rsidRPr="001B155C">
        <w:t>must</w:t>
      </w:r>
      <w:r w:rsidRPr="001B155C">
        <w:rPr>
          <w:spacing w:val="-18"/>
        </w:rPr>
        <w:t xml:space="preserve"> </w:t>
      </w:r>
      <w:r w:rsidRPr="00BF3C4D">
        <w:t>be</w:t>
      </w:r>
      <w:r w:rsidRPr="00BF3C4D">
        <w:rPr>
          <w:spacing w:val="-17"/>
        </w:rPr>
        <w:t xml:space="preserve"> </w:t>
      </w:r>
      <w:r w:rsidRPr="00BF3C4D">
        <w:t>on</w:t>
      </w:r>
      <w:r w:rsidRPr="00BF3C4D">
        <w:rPr>
          <w:spacing w:val="-17"/>
        </w:rPr>
        <w:t xml:space="preserve"> </w:t>
      </w:r>
      <w:r w:rsidRPr="00BF3C4D">
        <w:t>file</w:t>
      </w:r>
      <w:r w:rsidRPr="00BF3C4D">
        <w:rPr>
          <w:spacing w:val="-17"/>
        </w:rPr>
        <w:t xml:space="preserve"> </w:t>
      </w:r>
      <w:r w:rsidRPr="00BF3C4D">
        <w:t xml:space="preserve">prior to submitting claims for </w:t>
      </w:r>
      <w:r w:rsidRPr="001B155C">
        <w:t xml:space="preserve">NF or intermediate care home </w:t>
      </w:r>
      <w:r w:rsidRPr="00BF3C4D">
        <w:t>room and board services</w:t>
      </w:r>
      <w:r w:rsidR="001B155C">
        <w:t xml:space="preserve">.  Providers may submit this information to </w:t>
      </w:r>
      <w:hyperlink r:id="rId91" w:history="1">
        <w:r w:rsidR="001B155C" w:rsidRPr="00BF3C4D">
          <w:rPr>
            <w:rStyle w:val="Hyperlink"/>
          </w:rPr>
          <w:t>MMAC.ProviderEnrollment@dss.mo.gov</w:t>
        </w:r>
      </w:hyperlink>
      <w:r w:rsidR="001B155C">
        <w:t>, fax to (573) 634-3105, or to the following address:</w:t>
      </w:r>
    </w:p>
    <w:p w14:paraId="1862C9CC" w14:textId="77777777" w:rsidR="00BF3C4D" w:rsidRDefault="00044063" w:rsidP="00D04CD8">
      <w:pPr>
        <w:pStyle w:val="Address"/>
      </w:pPr>
      <w:r w:rsidRPr="00BF3C4D">
        <w:t>Missouri</w:t>
      </w:r>
      <w:r w:rsidRPr="00BF3C4D">
        <w:rPr>
          <w:spacing w:val="-8"/>
        </w:rPr>
        <w:t xml:space="preserve"> </w:t>
      </w:r>
      <w:r w:rsidRPr="00BF3C4D">
        <w:t>Medicaid</w:t>
      </w:r>
      <w:r w:rsidRPr="00BF3C4D">
        <w:rPr>
          <w:spacing w:val="-7"/>
        </w:rPr>
        <w:t xml:space="preserve"> </w:t>
      </w:r>
      <w:r w:rsidRPr="00BF3C4D">
        <w:t>Audit</w:t>
      </w:r>
      <w:r w:rsidRPr="00BF3C4D">
        <w:rPr>
          <w:spacing w:val="-9"/>
        </w:rPr>
        <w:t xml:space="preserve"> </w:t>
      </w:r>
      <w:r w:rsidRPr="00BF3C4D">
        <w:t>and</w:t>
      </w:r>
      <w:r w:rsidRPr="00BF3C4D">
        <w:rPr>
          <w:spacing w:val="-7"/>
        </w:rPr>
        <w:t xml:space="preserve"> </w:t>
      </w:r>
      <w:r w:rsidRPr="00BF3C4D">
        <w:t>Compliance</w:t>
      </w:r>
      <w:r w:rsidRPr="00BF3C4D">
        <w:rPr>
          <w:spacing w:val="-9"/>
        </w:rPr>
        <w:t xml:space="preserve"> </w:t>
      </w:r>
      <w:r w:rsidRPr="00BF3C4D">
        <w:t xml:space="preserve">Unit </w:t>
      </w:r>
    </w:p>
    <w:p w14:paraId="6BADAD51" w14:textId="641F1B2F" w:rsidR="00B210FD" w:rsidRPr="00BF3C4D" w:rsidRDefault="00044063" w:rsidP="00D04CD8">
      <w:pPr>
        <w:pStyle w:val="Address"/>
      </w:pPr>
      <w:r w:rsidRPr="00BF3C4D">
        <w:t>Provider Enrollment Unit</w:t>
      </w:r>
    </w:p>
    <w:p w14:paraId="00DEEC73" w14:textId="77777777" w:rsidR="00B210FD" w:rsidRPr="00BF3C4D" w:rsidRDefault="00044063" w:rsidP="00D04CD8">
      <w:pPr>
        <w:pStyle w:val="Address"/>
      </w:pPr>
      <w:r w:rsidRPr="00BF3C4D">
        <w:t>P.O.</w:t>
      </w:r>
      <w:r w:rsidRPr="00BF3C4D">
        <w:rPr>
          <w:spacing w:val="-2"/>
        </w:rPr>
        <w:t xml:space="preserve"> </w:t>
      </w:r>
      <w:r w:rsidRPr="00BF3C4D">
        <w:t>Box</w:t>
      </w:r>
      <w:r w:rsidRPr="00BF3C4D">
        <w:rPr>
          <w:spacing w:val="-2"/>
        </w:rPr>
        <w:t xml:space="preserve"> </w:t>
      </w:r>
      <w:r w:rsidRPr="00BF3C4D">
        <w:rPr>
          <w:spacing w:val="-4"/>
        </w:rPr>
        <w:t>6500</w:t>
      </w:r>
    </w:p>
    <w:p w14:paraId="03219A2C" w14:textId="77777777" w:rsidR="00B210FD" w:rsidRPr="00BF3C4D" w:rsidRDefault="00044063" w:rsidP="00D04CD8">
      <w:pPr>
        <w:pStyle w:val="Address"/>
      </w:pPr>
      <w:bookmarkStart w:id="135" w:name="Certificate_of_Medical_Necessity"/>
      <w:bookmarkEnd w:id="135"/>
      <w:r w:rsidRPr="00BF3C4D">
        <w:t>Jefferson</w:t>
      </w:r>
      <w:r w:rsidRPr="00BF3C4D">
        <w:rPr>
          <w:spacing w:val="-9"/>
        </w:rPr>
        <w:t xml:space="preserve"> </w:t>
      </w:r>
      <w:r w:rsidRPr="00BF3C4D">
        <w:t>City,</w:t>
      </w:r>
      <w:r w:rsidRPr="00BF3C4D">
        <w:rPr>
          <w:spacing w:val="-7"/>
        </w:rPr>
        <w:t xml:space="preserve"> </w:t>
      </w:r>
      <w:r w:rsidRPr="00BF3C4D">
        <w:t>Missouri</w:t>
      </w:r>
      <w:r w:rsidRPr="00BF3C4D">
        <w:rPr>
          <w:spacing w:val="-8"/>
        </w:rPr>
        <w:t xml:space="preserve"> </w:t>
      </w:r>
      <w:r w:rsidRPr="00BF3C4D">
        <w:t>65102-</w:t>
      </w:r>
      <w:r w:rsidRPr="00BF3C4D">
        <w:rPr>
          <w:spacing w:val="-4"/>
        </w:rPr>
        <w:t>6500</w:t>
      </w:r>
    </w:p>
    <w:p w14:paraId="3B244BC6" w14:textId="77777777" w:rsidR="00B210FD" w:rsidRPr="00BF3C4D" w:rsidRDefault="00044063" w:rsidP="00EE25D7">
      <w:pPr>
        <w:pStyle w:val="Heading4"/>
      </w:pPr>
      <w:bookmarkStart w:id="136" w:name="_Toc226974393"/>
      <w:r w:rsidRPr="00B14F1D">
        <w:lastRenderedPageBreak/>
        <w:t>Certificate of Medical Necessity</w:t>
      </w:r>
      <w:bookmarkEnd w:id="136"/>
    </w:p>
    <w:p w14:paraId="7A7BBC55" w14:textId="08597AE8" w:rsidR="00B210FD" w:rsidRDefault="00044063" w:rsidP="003C5ACF">
      <w:pPr>
        <w:pStyle w:val="BodyText"/>
      </w:pPr>
      <w:r>
        <w:t xml:space="preserve">A completed </w:t>
      </w:r>
      <w:hyperlink r:id="rId92" w:history="1">
        <w:r w:rsidRPr="00BF3C4D">
          <w:rPr>
            <w:rStyle w:val="Hyperlink"/>
          </w:rPr>
          <w:t>Certificate of Medical Necessity</w:t>
        </w:r>
      </w:hyperlink>
      <w:r>
        <w:t xml:space="preserve"> is required to request coverage for the following physician services:</w:t>
      </w:r>
    </w:p>
    <w:p w14:paraId="77F512D2" w14:textId="77777777" w:rsidR="00B210FD" w:rsidRDefault="00044063" w:rsidP="00D04CD8">
      <w:pPr>
        <w:pStyle w:val="BulletList1"/>
        <w:rPr>
          <w:rFonts w:ascii="Symbol" w:hAnsi="Symbol"/>
        </w:rPr>
      </w:pPr>
      <w:r>
        <w:t>Additional</w:t>
      </w:r>
      <w:r>
        <w:rPr>
          <w:spacing w:val="-6"/>
        </w:rPr>
        <w:t xml:space="preserve"> </w:t>
      </w:r>
      <w:r>
        <w:t>medically</w:t>
      </w:r>
      <w:r>
        <w:rPr>
          <w:spacing w:val="-5"/>
        </w:rPr>
        <w:t xml:space="preserve"> </w:t>
      </w:r>
      <w:r>
        <w:t>necessary</w:t>
      </w:r>
      <w:r>
        <w:rPr>
          <w:spacing w:val="-3"/>
        </w:rPr>
        <w:t xml:space="preserve"> </w:t>
      </w:r>
      <w:r>
        <w:t>office</w:t>
      </w:r>
      <w:r>
        <w:rPr>
          <w:spacing w:val="-2"/>
        </w:rPr>
        <w:t xml:space="preserve"> visits</w:t>
      </w:r>
    </w:p>
    <w:p w14:paraId="0FDFEB91" w14:textId="77777777" w:rsidR="00B210FD" w:rsidRDefault="00044063" w:rsidP="00D04CD8">
      <w:pPr>
        <w:pStyle w:val="BulletList1"/>
        <w:rPr>
          <w:rFonts w:ascii="Symbol" w:hAnsi="Symbol"/>
        </w:rPr>
      </w:pPr>
      <w:r>
        <w:t>Concurrent</w:t>
      </w:r>
      <w:r>
        <w:rPr>
          <w:spacing w:val="-7"/>
        </w:rPr>
        <w:t xml:space="preserve"> </w:t>
      </w:r>
      <w:r>
        <w:t>care</w:t>
      </w:r>
      <w:r>
        <w:rPr>
          <w:spacing w:val="-2"/>
        </w:rPr>
        <w:t xml:space="preserve"> </w:t>
      </w:r>
      <w:r>
        <w:t>provided</w:t>
      </w:r>
      <w:r>
        <w:rPr>
          <w:spacing w:val="-4"/>
        </w:rPr>
        <w:t xml:space="preserve"> </w:t>
      </w:r>
      <w:r>
        <w:t>by</w:t>
      </w:r>
      <w:r>
        <w:rPr>
          <w:spacing w:val="-3"/>
        </w:rPr>
        <w:t xml:space="preserve"> </w:t>
      </w:r>
      <w:r>
        <w:t>second</w:t>
      </w:r>
      <w:r>
        <w:rPr>
          <w:spacing w:val="-5"/>
        </w:rPr>
        <w:t xml:space="preserve"> </w:t>
      </w:r>
      <w:r>
        <w:t>physician</w:t>
      </w:r>
      <w:r>
        <w:rPr>
          <w:spacing w:val="-2"/>
        </w:rPr>
        <w:t xml:space="preserve"> </w:t>
      </w:r>
      <w:r>
        <w:t>for</w:t>
      </w:r>
      <w:r>
        <w:rPr>
          <w:spacing w:val="-3"/>
        </w:rPr>
        <w:t xml:space="preserve"> </w:t>
      </w:r>
      <w:r>
        <w:t>the</w:t>
      </w:r>
      <w:r>
        <w:rPr>
          <w:spacing w:val="-2"/>
        </w:rPr>
        <w:t xml:space="preserve"> </w:t>
      </w:r>
      <w:r>
        <w:t>same</w:t>
      </w:r>
      <w:r>
        <w:rPr>
          <w:spacing w:val="-2"/>
        </w:rPr>
        <w:t xml:space="preserve"> diagnosis</w:t>
      </w:r>
    </w:p>
    <w:p w14:paraId="31AE374F" w14:textId="209F5F57" w:rsidR="00C00932" w:rsidRDefault="00044063" w:rsidP="003C5ACF">
      <w:pPr>
        <w:pStyle w:val="BodyText"/>
      </w:pPr>
      <w:r>
        <w:t>The</w:t>
      </w:r>
      <w:r>
        <w:rPr>
          <w:spacing w:val="-9"/>
        </w:rPr>
        <w:t xml:space="preserve"> </w:t>
      </w:r>
      <w:r>
        <w:t>form</w:t>
      </w:r>
      <w:r>
        <w:rPr>
          <w:spacing w:val="-9"/>
        </w:rPr>
        <w:t xml:space="preserve"> </w:t>
      </w:r>
      <w:r>
        <w:t>must</w:t>
      </w:r>
      <w:r>
        <w:rPr>
          <w:spacing w:val="-10"/>
        </w:rPr>
        <w:t xml:space="preserve"> </w:t>
      </w:r>
      <w:r>
        <w:t>be</w:t>
      </w:r>
      <w:r>
        <w:rPr>
          <w:spacing w:val="-8"/>
        </w:rPr>
        <w:t xml:space="preserve"> </w:t>
      </w:r>
      <w:r>
        <w:t>attached</w:t>
      </w:r>
      <w:r>
        <w:rPr>
          <w:spacing w:val="-10"/>
        </w:rPr>
        <w:t xml:space="preserve"> </w:t>
      </w:r>
      <w:r>
        <w:t>to</w:t>
      </w:r>
      <w:r>
        <w:rPr>
          <w:spacing w:val="-10"/>
        </w:rPr>
        <w:t xml:space="preserve"> </w:t>
      </w:r>
      <w:r>
        <w:t>the</w:t>
      </w:r>
      <w:r>
        <w:rPr>
          <w:spacing w:val="-8"/>
        </w:rPr>
        <w:t xml:space="preserve"> </w:t>
      </w:r>
      <w:r>
        <w:t>claim</w:t>
      </w:r>
      <w:r>
        <w:rPr>
          <w:spacing w:val="-9"/>
        </w:rPr>
        <w:t xml:space="preserve"> </w:t>
      </w:r>
      <w:r>
        <w:t>on</w:t>
      </w:r>
      <w:r>
        <w:rPr>
          <w:spacing w:val="-8"/>
        </w:rPr>
        <w:t xml:space="preserve"> </w:t>
      </w:r>
      <w:r>
        <w:t>which</w:t>
      </w:r>
      <w:r>
        <w:rPr>
          <w:spacing w:val="-8"/>
        </w:rPr>
        <w:t xml:space="preserve"> </w:t>
      </w:r>
      <w:r>
        <w:t>the</w:t>
      </w:r>
      <w:r>
        <w:rPr>
          <w:spacing w:val="-8"/>
        </w:rPr>
        <w:t xml:space="preserve"> </w:t>
      </w:r>
      <w:r>
        <w:t>service</w:t>
      </w:r>
      <w:r>
        <w:rPr>
          <w:spacing w:val="-8"/>
        </w:rPr>
        <w:t xml:space="preserve"> </w:t>
      </w:r>
      <w:r>
        <w:t>is</w:t>
      </w:r>
      <w:r>
        <w:rPr>
          <w:spacing w:val="-9"/>
        </w:rPr>
        <w:t xml:space="preserve"> </w:t>
      </w:r>
      <w:r>
        <w:t>billed.</w:t>
      </w:r>
      <w:r>
        <w:rPr>
          <w:spacing w:val="-10"/>
        </w:rPr>
        <w:t xml:space="preserve"> </w:t>
      </w:r>
      <w:r>
        <w:t>For</w:t>
      </w:r>
      <w:r>
        <w:rPr>
          <w:spacing w:val="-9"/>
        </w:rPr>
        <w:t xml:space="preserve"> </w:t>
      </w:r>
      <w:r>
        <w:t>more</w:t>
      </w:r>
      <w:r>
        <w:rPr>
          <w:spacing w:val="-8"/>
        </w:rPr>
        <w:t xml:space="preserve"> </w:t>
      </w:r>
      <w:r>
        <w:t>information</w:t>
      </w:r>
      <w:r>
        <w:rPr>
          <w:spacing w:val="-8"/>
        </w:rPr>
        <w:t xml:space="preserve"> </w:t>
      </w:r>
      <w:r>
        <w:t xml:space="preserve">on the </w:t>
      </w:r>
      <w:hyperlink r:id="rId93" w:history="1">
        <w:r w:rsidR="00B97AB7" w:rsidRPr="00BF3C4D">
          <w:rPr>
            <w:rStyle w:val="Hyperlink"/>
          </w:rPr>
          <w:t>Certificate of Medical Necessity</w:t>
        </w:r>
      </w:hyperlink>
      <w:r w:rsidR="00B97AB7">
        <w:t xml:space="preserve"> refer</w:t>
      </w:r>
      <w:r>
        <w:t xml:space="preserve"> </w:t>
      </w:r>
      <w:r w:rsidR="00B97AB7">
        <w:t>to</w:t>
      </w:r>
      <w:r>
        <w:t xml:space="preserve"> the </w:t>
      </w:r>
      <w:bookmarkStart w:id="137" w:name="Physician_Certification_of_Terminal_Illn"/>
      <w:bookmarkEnd w:id="137"/>
      <w:r w:rsidR="002444C0" w:rsidRPr="00B14F1D">
        <w:rPr>
          <w:rStyle w:val="Hyperlink"/>
        </w:rPr>
        <w:fldChar w:fldCharType="begin"/>
      </w:r>
      <w:r w:rsidR="002444C0" w:rsidRPr="00B14F1D">
        <w:rPr>
          <w:rStyle w:val="Hyperlink"/>
        </w:rPr>
        <w:instrText>HYPERLINK "https://mydss.mo.gov/media/pdf/general-sections-manual"</w:instrText>
      </w:r>
      <w:r w:rsidR="002444C0" w:rsidRPr="00B14F1D">
        <w:rPr>
          <w:rStyle w:val="Hyperlink"/>
        </w:rPr>
      </w:r>
      <w:r w:rsidR="002444C0" w:rsidRPr="00B14F1D">
        <w:rPr>
          <w:rStyle w:val="Hyperlink"/>
        </w:rPr>
        <w:fldChar w:fldCharType="separate"/>
      </w:r>
      <w:r w:rsidRPr="00BF3C4D">
        <w:rPr>
          <w:rStyle w:val="Hyperlink"/>
        </w:rPr>
        <w:t>General Sections Manual</w:t>
      </w:r>
      <w:r w:rsidR="002444C0" w:rsidRPr="00B14F1D">
        <w:rPr>
          <w:rStyle w:val="Hyperlink"/>
        </w:rPr>
        <w:fldChar w:fldCharType="end"/>
      </w:r>
      <w:r>
        <w:t>.</w:t>
      </w:r>
    </w:p>
    <w:p w14:paraId="3067D522" w14:textId="77777777" w:rsidR="00B210FD" w:rsidRPr="00BF3C4D" w:rsidRDefault="00044063" w:rsidP="00EE25D7">
      <w:pPr>
        <w:pStyle w:val="Heading4"/>
      </w:pPr>
      <w:bookmarkStart w:id="138" w:name="_Toc226974394"/>
      <w:r w:rsidRPr="00D5611F">
        <w:t>Physician Certification of Terminal Illness</w:t>
      </w:r>
      <w:bookmarkEnd w:id="138"/>
    </w:p>
    <w:p w14:paraId="698BE612" w14:textId="185C35C3" w:rsidR="00BF7775" w:rsidRDefault="00044063" w:rsidP="003C5ACF">
      <w:pPr>
        <w:pStyle w:val="BodyText"/>
      </w:pPr>
      <w:r>
        <w:t>The</w:t>
      </w:r>
      <w:r>
        <w:rPr>
          <w:spacing w:val="29"/>
        </w:rPr>
        <w:t xml:space="preserve"> </w:t>
      </w:r>
      <w:hyperlink r:id="rId94" w:history="1">
        <w:r w:rsidRPr="00BF3C4D">
          <w:rPr>
            <w:rStyle w:val="Hyperlink"/>
          </w:rPr>
          <w:t>Physician Certification of Terminal Illness</w:t>
        </w:r>
      </w:hyperlink>
      <w:r>
        <w:rPr>
          <w:spacing w:val="23"/>
        </w:rPr>
        <w:t xml:space="preserve"> </w:t>
      </w:r>
      <w:r>
        <w:t>is</w:t>
      </w:r>
      <w:r>
        <w:rPr>
          <w:spacing w:val="28"/>
        </w:rPr>
        <w:t xml:space="preserve"> </w:t>
      </w:r>
      <w:r>
        <w:t>required</w:t>
      </w:r>
      <w:r>
        <w:rPr>
          <w:spacing w:val="25"/>
        </w:rPr>
        <w:t xml:space="preserve"> </w:t>
      </w:r>
      <w:r w:rsidR="009E082D">
        <w:t>a</w:t>
      </w:r>
      <w:r>
        <w:t>s</w:t>
      </w:r>
      <w:r>
        <w:rPr>
          <w:spacing w:val="28"/>
        </w:rPr>
        <w:t xml:space="preserve"> </w:t>
      </w:r>
      <w:r>
        <w:t>part</w:t>
      </w:r>
      <w:r>
        <w:rPr>
          <w:spacing w:val="28"/>
        </w:rPr>
        <w:t xml:space="preserve"> </w:t>
      </w:r>
      <w:r>
        <w:t>of</w:t>
      </w:r>
      <w:r>
        <w:rPr>
          <w:spacing w:val="29"/>
        </w:rPr>
        <w:t xml:space="preserve"> </w:t>
      </w:r>
      <w:r>
        <w:t>the</w:t>
      </w:r>
      <w:r>
        <w:rPr>
          <w:spacing w:val="29"/>
        </w:rPr>
        <w:t xml:space="preserve"> </w:t>
      </w:r>
      <w:r>
        <w:t xml:space="preserve">election </w:t>
      </w:r>
      <w:r>
        <w:rPr>
          <w:spacing w:val="-2"/>
        </w:rPr>
        <w:t>process</w:t>
      </w:r>
      <w:r w:rsidR="00E6096E">
        <w:rPr>
          <w:spacing w:val="-2"/>
        </w:rPr>
        <w:t xml:space="preserve"> to certify that the participant is terminally ill</w:t>
      </w:r>
      <w:r>
        <w:rPr>
          <w:spacing w:val="-2"/>
        </w:rPr>
        <w:t>.</w:t>
      </w:r>
      <w:r w:rsidR="00E6096E">
        <w:rPr>
          <w:spacing w:val="-2"/>
        </w:rPr>
        <w:t xml:space="preserve"> </w:t>
      </w:r>
      <w:r w:rsidR="00BF7775">
        <w:t xml:space="preserve">Refer to </w:t>
      </w:r>
      <w:hyperlink w:anchor="_Physician_Certification_of" w:history="1">
        <w:r w:rsidR="00BF7775" w:rsidRPr="00BF3C4D">
          <w:rPr>
            <w:rStyle w:val="Hyperlink"/>
          </w:rPr>
          <w:t>Section 2.5</w:t>
        </w:r>
      </w:hyperlink>
      <w:r w:rsidR="00BF7775">
        <w:t xml:space="preserve"> in this manual for more information on this form. </w:t>
      </w:r>
    </w:p>
    <w:p w14:paraId="2D01EADB" w14:textId="0B7E3C27" w:rsidR="00B210FD" w:rsidRPr="00AF60B1" w:rsidRDefault="00044063" w:rsidP="00803A88">
      <w:pPr>
        <w:pStyle w:val="pf0"/>
        <w:keepLines/>
        <w:widowControl w:val="0"/>
        <w:spacing w:before="160" w:beforeAutospacing="0" w:after="0" w:afterAutospacing="0"/>
        <w:ind w:left="0" w:right="0"/>
      </w:pPr>
      <w:r w:rsidRPr="00D5611F">
        <w:rPr>
          <w:rFonts w:ascii="Tahoma" w:hAnsi="Tahoma" w:cs="Tahoma"/>
          <w:sz w:val="23"/>
          <w:szCs w:val="23"/>
        </w:rPr>
        <w:t xml:space="preserve">MHD provides a standardized form that meets Medicare Certification requirements. </w:t>
      </w:r>
      <w:r w:rsidR="00BF7775" w:rsidRPr="00D5611F">
        <w:rPr>
          <w:rFonts w:ascii="Tahoma" w:hAnsi="Tahoma" w:cs="Tahoma"/>
          <w:sz w:val="23"/>
          <w:szCs w:val="23"/>
        </w:rPr>
        <w:t>Participants who qualify may receive hospice care for two (2) 90-day benefit periods,</w:t>
      </w:r>
      <w:r w:rsidR="00BF7775" w:rsidRPr="00D5611F">
        <w:rPr>
          <w:rFonts w:ascii="Tahoma" w:hAnsi="Tahoma" w:cs="Tahoma"/>
          <w:spacing w:val="-7"/>
          <w:sz w:val="23"/>
          <w:szCs w:val="23"/>
        </w:rPr>
        <w:t xml:space="preserve"> </w:t>
      </w:r>
      <w:r w:rsidR="00BF7775" w:rsidRPr="00D5611F">
        <w:rPr>
          <w:rFonts w:ascii="Tahoma" w:hAnsi="Tahoma" w:cs="Tahoma"/>
          <w:sz w:val="23"/>
          <w:szCs w:val="23"/>
        </w:rPr>
        <w:t>followed</w:t>
      </w:r>
      <w:r w:rsidR="00BF7775" w:rsidRPr="00D5611F">
        <w:rPr>
          <w:rFonts w:ascii="Tahoma" w:hAnsi="Tahoma" w:cs="Tahoma"/>
          <w:spacing w:val="-5"/>
          <w:sz w:val="23"/>
          <w:szCs w:val="23"/>
        </w:rPr>
        <w:t xml:space="preserve"> </w:t>
      </w:r>
      <w:r w:rsidR="00BF7775" w:rsidRPr="00D5611F">
        <w:rPr>
          <w:rFonts w:ascii="Tahoma" w:hAnsi="Tahoma" w:cs="Tahoma"/>
          <w:sz w:val="23"/>
          <w:szCs w:val="23"/>
        </w:rPr>
        <w:t>by</w:t>
      </w:r>
      <w:r w:rsidR="00BF7775" w:rsidRPr="00D5611F">
        <w:rPr>
          <w:rFonts w:ascii="Tahoma" w:hAnsi="Tahoma" w:cs="Tahoma"/>
          <w:spacing w:val="-4"/>
          <w:sz w:val="23"/>
          <w:szCs w:val="23"/>
        </w:rPr>
        <w:t xml:space="preserve"> </w:t>
      </w:r>
      <w:r w:rsidR="00BF7775" w:rsidRPr="00D5611F">
        <w:rPr>
          <w:rFonts w:ascii="Tahoma" w:hAnsi="Tahoma" w:cs="Tahoma"/>
          <w:sz w:val="23"/>
          <w:szCs w:val="23"/>
        </w:rPr>
        <w:t>an</w:t>
      </w:r>
      <w:r w:rsidR="00BF7775" w:rsidRPr="00D5611F">
        <w:rPr>
          <w:rFonts w:ascii="Tahoma" w:hAnsi="Tahoma" w:cs="Tahoma"/>
          <w:spacing w:val="-6"/>
          <w:sz w:val="23"/>
          <w:szCs w:val="23"/>
        </w:rPr>
        <w:t xml:space="preserve"> </w:t>
      </w:r>
      <w:r w:rsidR="00BF7775" w:rsidRPr="00D5611F">
        <w:rPr>
          <w:rFonts w:ascii="Tahoma" w:hAnsi="Tahoma" w:cs="Tahoma"/>
          <w:sz w:val="23"/>
          <w:szCs w:val="23"/>
        </w:rPr>
        <w:t>unlimited</w:t>
      </w:r>
      <w:r w:rsidR="00BF7775" w:rsidRPr="00D5611F">
        <w:rPr>
          <w:rFonts w:ascii="Tahoma" w:hAnsi="Tahoma" w:cs="Tahoma"/>
          <w:spacing w:val="-7"/>
          <w:sz w:val="23"/>
          <w:szCs w:val="23"/>
        </w:rPr>
        <w:t xml:space="preserve"> </w:t>
      </w:r>
      <w:r w:rsidR="00BF7775" w:rsidRPr="00D5611F">
        <w:rPr>
          <w:rFonts w:ascii="Tahoma" w:hAnsi="Tahoma" w:cs="Tahoma"/>
          <w:sz w:val="23"/>
          <w:szCs w:val="23"/>
        </w:rPr>
        <w:t xml:space="preserve">number of 60-day periods while the individual remains in hospice care. </w:t>
      </w:r>
      <w:r w:rsidRPr="00D5611F">
        <w:rPr>
          <w:rFonts w:ascii="Tahoma" w:hAnsi="Tahoma" w:cs="Tahoma"/>
          <w:sz w:val="23"/>
          <w:szCs w:val="23"/>
        </w:rPr>
        <w:t>This form must be</w:t>
      </w:r>
      <w:r w:rsidRPr="00D5611F">
        <w:rPr>
          <w:rFonts w:ascii="Tahoma" w:hAnsi="Tahoma" w:cs="Tahoma"/>
          <w:spacing w:val="-11"/>
          <w:sz w:val="23"/>
          <w:szCs w:val="23"/>
        </w:rPr>
        <w:t xml:space="preserve"> </w:t>
      </w:r>
      <w:r w:rsidRPr="00D5611F">
        <w:rPr>
          <w:rFonts w:ascii="Tahoma" w:hAnsi="Tahoma" w:cs="Tahoma"/>
          <w:sz w:val="23"/>
          <w:szCs w:val="23"/>
        </w:rPr>
        <w:t>used</w:t>
      </w:r>
      <w:r w:rsidRPr="00D5611F">
        <w:rPr>
          <w:rFonts w:ascii="Tahoma" w:hAnsi="Tahoma" w:cs="Tahoma"/>
          <w:spacing w:val="-12"/>
          <w:sz w:val="23"/>
          <w:szCs w:val="23"/>
        </w:rPr>
        <w:t xml:space="preserve"> </w:t>
      </w:r>
      <w:r w:rsidRPr="00D5611F">
        <w:rPr>
          <w:rFonts w:ascii="Tahoma" w:hAnsi="Tahoma" w:cs="Tahoma"/>
          <w:sz w:val="23"/>
          <w:szCs w:val="23"/>
        </w:rPr>
        <w:t>for</w:t>
      </w:r>
      <w:r w:rsidRPr="00D5611F">
        <w:rPr>
          <w:rFonts w:ascii="Tahoma" w:hAnsi="Tahoma" w:cs="Tahoma"/>
          <w:spacing w:val="-11"/>
          <w:sz w:val="23"/>
          <w:szCs w:val="23"/>
        </w:rPr>
        <w:t xml:space="preserve"> </w:t>
      </w:r>
      <w:r w:rsidRPr="00D5611F">
        <w:rPr>
          <w:rFonts w:ascii="Tahoma" w:hAnsi="Tahoma" w:cs="Tahoma"/>
          <w:sz w:val="23"/>
          <w:szCs w:val="23"/>
        </w:rPr>
        <w:t>the</w:t>
      </w:r>
      <w:r w:rsidRPr="00D5611F">
        <w:rPr>
          <w:rFonts w:ascii="Tahoma" w:hAnsi="Tahoma" w:cs="Tahoma"/>
          <w:spacing w:val="-11"/>
          <w:sz w:val="23"/>
          <w:szCs w:val="23"/>
        </w:rPr>
        <w:t xml:space="preserve"> </w:t>
      </w:r>
      <w:r w:rsidRPr="00D5611F">
        <w:rPr>
          <w:rFonts w:ascii="Tahoma" w:hAnsi="Tahoma" w:cs="Tahoma"/>
          <w:sz w:val="23"/>
          <w:szCs w:val="23"/>
        </w:rPr>
        <w:t>initial</w:t>
      </w:r>
      <w:r w:rsidRPr="00D5611F">
        <w:rPr>
          <w:rFonts w:ascii="Tahoma" w:hAnsi="Tahoma" w:cs="Tahoma"/>
          <w:spacing w:val="-12"/>
          <w:sz w:val="23"/>
          <w:szCs w:val="23"/>
        </w:rPr>
        <w:t xml:space="preserve"> </w:t>
      </w:r>
      <w:r w:rsidRPr="00D5611F">
        <w:rPr>
          <w:rFonts w:ascii="Tahoma" w:hAnsi="Tahoma" w:cs="Tahoma"/>
          <w:sz w:val="23"/>
          <w:szCs w:val="23"/>
        </w:rPr>
        <w:t>certification</w:t>
      </w:r>
      <w:r w:rsidRPr="00D5611F">
        <w:rPr>
          <w:rFonts w:ascii="Tahoma" w:hAnsi="Tahoma" w:cs="Tahoma"/>
          <w:spacing w:val="-11"/>
          <w:sz w:val="23"/>
          <w:szCs w:val="23"/>
        </w:rPr>
        <w:t xml:space="preserve"> </w:t>
      </w:r>
      <w:r w:rsidRPr="00D5611F">
        <w:rPr>
          <w:rFonts w:ascii="Tahoma" w:hAnsi="Tahoma" w:cs="Tahoma"/>
          <w:sz w:val="23"/>
          <w:szCs w:val="23"/>
        </w:rPr>
        <w:t>of</w:t>
      </w:r>
      <w:r w:rsidRPr="00D5611F">
        <w:rPr>
          <w:rFonts w:ascii="Tahoma" w:hAnsi="Tahoma" w:cs="Tahoma"/>
          <w:spacing w:val="-11"/>
          <w:sz w:val="23"/>
          <w:szCs w:val="23"/>
        </w:rPr>
        <w:t xml:space="preserve"> </w:t>
      </w:r>
      <w:r w:rsidRPr="00D5611F">
        <w:rPr>
          <w:rFonts w:ascii="Tahoma" w:hAnsi="Tahoma" w:cs="Tahoma"/>
          <w:sz w:val="23"/>
          <w:szCs w:val="23"/>
        </w:rPr>
        <w:t>terminal</w:t>
      </w:r>
      <w:r w:rsidRPr="00D5611F">
        <w:rPr>
          <w:rFonts w:ascii="Tahoma" w:hAnsi="Tahoma" w:cs="Tahoma"/>
          <w:spacing w:val="-12"/>
          <w:sz w:val="23"/>
          <w:szCs w:val="23"/>
        </w:rPr>
        <w:t xml:space="preserve"> </w:t>
      </w:r>
      <w:r w:rsidRPr="00D5611F">
        <w:rPr>
          <w:rFonts w:ascii="Tahoma" w:hAnsi="Tahoma" w:cs="Tahoma"/>
          <w:sz w:val="23"/>
          <w:szCs w:val="23"/>
        </w:rPr>
        <w:t>illness</w:t>
      </w:r>
      <w:r w:rsidRPr="00D5611F">
        <w:rPr>
          <w:rFonts w:ascii="Tahoma" w:hAnsi="Tahoma" w:cs="Tahoma"/>
          <w:spacing w:val="-12"/>
          <w:sz w:val="23"/>
          <w:szCs w:val="23"/>
        </w:rPr>
        <w:t xml:space="preserve"> </w:t>
      </w:r>
      <w:r w:rsidRPr="00D5611F">
        <w:rPr>
          <w:rFonts w:ascii="Tahoma" w:hAnsi="Tahoma" w:cs="Tahoma"/>
          <w:sz w:val="23"/>
          <w:szCs w:val="23"/>
        </w:rPr>
        <w:t>and</w:t>
      </w:r>
      <w:r w:rsidRPr="00D5611F">
        <w:rPr>
          <w:rFonts w:ascii="Tahoma" w:hAnsi="Tahoma" w:cs="Tahoma"/>
          <w:spacing w:val="-12"/>
          <w:sz w:val="23"/>
          <w:szCs w:val="23"/>
        </w:rPr>
        <w:t xml:space="preserve"> </w:t>
      </w:r>
      <w:r w:rsidRPr="00D5611F">
        <w:rPr>
          <w:rFonts w:ascii="Tahoma" w:hAnsi="Tahoma" w:cs="Tahoma"/>
          <w:sz w:val="23"/>
          <w:szCs w:val="23"/>
        </w:rPr>
        <w:t>the</w:t>
      </w:r>
      <w:r w:rsidRPr="00D5611F">
        <w:rPr>
          <w:rFonts w:ascii="Tahoma" w:hAnsi="Tahoma" w:cs="Tahoma"/>
          <w:spacing w:val="-11"/>
          <w:sz w:val="23"/>
          <w:szCs w:val="23"/>
        </w:rPr>
        <w:t xml:space="preserve"> </w:t>
      </w:r>
      <w:r w:rsidRPr="00D5611F">
        <w:rPr>
          <w:rFonts w:ascii="Tahoma" w:hAnsi="Tahoma" w:cs="Tahoma"/>
          <w:sz w:val="23"/>
          <w:szCs w:val="23"/>
        </w:rPr>
        <w:t>recertification</w:t>
      </w:r>
      <w:r w:rsidRPr="00D5611F">
        <w:rPr>
          <w:rFonts w:ascii="Tahoma" w:hAnsi="Tahoma" w:cs="Tahoma"/>
          <w:spacing w:val="-11"/>
          <w:sz w:val="23"/>
          <w:szCs w:val="23"/>
        </w:rPr>
        <w:t xml:space="preserve"> </w:t>
      </w:r>
      <w:r w:rsidRPr="00D5611F">
        <w:rPr>
          <w:rFonts w:ascii="Tahoma" w:hAnsi="Tahoma" w:cs="Tahoma"/>
          <w:sz w:val="23"/>
          <w:szCs w:val="23"/>
        </w:rPr>
        <w:t>for</w:t>
      </w:r>
      <w:r w:rsidRPr="00D5611F">
        <w:rPr>
          <w:rFonts w:ascii="Tahoma" w:hAnsi="Tahoma" w:cs="Tahoma"/>
          <w:spacing w:val="-11"/>
          <w:sz w:val="23"/>
          <w:szCs w:val="23"/>
        </w:rPr>
        <w:t xml:space="preserve"> </w:t>
      </w:r>
      <w:r w:rsidRPr="00D5611F">
        <w:rPr>
          <w:rFonts w:ascii="Tahoma" w:hAnsi="Tahoma" w:cs="Tahoma"/>
          <w:sz w:val="23"/>
          <w:szCs w:val="23"/>
        </w:rPr>
        <w:t>all</w:t>
      </w:r>
      <w:r w:rsidRPr="00D5611F">
        <w:rPr>
          <w:rFonts w:ascii="Tahoma" w:hAnsi="Tahoma" w:cs="Tahoma"/>
          <w:spacing w:val="-12"/>
          <w:sz w:val="23"/>
          <w:szCs w:val="23"/>
        </w:rPr>
        <w:t xml:space="preserve"> </w:t>
      </w:r>
      <w:r w:rsidRPr="00D5611F">
        <w:rPr>
          <w:rFonts w:ascii="Tahoma" w:hAnsi="Tahoma" w:cs="Tahoma"/>
          <w:sz w:val="23"/>
          <w:szCs w:val="23"/>
        </w:rPr>
        <w:t>subsequent</w:t>
      </w:r>
      <w:r w:rsidRPr="00D5611F">
        <w:rPr>
          <w:rFonts w:ascii="Tahoma" w:hAnsi="Tahoma" w:cs="Tahoma"/>
          <w:spacing w:val="-12"/>
          <w:sz w:val="23"/>
          <w:szCs w:val="23"/>
        </w:rPr>
        <w:t xml:space="preserve"> </w:t>
      </w:r>
      <w:r w:rsidRPr="00D5611F">
        <w:rPr>
          <w:rFonts w:ascii="Tahoma" w:hAnsi="Tahoma" w:cs="Tahoma"/>
          <w:sz w:val="23"/>
          <w:szCs w:val="23"/>
        </w:rPr>
        <w:t xml:space="preserve">benefit periods. Space for certifications for </w:t>
      </w:r>
      <w:r w:rsidR="009E082D" w:rsidRPr="00D5611F">
        <w:rPr>
          <w:rFonts w:ascii="Tahoma" w:hAnsi="Tahoma" w:cs="Tahoma"/>
          <w:sz w:val="23"/>
          <w:szCs w:val="23"/>
        </w:rPr>
        <w:t>13</w:t>
      </w:r>
      <w:r w:rsidRPr="00D5611F">
        <w:rPr>
          <w:rFonts w:ascii="Tahoma" w:hAnsi="Tahoma" w:cs="Tahoma"/>
          <w:sz w:val="23"/>
          <w:szCs w:val="23"/>
        </w:rPr>
        <w:t xml:space="preserve"> benefit periods is provided on this form. Should the </w:t>
      </w:r>
      <w:r w:rsidR="00D22820">
        <w:rPr>
          <w:rFonts w:ascii="Tahoma" w:hAnsi="Tahoma" w:cs="Tahoma"/>
          <w:sz w:val="23"/>
          <w:szCs w:val="23"/>
        </w:rPr>
        <w:t>participant</w:t>
      </w:r>
      <w:r w:rsidR="00D22820" w:rsidRPr="00D5611F">
        <w:rPr>
          <w:rFonts w:ascii="Tahoma" w:hAnsi="Tahoma" w:cs="Tahoma"/>
          <w:sz w:val="23"/>
          <w:szCs w:val="23"/>
        </w:rPr>
        <w:t xml:space="preserve"> </w:t>
      </w:r>
      <w:r w:rsidRPr="00D5611F">
        <w:rPr>
          <w:rFonts w:ascii="Tahoma" w:hAnsi="Tahoma" w:cs="Tahoma"/>
          <w:sz w:val="23"/>
          <w:szCs w:val="23"/>
        </w:rPr>
        <w:t xml:space="preserve">enter the </w:t>
      </w:r>
      <w:r w:rsidR="009E082D" w:rsidRPr="00D5611F">
        <w:rPr>
          <w:rFonts w:ascii="Tahoma" w:hAnsi="Tahoma" w:cs="Tahoma"/>
          <w:sz w:val="23"/>
          <w:szCs w:val="23"/>
        </w:rPr>
        <w:t>fourteenth</w:t>
      </w:r>
      <w:r w:rsidRPr="00D5611F">
        <w:rPr>
          <w:rFonts w:ascii="Tahoma" w:hAnsi="Tahoma" w:cs="Tahoma"/>
          <w:sz w:val="23"/>
          <w:szCs w:val="23"/>
        </w:rPr>
        <w:t xml:space="preserve"> </w:t>
      </w:r>
      <w:r w:rsidRPr="007E6050">
        <w:rPr>
          <w:rFonts w:ascii="Tahoma" w:hAnsi="Tahoma" w:cs="Tahoma"/>
          <w:sz w:val="23"/>
          <w:szCs w:val="23"/>
        </w:rPr>
        <w:t xml:space="preserve">benefit period, </w:t>
      </w:r>
      <w:r w:rsidR="009E082D" w:rsidRPr="007E6050">
        <w:rPr>
          <w:rFonts w:ascii="Tahoma" w:hAnsi="Tahoma" w:cs="Tahoma"/>
          <w:sz w:val="23"/>
          <w:szCs w:val="23"/>
        </w:rPr>
        <w:t xml:space="preserve">providers should start a new </w:t>
      </w:r>
      <w:hyperlink r:id="rId95" w:history="1">
        <w:r w:rsidR="009E082D" w:rsidRPr="00BF3C4D">
          <w:rPr>
            <w:rStyle w:val="Hyperlink"/>
          </w:rPr>
          <w:t>Physician Certification of Terminal Illness</w:t>
        </w:r>
      </w:hyperlink>
      <w:r w:rsidR="009E082D" w:rsidRPr="00D5611F">
        <w:rPr>
          <w:rFonts w:ascii="Tahoma" w:hAnsi="Tahoma" w:cs="Tahoma"/>
          <w:sz w:val="23"/>
          <w:szCs w:val="23"/>
        </w:rPr>
        <w:t xml:space="preserve"> </w:t>
      </w:r>
      <w:r w:rsidR="00F1157D" w:rsidRPr="00D5611F">
        <w:rPr>
          <w:rFonts w:ascii="Tahoma" w:hAnsi="Tahoma" w:cs="Tahoma"/>
          <w:sz w:val="23"/>
          <w:szCs w:val="23"/>
        </w:rPr>
        <w:t>and renumber those re-certifications which exceed the thirteenth period</w:t>
      </w:r>
      <w:r w:rsidRPr="00D5611F">
        <w:rPr>
          <w:rFonts w:ascii="Tahoma" w:hAnsi="Tahoma" w:cs="Tahoma"/>
          <w:sz w:val="23"/>
          <w:szCs w:val="23"/>
        </w:rPr>
        <w:t>.</w:t>
      </w:r>
      <w:r w:rsidR="00E6096E" w:rsidRPr="00D5611F">
        <w:rPr>
          <w:rFonts w:ascii="Tahoma" w:hAnsi="Tahoma" w:cs="Tahoma"/>
          <w:sz w:val="23"/>
          <w:szCs w:val="23"/>
        </w:rPr>
        <w:t xml:space="preserve"> </w:t>
      </w:r>
      <w:r w:rsidR="00E6096E" w:rsidRPr="00D5611F">
        <w:rPr>
          <w:rStyle w:val="cf01"/>
          <w:rFonts w:ascii="Tahoma" w:hAnsi="Tahoma" w:cs="Tahoma"/>
          <w:sz w:val="23"/>
          <w:szCs w:val="23"/>
        </w:rPr>
        <w:t xml:space="preserve">The hospice provider must submit certification and/or recertification for specific benefit periods before billing for that time frame. If the certification date(s) for the specific benefit period is not </w:t>
      </w:r>
      <w:r w:rsidR="00E6096E" w:rsidRPr="00BF7775">
        <w:rPr>
          <w:rStyle w:val="cf01"/>
          <w:rFonts w:ascii="Tahoma" w:hAnsi="Tahoma" w:cs="Tahoma"/>
          <w:sz w:val="23"/>
          <w:szCs w:val="23"/>
        </w:rPr>
        <w:t>provided</w:t>
      </w:r>
      <w:r w:rsidR="00E6096E" w:rsidRPr="00D5611F">
        <w:rPr>
          <w:rStyle w:val="cf01"/>
          <w:rFonts w:ascii="Tahoma" w:hAnsi="Tahoma" w:cs="Tahoma"/>
          <w:sz w:val="23"/>
          <w:szCs w:val="23"/>
        </w:rPr>
        <w:t xml:space="preserve">, the hospice claims </w:t>
      </w:r>
      <w:r w:rsidR="00E6096E" w:rsidRPr="00BF7775">
        <w:rPr>
          <w:rStyle w:val="cf01"/>
          <w:rFonts w:ascii="Tahoma" w:hAnsi="Tahoma" w:cs="Tahoma"/>
          <w:sz w:val="23"/>
          <w:szCs w:val="23"/>
        </w:rPr>
        <w:t xml:space="preserve">will </w:t>
      </w:r>
      <w:r w:rsidR="00E6096E" w:rsidRPr="00D5611F">
        <w:rPr>
          <w:rStyle w:val="cf01"/>
          <w:rFonts w:ascii="Tahoma" w:hAnsi="Tahoma" w:cs="Tahoma"/>
          <w:sz w:val="23"/>
          <w:szCs w:val="23"/>
        </w:rPr>
        <w:t>deny.</w:t>
      </w:r>
    </w:p>
    <w:p w14:paraId="3D9BA9A7" w14:textId="04D6662F" w:rsidR="00B210FD" w:rsidRDefault="00044063" w:rsidP="003C5ACF">
      <w:pPr>
        <w:pStyle w:val="BodyText"/>
      </w:pPr>
      <w:r>
        <w:t xml:space="preserve">According to the Department of Health and Senior Services (DHSS), </w:t>
      </w:r>
      <w:r w:rsidR="00D5611F" w:rsidRPr="00D5611F">
        <w:t>Bureau of Home Care and Rehabilitative Standards</w:t>
      </w:r>
      <w:r>
        <w:t>, the hospice may not</w:t>
      </w:r>
      <w:r>
        <w:rPr>
          <w:spacing w:val="-1"/>
        </w:rPr>
        <w:t xml:space="preserve"> </w:t>
      </w:r>
      <w:r>
        <w:t>date the signature(s) of the attending physician or the hospice medical director. The dates must be entered on the form by the respective physicians. Failure to comply with this rule may result in denial or recoupment of hospice payments.</w:t>
      </w:r>
    </w:p>
    <w:p w14:paraId="5ACC1ADD" w14:textId="77777777" w:rsidR="00BF7775" w:rsidRDefault="002734F1" w:rsidP="003C5ACF">
      <w:pPr>
        <w:pStyle w:val="BodyText"/>
      </w:pPr>
      <w:r>
        <w:t xml:space="preserve">The attending physician must sign the </w:t>
      </w:r>
      <w:hyperlink r:id="rId96" w:history="1">
        <w:r w:rsidRPr="00BF3C4D">
          <w:rPr>
            <w:rStyle w:val="Hyperlink"/>
          </w:rPr>
          <w:t>Physician Certification of Terminal Illness</w:t>
        </w:r>
      </w:hyperlink>
      <w:r>
        <w:t xml:space="preserve"> within eight (8) days of the date of the hospice election. For the initial election period, the form is due to MHD within 10 days of the submission of the </w:t>
      </w:r>
      <w:hyperlink r:id="rId97" w:history="1">
        <w:r w:rsidRPr="00BF3C4D">
          <w:rPr>
            <w:rStyle w:val="Hyperlink"/>
          </w:rPr>
          <w:t>Hospice Election Statemen</w:t>
        </w:r>
        <w:r w:rsidRPr="00D11212">
          <w:rPr>
            <w:rStyle w:val="Hyperlink"/>
          </w:rPr>
          <w:t>t</w:t>
        </w:r>
      </w:hyperlink>
      <w:r>
        <w:t xml:space="preserve">. For recertifications, the form is due to MHD within five (5) days of the recertification due date. </w:t>
      </w:r>
    </w:p>
    <w:p w14:paraId="2EA77FAF" w14:textId="38390C79" w:rsidR="00F909C4" w:rsidRDefault="00BF7775" w:rsidP="003C5ACF">
      <w:pPr>
        <w:pStyle w:val="BodyText"/>
      </w:pPr>
      <w:r>
        <w:t>Providers should a</w:t>
      </w:r>
      <w:r w:rsidRPr="00593060">
        <w:t>llow</w:t>
      </w:r>
      <w:r w:rsidRPr="00593060">
        <w:rPr>
          <w:spacing w:val="-1"/>
        </w:rPr>
        <w:t xml:space="preserve"> </w:t>
      </w:r>
      <w:r>
        <w:t>10</w:t>
      </w:r>
      <w:r w:rsidRPr="00593060">
        <w:t xml:space="preserve"> days</w:t>
      </w:r>
      <w:r w:rsidRPr="00593060">
        <w:rPr>
          <w:spacing w:val="-1"/>
        </w:rPr>
        <w:t xml:space="preserve"> </w:t>
      </w:r>
      <w:r w:rsidRPr="00593060">
        <w:t>after</w:t>
      </w:r>
      <w:r w:rsidRPr="00593060">
        <w:rPr>
          <w:spacing w:val="-1"/>
        </w:rPr>
        <w:t xml:space="preserve"> </w:t>
      </w:r>
      <w:r>
        <w:t>submitting</w:t>
      </w:r>
      <w:r w:rsidRPr="00593060">
        <w:rPr>
          <w:spacing w:val="-1"/>
        </w:rPr>
        <w:t xml:space="preserve"> </w:t>
      </w:r>
      <w:r w:rsidRPr="00593060">
        <w:t xml:space="preserve">the </w:t>
      </w:r>
      <w:hyperlink r:id="rId98" w:history="1">
        <w:r w:rsidRPr="00BF3C4D">
          <w:rPr>
            <w:rStyle w:val="Hyperlink"/>
          </w:rPr>
          <w:t>Physician Certification of Terminal Illness</w:t>
        </w:r>
      </w:hyperlink>
      <w:r w:rsidRPr="00593060">
        <w:rPr>
          <w:b/>
          <w:color w:val="163E64"/>
          <w:spacing w:val="-10"/>
        </w:rPr>
        <w:t xml:space="preserve"> </w:t>
      </w:r>
      <w:r w:rsidRPr="00593060">
        <w:t>to</w:t>
      </w:r>
      <w:r w:rsidRPr="00593060">
        <w:rPr>
          <w:spacing w:val="-18"/>
        </w:rPr>
        <w:t xml:space="preserve"> </w:t>
      </w:r>
      <w:r w:rsidRPr="00593060">
        <w:t>MHD</w:t>
      </w:r>
      <w:r w:rsidRPr="00593060">
        <w:rPr>
          <w:spacing w:val="-18"/>
        </w:rPr>
        <w:t xml:space="preserve"> </w:t>
      </w:r>
      <w:r w:rsidRPr="00593060">
        <w:t>for</w:t>
      </w:r>
      <w:r w:rsidRPr="00593060">
        <w:rPr>
          <w:spacing w:val="-14"/>
        </w:rPr>
        <w:t xml:space="preserve"> </w:t>
      </w:r>
      <w:r w:rsidRPr="00593060">
        <w:t>the</w:t>
      </w:r>
      <w:r w:rsidRPr="00593060">
        <w:rPr>
          <w:spacing w:val="-17"/>
        </w:rPr>
        <w:t xml:space="preserve"> </w:t>
      </w:r>
      <w:r w:rsidRPr="00593060">
        <w:t xml:space="preserve">information to be </w:t>
      </w:r>
      <w:r>
        <w:t>processed</w:t>
      </w:r>
      <w:r w:rsidRPr="00593060">
        <w:t xml:space="preserve">. </w:t>
      </w:r>
      <w:r>
        <w:t>Providers should</w:t>
      </w:r>
      <w:r w:rsidRPr="00593060">
        <w:t xml:space="preserve"> not submit claims before </w:t>
      </w:r>
      <w:r>
        <w:t>10</w:t>
      </w:r>
      <w:r w:rsidRPr="00593060">
        <w:t xml:space="preserve"> days have elapsed.</w:t>
      </w:r>
      <w:r>
        <w:t xml:space="preserve"> </w:t>
      </w:r>
      <w:r w:rsidRPr="00BF7775">
        <w:t>The</w:t>
      </w:r>
      <w:r w:rsidRPr="00BF7775">
        <w:rPr>
          <w:spacing w:val="-4"/>
        </w:rPr>
        <w:t xml:space="preserve"> </w:t>
      </w:r>
      <w:r w:rsidRPr="00BF7775">
        <w:t>hospice</w:t>
      </w:r>
      <w:r w:rsidRPr="00BF7775">
        <w:rPr>
          <w:spacing w:val="-4"/>
        </w:rPr>
        <w:t xml:space="preserve"> </w:t>
      </w:r>
      <w:r w:rsidRPr="00BF7775">
        <w:t>is</w:t>
      </w:r>
      <w:r w:rsidRPr="00BF7775">
        <w:rPr>
          <w:spacing w:val="-2"/>
        </w:rPr>
        <w:t xml:space="preserve"> </w:t>
      </w:r>
      <w:r w:rsidRPr="00BF7775">
        <w:t>required</w:t>
      </w:r>
      <w:r w:rsidRPr="00BF7775">
        <w:rPr>
          <w:spacing w:val="-4"/>
        </w:rPr>
        <w:t xml:space="preserve"> </w:t>
      </w:r>
      <w:r w:rsidRPr="00BF7775">
        <w:t>to</w:t>
      </w:r>
      <w:r w:rsidRPr="00BF7775">
        <w:rPr>
          <w:spacing w:val="-3"/>
        </w:rPr>
        <w:t xml:space="preserve"> </w:t>
      </w:r>
      <w:r w:rsidRPr="00BF7775">
        <w:t>retain</w:t>
      </w:r>
      <w:r w:rsidRPr="00BF7775">
        <w:rPr>
          <w:spacing w:val="-1"/>
        </w:rPr>
        <w:t xml:space="preserve"> </w:t>
      </w:r>
      <w:r w:rsidRPr="00BF7775">
        <w:t>one</w:t>
      </w:r>
      <w:r w:rsidRPr="00BF7775">
        <w:rPr>
          <w:spacing w:val="-3"/>
        </w:rPr>
        <w:t xml:space="preserve"> </w:t>
      </w:r>
      <w:r w:rsidRPr="00BF7775">
        <w:t>(1)</w:t>
      </w:r>
      <w:r w:rsidRPr="00BF7775">
        <w:rPr>
          <w:spacing w:val="-2"/>
        </w:rPr>
        <w:t xml:space="preserve"> </w:t>
      </w:r>
      <w:r w:rsidRPr="00BF7775">
        <w:t>copy</w:t>
      </w:r>
      <w:r>
        <w:t xml:space="preserve"> of the completed</w:t>
      </w:r>
      <w:r w:rsidRPr="00BF7775">
        <w:rPr>
          <w:spacing w:val="-2"/>
        </w:rPr>
        <w:t xml:space="preserve"> </w:t>
      </w:r>
      <w:r w:rsidRPr="00BF7775">
        <w:t>for</w:t>
      </w:r>
      <w:r>
        <w:t>m for</w:t>
      </w:r>
      <w:r w:rsidRPr="00BF7775">
        <w:rPr>
          <w:spacing w:val="-1"/>
        </w:rPr>
        <w:t xml:space="preserve"> </w:t>
      </w:r>
      <w:r>
        <w:t>their</w:t>
      </w:r>
      <w:r w:rsidRPr="00BF7775">
        <w:rPr>
          <w:spacing w:val="-1"/>
        </w:rPr>
        <w:t xml:space="preserve"> </w:t>
      </w:r>
      <w:r w:rsidRPr="00BF7775">
        <w:rPr>
          <w:spacing w:val="-2"/>
        </w:rPr>
        <w:t>records</w:t>
      </w:r>
      <w:r w:rsidR="00F909C4">
        <w:t xml:space="preserve"> and</w:t>
      </w:r>
      <w:r w:rsidR="00F909C4">
        <w:rPr>
          <w:spacing w:val="-7"/>
        </w:rPr>
        <w:t xml:space="preserve"> </w:t>
      </w:r>
      <w:r w:rsidR="00F909C4">
        <w:t>furnish</w:t>
      </w:r>
      <w:r w:rsidR="00F909C4">
        <w:rPr>
          <w:spacing w:val="-4"/>
        </w:rPr>
        <w:t xml:space="preserve"> </w:t>
      </w:r>
      <w:r w:rsidR="00F909C4">
        <w:t>it</w:t>
      </w:r>
      <w:r w:rsidR="00F909C4">
        <w:rPr>
          <w:spacing w:val="-5"/>
        </w:rPr>
        <w:t xml:space="preserve"> </w:t>
      </w:r>
      <w:r w:rsidR="00F909C4">
        <w:t>to</w:t>
      </w:r>
      <w:r w:rsidR="00F909C4">
        <w:rPr>
          <w:spacing w:val="-5"/>
        </w:rPr>
        <w:t xml:space="preserve"> </w:t>
      </w:r>
      <w:r w:rsidR="00F909C4">
        <w:t>MHD</w:t>
      </w:r>
      <w:r w:rsidR="00F909C4">
        <w:rPr>
          <w:spacing w:val="-5"/>
        </w:rPr>
        <w:t xml:space="preserve"> </w:t>
      </w:r>
      <w:r w:rsidR="00F909C4">
        <w:t>or</w:t>
      </w:r>
      <w:r w:rsidR="00F909C4">
        <w:rPr>
          <w:spacing w:val="-4"/>
        </w:rPr>
        <w:t xml:space="preserve"> </w:t>
      </w:r>
      <w:r w:rsidR="00F909C4">
        <w:t>its</w:t>
      </w:r>
      <w:r w:rsidR="00F909C4">
        <w:rPr>
          <w:spacing w:val="-4"/>
        </w:rPr>
        <w:t xml:space="preserve"> </w:t>
      </w:r>
      <w:r w:rsidR="00F909C4">
        <w:t>representative</w:t>
      </w:r>
      <w:r w:rsidR="00F909C4">
        <w:rPr>
          <w:spacing w:val="-4"/>
        </w:rPr>
        <w:t xml:space="preserve"> </w:t>
      </w:r>
      <w:r w:rsidR="00F909C4">
        <w:t xml:space="preserve">upon </w:t>
      </w:r>
      <w:r w:rsidR="00F909C4">
        <w:rPr>
          <w:spacing w:val="-2"/>
        </w:rPr>
        <w:t>request.</w:t>
      </w:r>
    </w:p>
    <w:p w14:paraId="776D516C" w14:textId="58EE9761" w:rsidR="00B210FD" w:rsidRDefault="00BF7775" w:rsidP="003C5ACF">
      <w:pPr>
        <w:pStyle w:val="BodyText"/>
      </w:pPr>
      <w:r w:rsidRPr="00593060">
        <w:lastRenderedPageBreak/>
        <w:t xml:space="preserve">The </w:t>
      </w:r>
      <w:hyperlink r:id="rId99" w:history="1">
        <w:r w:rsidRPr="00BF3C4D">
          <w:rPr>
            <w:rStyle w:val="Hyperlink"/>
          </w:rPr>
          <w:t>Physician Certification of Terminal Illness</w:t>
        </w:r>
      </w:hyperlink>
      <w:r w:rsidRPr="00593060">
        <w:t xml:space="preserve"> may be faxed to</w:t>
      </w:r>
      <w:r>
        <w:t xml:space="preserve"> </w:t>
      </w:r>
      <w:r w:rsidRPr="00593060">
        <w:t xml:space="preserve">MHD at (573) 526-2041. Do not routinely follow the faxed </w:t>
      </w:r>
      <w:r>
        <w:t>form</w:t>
      </w:r>
      <w:r w:rsidRPr="00593060">
        <w:t xml:space="preserve"> with a copy in the mail</w:t>
      </w:r>
      <w:r>
        <w:t xml:space="preserve">. </w:t>
      </w:r>
      <w:r w:rsidR="009E082D" w:rsidRPr="001B155C">
        <w:t>Below are the instructions to complete th</w:t>
      </w:r>
      <w:r w:rsidR="009E082D">
        <w:t>e</w:t>
      </w:r>
      <w:r w:rsidR="00044063">
        <w:rPr>
          <w:spacing w:val="-12"/>
        </w:rPr>
        <w:t xml:space="preserve"> </w:t>
      </w:r>
      <w:hyperlink r:id="rId100" w:history="1">
        <w:r w:rsidR="00044063" w:rsidRPr="00BF3C4D">
          <w:rPr>
            <w:rStyle w:val="Hyperlink"/>
          </w:rPr>
          <w:t>Physician Certification of Terminal Illness</w:t>
        </w:r>
      </w:hyperlink>
      <w:r w:rsidR="00044063">
        <w:t>.</w:t>
      </w:r>
    </w:p>
    <w:tbl>
      <w:tblPr>
        <w:tblW w:w="10180" w:type="dxa"/>
        <w:tblLook w:val="04A0" w:firstRow="1" w:lastRow="0" w:firstColumn="1" w:lastColumn="0" w:noHBand="0" w:noVBand="1"/>
      </w:tblPr>
      <w:tblGrid>
        <w:gridCol w:w="3229"/>
        <w:gridCol w:w="6951"/>
      </w:tblGrid>
      <w:tr w:rsidR="001C71FE" w:rsidRPr="001C71FE" w14:paraId="6380264E" w14:textId="77777777" w:rsidTr="00244F75">
        <w:trPr>
          <w:trHeight w:val="567"/>
          <w:tblHeader/>
        </w:trPr>
        <w:tc>
          <w:tcPr>
            <w:tcW w:w="3229" w:type="dxa"/>
            <w:tcBorders>
              <w:top w:val="nil"/>
              <w:left w:val="nil"/>
              <w:bottom w:val="single" w:sz="12" w:space="0" w:color="FFFFFF"/>
              <w:right w:val="single" w:sz="4" w:space="0" w:color="FFFFFF"/>
            </w:tcBorders>
            <w:shd w:val="clear" w:color="auto" w:fill="04427D"/>
            <w:noWrap/>
            <w:vAlign w:val="center"/>
            <w:hideMark/>
          </w:tcPr>
          <w:p w14:paraId="23F06E38"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Field Name</w:t>
            </w:r>
          </w:p>
        </w:tc>
        <w:tc>
          <w:tcPr>
            <w:tcW w:w="6951" w:type="dxa"/>
            <w:tcBorders>
              <w:top w:val="nil"/>
              <w:left w:val="single" w:sz="4" w:space="0" w:color="FFFFFF"/>
              <w:bottom w:val="single" w:sz="12" w:space="0" w:color="FFFFFF"/>
              <w:right w:val="nil"/>
            </w:tcBorders>
            <w:shd w:val="clear" w:color="auto" w:fill="04427D"/>
            <w:noWrap/>
            <w:vAlign w:val="center"/>
            <w:hideMark/>
          </w:tcPr>
          <w:p w14:paraId="59C130F6"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Instructions for Completion</w:t>
            </w:r>
          </w:p>
        </w:tc>
      </w:tr>
      <w:tr w:rsidR="001C71FE" w:rsidRPr="001C71FE" w14:paraId="0B6AA535" w14:textId="77777777" w:rsidTr="00244F75">
        <w:trPr>
          <w:trHeight w:val="619"/>
        </w:trPr>
        <w:tc>
          <w:tcPr>
            <w:tcW w:w="3229" w:type="dxa"/>
            <w:tcBorders>
              <w:top w:val="single" w:sz="4" w:space="0" w:color="FFFFFF"/>
              <w:left w:val="nil"/>
              <w:bottom w:val="single" w:sz="4" w:space="0" w:color="FFFFFF"/>
              <w:right w:val="single" w:sz="4" w:space="0" w:color="FFFFFF"/>
            </w:tcBorders>
            <w:shd w:val="clear" w:color="F7C7AC" w:fill="F7C7AC"/>
            <w:noWrap/>
            <w:vAlign w:val="center"/>
            <w:hideMark/>
          </w:tcPr>
          <w:p w14:paraId="464A6F7A" w14:textId="77777777" w:rsidR="001C71FE" w:rsidRPr="001C71FE" w:rsidRDefault="001C71FE" w:rsidP="00244F75">
            <w:pPr>
              <w:ind w:right="-30"/>
              <w:jc w:val="left"/>
              <w:rPr>
                <w:rFonts w:eastAsia="Times New Roman"/>
              </w:rPr>
            </w:pPr>
            <w:r w:rsidRPr="001C71FE">
              <w:rPr>
                <w:rFonts w:eastAsia="Times New Roman"/>
              </w:rPr>
              <w:t>Participant Name</w:t>
            </w:r>
          </w:p>
        </w:tc>
        <w:tc>
          <w:tcPr>
            <w:tcW w:w="6951" w:type="dxa"/>
            <w:tcBorders>
              <w:top w:val="single" w:sz="4" w:space="0" w:color="FFFFFF"/>
              <w:left w:val="single" w:sz="4" w:space="0" w:color="FFFFFF"/>
              <w:bottom w:val="single" w:sz="4" w:space="0" w:color="FFFFFF"/>
              <w:right w:val="nil"/>
            </w:tcBorders>
            <w:shd w:val="clear" w:color="F7C7AC" w:fill="F7C7AC"/>
            <w:noWrap/>
            <w:vAlign w:val="center"/>
            <w:hideMark/>
          </w:tcPr>
          <w:p w14:paraId="30A37FCD" w14:textId="77777777" w:rsidR="001C71FE" w:rsidRPr="001C71FE" w:rsidRDefault="001C71FE" w:rsidP="00244F75">
            <w:pPr>
              <w:ind w:left="-6"/>
              <w:jc w:val="left"/>
              <w:rPr>
                <w:rFonts w:eastAsia="Times New Roman"/>
              </w:rPr>
            </w:pPr>
            <w:r w:rsidRPr="001C71FE">
              <w:rPr>
                <w:rFonts w:eastAsia="Times New Roman"/>
              </w:rPr>
              <w:t>Enter last name, first name, and middle initial</w:t>
            </w:r>
          </w:p>
        </w:tc>
      </w:tr>
      <w:tr w:rsidR="001C71FE" w:rsidRPr="001C71FE" w14:paraId="58C1EA91" w14:textId="77777777" w:rsidTr="00244F75">
        <w:trPr>
          <w:trHeight w:val="619"/>
        </w:trPr>
        <w:tc>
          <w:tcPr>
            <w:tcW w:w="3229" w:type="dxa"/>
            <w:tcBorders>
              <w:top w:val="single" w:sz="4" w:space="0" w:color="FFFFFF"/>
              <w:left w:val="nil"/>
              <w:bottom w:val="single" w:sz="4" w:space="0" w:color="FFFFFF"/>
              <w:right w:val="single" w:sz="4" w:space="0" w:color="FFFFFF"/>
            </w:tcBorders>
            <w:shd w:val="clear" w:color="FBE2D5" w:fill="FBE2D5"/>
            <w:noWrap/>
            <w:vAlign w:val="center"/>
            <w:hideMark/>
          </w:tcPr>
          <w:p w14:paraId="15508B8B" w14:textId="77777777" w:rsidR="001C71FE" w:rsidRPr="001C71FE" w:rsidRDefault="001C71FE" w:rsidP="00244F75">
            <w:pPr>
              <w:jc w:val="left"/>
              <w:rPr>
                <w:rFonts w:eastAsia="Times New Roman"/>
                <w:color w:val="65B4B4"/>
              </w:rPr>
            </w:pPr>
            <w:r w:rsidRPr="001C71FE">
              <w:rPr>
                <w:rFonts w:eastAsia="Times New Roman"/>
              </w:rPr>
              <w:t>MO HealthNet Identification Number</w:t>
            </w:r>
          </w:p>
        </w:tc>
        <w:tc>
          <w:tcPr>
            <w:tcW w:w="6951" w:type="dxa"/>
            <w:tcBorders>
              <w:top w:val="single" w:sz="4" w:space="0" w:color="FFFFFF"/>
              <w:left w:val="single" w:sz="4" w:space="0" w:color="FFFFFF"/>
              <w:bottom w:val="single" w:sz="4" w:space="0" w:color="FFFFFF"/>
              <w:right w:val="nil"/>
            </w:tcBorders>
            <w:shd w:val="clear" w:color="FBE2D5" w:fill="FBE2D5"/>
            <w:noWrap/>
            <w:vAlign w:val="center"/>
            <w:hideMark/>
          </w:tcPr>
          <w:p w14:paraId="4E060A31" w14:textId="77777777" w:rsidR="001C71FE" w:rsidRPr="001C71FE" w:rsidRDefault="001C71FE" w:rsidP="00244F75">
            <w:pPr>
              <w:jc w:val="left"/>
              <w:rPr>
                <w:rFonts w:eastAsia="Times New Roman"/>
              </w:rPr>
            </w:pPr>
            <w:r w:rsidRPr="001C71FE">
              <w:rPr>
                <w:rFonts w:eastAsia="Times New Roman"/>
              </w:rPr>
              <w:t>Enter the eight (8) digit MO HealthNet ID number exactly as it appears on the participant's ID card or letter</w:t>
            </w:r>
          </w:p>
        </w:tc>
      </w:tr>
      <w:tr w:rsidR="001C71FE" w:rsidRPr="001C71FE" w14:paraId="10B25BDA" w14:textId="77777777" w:rsidTr="00244F75">
        <w:trPr>
          <w:trHeight w:val="619"/>
        </w:trPr>
        <w:tc>
          <w:tcPr>
            <w:tcW w:w="3229" w:type="dxa"/>
            <w:tcBorders>
              <w:top w:val="single" w:sz="4" w:space="0" w:color="FFFFFF"/>
              <w:left w:val="nil"/>
              <w:bottom w:val="single" w:sz="4" w:space="0" w:color="FFFFFF"/>
              <w:right w:val="single" w:sz="4" w:space="0" w:color="FFFFFF"/>
            </w:tcBorders>
            <w:shd w:val="clear" w:color="F7C7AC" w:fill="F7C7AC"/>
            <w:noWrap/>
            <w:vAlign w:val="center"/>
            <w:hideMark/>
          </w:tcPr>
          <w:p w14:paraId="2250A4AE" w14:textId="77777777" w:rsidR="001C71FE" w:rsidRPr="001C71FE" w:rsidRDefault="001C71FE" w:rsidP="00244F75">
            <w:pPr>
              <w:jc w:val="left"/>
              <w:rPr>
                <w:rFonts w:eastAsia="Times New Roman"/>
                <w:color w:val="65B4B4"/>
              </w:rPr>
            </w:pPr>
            <w:r w:rsidRPr="001C71FE">
              <w:rPr>
                <w:rFonts w:eastAsia="Times New Roman"/>
              </w:rPr>
              <w:t>Participant Health Insurance Claim (HIC) Number</w:t>
            </w:r>
          </w:p>
        </w:tc>
        <w:tc>
          <w:tcPr>
            <w:tcW w:w="6951" w:type="dxa"/>
            <w:tcBorders>
              <w:top w:val="single" w:sz="4" w:space="0" w:color="FFFFFF"/>
              <w:left w:val="single" w:sz="4" w:space="0" w:color="FFFFFF"/>
              <w:bottom w:val="single" w:sz="4" w:space="0" w:color="FFFFFF"/>
              <w:right w:val="nil"/>
            </w:tcBorders>
            <w:shd w:val="clear" w:color="F7C7AC" w:fill="F7C7AC"/>
            <w:noWrap/>
            <w:vAlign w:val="center"/>
            <w:hideMark/>
          </w:tcPr>
          <w:p w14:paraId="0ACA5F30" w14:textId="77777777" w:rsidR="001C71FE" w:rsidRPr="001C71FE" w:rsidRDefault="001C71FE" w:rsidP="00244F75">
            <w:pPr>
              <w:jc w:val="left"/>
              <w:rPr>
                <w:rFonts w:eastAsia="Times New Roman"/>
              </w:rPr>
            </w:pPr>
            <w:r w:rsidRPr="001C71FE">
              <w:rPr>
                <w:rFonts w:eastAsia="Times New Roman"/>
              </w:rPr>
              <w:t>Enter the participant’s HIC number if the participant has Medicare</w:t>
            </w:r>
          </w:p>
        </w:tc>
      </w:tr>
      <w:tr w:rsidR="001C71FE" w:rsidRPr="001C71FE" w14:paraId="15B7A287" w14:textId="77777777" w:rsidTr="00244F75">
        <w:trPr>
          <w:trHeight w:val="619"/>
        </w:trPr>
        <w:tc>
          <w:tcPr>
            <w:tcW w:w="3229" w:type="dxa"/>
            <w:tcBorders>
              <w:top w:val="single" w:sz="4" w:space="0" w:color="FFFFFF"/>
              <w:left w:val="nil"/>
              <w:bottom w:val="nil"/>
              <w:right w:val="single" w:sz="4" w:space="0" w:color="FFFFFF"/>
            </w:tcBorders>
            <w:shd w:val="clear" w:color="FBE2D5" w:fill="FBE2D5"/>
            <w:noWrap/>
            <w:vAlign w:val="center"/>
            <w:hideMark/>
          </w:tcPr>
          <w:p w14:paraId="257A8281" w14:textId="77777777" w:rsidR="001C71FE" w:rsidRPr="001C71FE" w:rsidRDefault="001C71FE" w:rsidP="00244F75">
            <w:pPr>
              <w:jc w:val="left"/>
              <w:rPr>
                <w:rFonts w:eastAsia="Times New Roman"/>
                <w:color w:val="65B4B4"/>
              </w:rPr>
            </w:pPr>
            <w:r w:rsidRPr="001C71FE">
              <w:rPr>
                <w:rFonts w:eastAsia="Times New Roman"/>
              </w:rPr>
              <w:t>Social Security Number</w:t>
            </w:r>
          </w:p>
        </w:tc>
        <w:tc>
          <w:tcPr>
            <w:tcW w:w="6951" w:type="dxa"/>
            <w:tcBorders>
              <w:top w:val="single" w:sz="4" w:space="0" w:color="FFFFFF"/>
              <w:left w:val="single" w:sz="4" w:space="0" w:color="FFFFFF"/>
              <w:bottom w:val="nil"/>
              <w:right w:val="nil"/>
            </w:tcBorders>
            <w:shd w:val="clear" w:color="FBE2D5" w:fill="FBE2D5"/>
            <w:noWrap/>
            <w:vAlign w:val="center"/>
            <w:hideMark/>
          </w:tcPr>
          <w:p w14:paraId="67ED4D34" w14:textId="77777777" w:rsidR="001C71FE" w:rsidRPr="001C71FE" w:rsidRDefault="001C71FE" w:rsidP="00244F75">
            <w:pPr>
              <w:jc w:val="left"/>
              <w:rPr>
                <w:rFonts w:eastAsia="Times New Roman"/>
                <w:color w:val="65B4B4"/>
              </w:rPr>
            </w:pPr>
            <w:r w:rsidRPr="001C71FE">
              <w:rPr>
                <w:rFonts w:eastAsia="Times New Roman"/>
              </w:rPr>
              <w:t>Enter the participant’s Social Security Number</w:t>
            </w:r>
          </w:p>
        </w:tc>
      </w:tr>
    </w:tbl>
    <w:p w14:paraId="1E48D4C2" w14:textId="5B06AA0C" w:rsidR="001C71FE" w:rsidRDefault="001C71FE" w:rsidP="00C63F7A">
      <w:pPr>
        <w:pStyle w:val="TableTitle"/>
      </w:pPr>
      <w:bookmarkStart w:id="139" w:name="_Toc226974395"/>
      <w:r>
        <w:t>Hospice Information</w:t>
      </w:r>
      <w:bookmarkEnd w:id="139"/>
    </w:p>
    <w:tbl>
      <w:tblPr>
        <w:tblW w:w="10189" w:type="dxa"/>
        <w:tblLook w:val="04A0" w:firstRow="1" w:lastRow="0" w:firstColumn="1" w:lastColumn="0" w:noHBand="0" w:noVBand="1"/>
      </w:tblPr>
      <w:tblGrid>
        <w:gridCol w:w="4561"/>
        <w:gridCol w:w="5628"/>
      </w:tblGrid>
      <w:tr w:rsidR="001C71FE" w:rsidRPr="001C71FE" w14:paraId="2DDA69ED" w14:textId="77777777" w:rsidTr="00EE25D7">
        <w:trPr>
          <w:cantSplit/>
          <w:trHeight w:val="576"/>
          <w:tblHeader/>
        </w:trPr>
        <w:tc>
          <w:tcPr>
            <w:tcW w:w="4561" w:type="dxa"/>
            <w:tcBorders>
              <w:top w:val="nil"/>
              <w:left w:val="nil"/>
              <w:bottom w:val="single" w:sz="12" w:space="0" w:color="FFFFFF"/>
              <w:right w:val="single" w:sz="4" w:space="0" w:color="FFFFFF"/>
            </w:tcBorders>
            <w:shd w:val="clear" w:color="auto" w:fill="04427D"/>
            <w:noWrap/>
            <w:vAlign w:val="center"/>
            <w:hideMark/>
          </w:tcPr>
          <w:p w14:paraId="2743C438"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Field Name</w:t>
            </w:r>
          </w:p>
        </w:tc>
        <w:tc>
          <w:tcPr>
            <w:tcW w:w="5628" w:type="dxa"/>
            <w:tcBorders>
              <w:top w:val="nil"/>
              <w:left w:val="single" w:sz="4" w:space="0" w:color="FFFFFF"/>
              <w:bottom w:val="single" w:sz="12" w:space="0" w:color="FFFFFF"/>
              <w:right w:val="nil"/>
            </w:tcBorders>
            <w:shd w:val="clear" w:color="auto" w:fill="04427D"/>
            <w:noWrap/>
            <w:vAlign w:val="center"/>
            <w:hideMark/>
          </w:tcPr>
          <w:p w14:paraId="6DCB5DCD"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Instructions for Completion</w:t>
            </w:r>
          </w:p>
        </w:tc>
      </w:tr>
      <w:tr w:rsidR="001C71FE" w:rsidRPr="001C71FE" w14:paraId="35656F7C" w14:textId="77777777" w:rsidTr="00EE25D7">
        <w:trPr>
          <w:cantSplit/>
          <w:trHeight w:val="576"/>
        </w:trPr>
        <w:tc>
          <w:tcPr>
            <w:tcW w:w="4561" w:type="dxa"/>
            <w:tcBorders>
              <w:top w:val="single" w:sz="4" w:space="0" w:color="FFFFFF"/>
              <w:left w:val="nil"/>
              <w:bottom w:val="single" w:sz="4" w:space="0" w:color="FFFFFF"/>
              <w:right w:val="single" w:sz="4" w:space="0" w:color="FFFFFF"/>
            </w:tcBorders>
            <w:shd w:val="clear" w:color="F7C7AC" w:fill="F7C7AC"/>
            <w:noWrap/>
            <w:vAlign w:val="center"/>
            <w:hideMark/>
          </w:tcPr>
          <w:p w14:paraId="2F1E64AB" w14:textId="77777777" w:rsidR="001C71FE" w:rsidRPr="001C71FE" w:rsidRDefault="001C71FE" w:rsidP="00244F75">
            <w:pPr>
              <w:jc w:val="left"/>
              <w:rPr>
                <w:rFonts w:eastAsia="Times New Roman"/>
              </w:rPr>
            </w:pPr>
            <w:r w:rsidRPr="001C71FE">
              <w:rPr>
                <w:rFonts w:eastAsia="Times New Roman"/>
              </w:rPr>
              <w:t>Name of Hospice</w:t>
            </w:r>
          </w:p>
        </w:tc>
        <w:tc>
          <w:tcPr>
            <w:tcW w:w="5628" w:type="dxa"/>
            <w:tcBorders>
              <w:top w:val="single" w:sz="4" w:space="0" w:color="FFFFFF"/>
              <w:left w:val="single" w:sz="4" w:space="0" w:color="FFFFFF"/>
              <w:bottom w:val="single" w:sz="4" w:space="0" w:color="FFFFFF"/>
              <w:right w:val="nil"/>
            </w:tcBorders>
            <w:shd w:val="clear" w:color="F7C7AC" w:fill="F7C7AC"/>
            <w:noWrap/>
            <w:vAlign w:val="center"/>
            <w:hideMark/>
          </w:tcPr>
          <w:p w14:paraId="3C08B71C" w14:textId="77777777" w:rsidR="001C71FE" w:rsidRPr="001C71FE" w:rsidRDefault="001C71FE" w:rsidP="00244F75">
            <w:pPr>
              <w:jc w:val="left"/>
              <w:rPr>
                <w:rFonts w:eastAsia="Times New Roman"/>
              </w:rPr>
            </w:pPr>
            <w:r w:rsidRPr="001C71FE">
              <w:rPr>
                <w:rFonts w:eastAsia="Times New Roman"/>
              </w:rPr>
              <w:t>Enter the name of the hospice</w:t>
            </w:r>
          </w:p>
        </w:tc>
      </w:tr>
      <w:tr w:rsidR="001C71FE" w:rsidRPr="001C71FE" w14:paraId="1281D6FE" w14:textId="77777777" w:rsidTr="00EE25D7">
        <w:trPr>
          <w:cantSplit/>
          <w:trHeight w:val="576"/>
        </w:trPr>
        <w:tc>
          <w:tcPr>
            <w:tcW w:w="4561" w:type="dxa"/>
            <w:tcBorders>
              <w:top w:val="single" w:sz="4" w:space="0" w:color="FFFFFF"/>
              <w:left w:val="nil"/>
              <w:bottom w:val="single" w:sz="4" w:space="0" w:color="FFFFFF"/>
              <w:right w:val="single" w:sz="4" w:space="0" w:color="FFFFFF"/>
            </w:tcBorders>
            <w:shd w:val="clear" w:color="FBE2D5" w:fill="FBE2D5"/>
            <w:noWrap/>
            <w:vAlign w:val="center"/>
            <w:hideMark/>
          </w:tcPr>
          <w:p w14:paraId="0F72B860" w14:textId="77777777" w:rsidR="001C71FE" w:rsidRPr="001C71FE" w:rsidRDefault="001C71FE" w:rsidP="00244F75">
            <w:pPr>
              <w:jc w:val="left"/>
              <w:rPr>
                <w:rFonts w:eastAsia="Times New Roman"/>
              </w:rPr>
            </w:pPr>
            <w:r w:rsidRPr="001C71FE">
              <w:rPr>
                <w:rFonts w:eastAsia="Times New Roman"/>
              </w:rPr>
              <w:t>Hospice NPI</w:t>
            </w:r>
          </w:p>
        </w:tc>
        <w:tc>
          <w:tcPr>
            <w:tcW w:w="5628" w:type="dxa"/>
            <w:tcBorders>
              <w:top w:val="single" w:sz="4" w:space="0" w:color="FFFFFF"/>
              <w:left w:val="single" w:sz="4" w:space="0" w:color="FFFFFF"/>
              <w:bottom w:val="single" w:sz="4" w:space="0" w:color="FFFFFF"/>
              <w:right w:val="nil"/>
            </w:tcBorders>
            <w:shd w:val="clear" w:color="FBE2D5" w:fill="FBE2D5"/>
            <w:noWrap/>
            <w:vAlign w:val="center"/>
            <w:hideMark/>
          </w:tcPr>
          <w:p w14:paraId="3F17E390" w14:textId="77777777" w:rsidR="001C71FE" w:rsidRPr="001C71FE" w:rsidRDefault="001C71FE" w:rsidP="00244F75">
            <w:pPr>
              <w:jc w:val="left"/>
              <w:rPr>
                <w:rFonts w:eastAsia="Times New Roman"/>
              </w:rPr>
            </w:pPr>
            <w:r w:rsidRPr="001C71FE">
              <w:rPr>
                <w:rFonts w:eastAsia="Times New Roman"/>
              </w:rPr>
              <w:t xml:space="preserve">Enter the 10-digit hospice NPI </w:t>
            </w:r>
          </w:p>
        </w:tc>
      </w:tr>
      <w:tr w:rsidR="001C71FE" w:rsidRPr="001C71FE" w14:paraId="718AF709" w14:textId="77777777" w:rsidTr="00EE25D7">
        <w:trPr>
          <w:cantSplit/>
          <w:trHeight w:val="576"/>
        </w:trPr>
        <w:tc>
          <w:tcPr>
            <w:tcW w:w="4561" w:type="dxa"/>
            <w:tcBorders>
              <w:top w:val="single" w:sz="4" w:space="0" w:color="FFFFFF"/>
              <w:left w:val="nil"/>
              <w:bottom w:val="single" w:sz="4" w:space="0" w:color="FFFFFF"/>
              <w:right w:val="single" w:sz="4" w:space="0" w:color="FFFFFF"/>
            </w:tcBorders>
            <w:shd w:val="clear" w:color="F7C7AC" w:fill="F7C7AC"/>
            <w:noWrap/>
            <w:vAlign w:val="center"/>
            <w:hideMark/>
          </w:tcPr>
          <w:p w14:paraId="1A219349" w14:textId="77777777" w:rsidR="001C71FE" w:rsidRPr="001C71FE" w:rsidRDefault="001C71FE" w:rsidP="00244F75">
            <w:pPr>
              <w:jc w:val="left"/>
              <w:rPr>
                <w:rFonts w:eastAsia="Times New Roman"/>
              </w:rPr>
            </w:pPr>
            <w:r w:rsidRPr="001C71FE">
              <w:rPr>
                <w:rFonts w:eastAsia="Times New Roman"/>
              </w:rPr>
              <w:t>Hospice Medicare Provider Identifier</w:t>
            </w:r>
          </w:p>
        </w:tc>
        <w:tc>
          <w:tcPr>
            <w:tcW w:w="5628" w:type="dxa"/>
            <w:tcBorders>
              <w:top w:val="single" w:sz="4" w:space="0" w:color="FFFFFF"/>
              <w:left w:val="single" w:sz="4" w:space="0" w:color="FFFFFF"/>
              <w:bottom w:val="single" w:sz="4" w:space="0" w:color="FFFFFF"/>
              <w:right w:val="nil"/>
            </w:tcBorders>
            <w:shd w:val="clear" w:color="F7C7AC" w:fill="F7C7AC"/>
            <w:noWrap/>
            <w:vAlign w:val="center"/>
            <w:hideMark/>
          </w:tcPr>
          <w:p w14:paraId="151C162A" w14:textId="77777777" w:rsidR="001C71FE" w:rsidRPr="001C71FE" w:rsidRDefault="001C71FE" w:rsidP="00244F75">
            <w:pPr>
              <w:jc w:val="left"/>
              <w:rPr>
                <w:rFonts w:eastAsia="Times New Roman"/>
              </w:rPr>
            </w:pPr>
            <w:r w:rsidRPr="001C71FE">
              <w:rPr>
                <w:rFonts w:eastAsia="Times New Roman"/>
              </w:rPr>
              <w:t>Enter the hospice MO HealthNet ID number</w:t>
            </w:r>
          </w:p>
        </w:tc>
      </w:tr>
      <w:tr w:rsidR="001C71FE" w:rsidRPr="001C71FE" w14:paraId="47A8FBAE" w14:textId="77777777" w:rsidTr="00EE25D7">
        <w:trPr>
          <w:cantSplit/>
          <w:trHeight w:val="576"/>
        </w:trPr>
        <w:tc>
          <w:tcPr>
            <w:tcW w:w="4561" w:type="dxa"/>
            <w:tcBorders>
              <w:top w:val="single" w:sz="4" w:space="0" w:color="FFFFFF"/>
              <w:left w:val="nil"/>
              <w:bottom w:val="nil"/>
              <w:right w:val="single" w:sz="4" w:space="0" w:color="FFFFFF"/>
            </w:tcBorders>
            <w:shd w:val="clear" w:color="FBE2D5" w:fill="FBE2D5"/>
            <w:noWrap/>
            <w:vAlign w:val="center"/>
            <w:hideMark/>
          </w:tcPr>
          <w:p w14:paraId="7B3413CB" w14:textId="77777777" w:rsidR="001C71FE" w:rsidRPr="001C71FE" w:rsidRDefault="001C71FE" w:rsidP="00244F75">
            <w:pPr>
              <w:jc w:val="left"/>
              <w:rPr>
                <w:rFonts w:eastAsia="Times New Roman"/>
              </w:rPr>
            </w:pPr>
            <w:r w:rsidRPr="001C71FE">
              <w:rPr>
                <w:rFonts w:eastAsia="Times New Roman"/>
              </w:rPr>
              <w:t>Provider Taxonomy Code</w:t>
            </w:r>
          </w:p>
        </w:tc>
        <w:tc>
          <w:tcPr>
            <w:tcW w:w="5628" w:type="dxa"/>
            <w:tcBorders>
              <w:top w:val="single" w:sz="4" w:space="0" w:color="FFFFFF"/>
              <w:left w:val="single" w:sz="4" w:space="0" w:color="FFFFFF"/>
              <w:bottom w:val="nil"/>
              <w:right w:val="nil"/>
            </w:tcBorders>
            <w:shd w:val="clear" w:color="FBE2D5" w:fill="FBE2D5"/>
            <w:noWrap/>
            <w:vAlign w:val="center"/>
            <w:hideMark/>
          </w:tcPr>
          <w:p w14:paraId="17E858F2" w14:textId="77777777" w:rsidR="001C71FE" w:rsidRPr="001C71FE" w:rsidRDefault="001C71FE" w:rsidP="00244F75">
            <w:pPr>
              <w:jc w:val="left"/>
              <w:rPr>
                <w:rFonts w:eastAsia="Times New Roman"/>
              </w:rPr>
            </w:pPr>
            <w:r w:rsidRPr="001C71FE">
              <w:rPr>
                <w:rFonts w:eastAsia="Times New Roman"/>
              </w:rPr>
              <w:t>Enter Hospice Taxonomy Code</w:t>
            </w:r>
          </w:p>
        </w:tc>
      </w:tr>
    </w:tbl>
    <w:p w14:paraId="5A294BC3" w14:textId="4EAC72E9" w:rsidR="001C71FE" w:rsidRDefault="001C71FE" w:rsidP="00C63F7A">
      <w:pPr>
        <w:pStyle w:val="TableTitle"/>
      </w:pPr>
      <w:bookmarkStart w:id="140" w:name="_Toc226974396"/>
      <w:r>
        <w:t>Initial Certification 90 Days</w:t>
      </w:r>
      <w:bookmarkEnd w:id="140"/>
    </w:p>
    <w:tbl>
      <w:tblPr>
        <w:tblW w:w="10193" w:type="dxa"/>
        <w:tblLook w:val="04A0" w:firstRow="1" w:lastRow="0" w:firstColumn="1" w:lastColumn="0" w:noHBand="0" w:noVBand="1"/>
      </w:tblPr>
      <w:tblGrid>
        <w:gridCol w:w="3047"/>
        <w:gridCol w:w="7146"/>
      </w:tblGrid>
      <w:tr w:rsidR="001C71FE" w:rsidRPr="001C71FE" w14:paraId="1D843750" w14:textId="77777777" w:rsidTr="00EE25D7">
        <w:trPr>
          <w:cantSplit/>
          <w:trHeight w:val="576"/>
          <w:tblHeader/>
        </w:trPr>
        <w:tc>
          <w:tcPr>
            <w:tcW w:w="3047" w:type="dxa"/>
            <w:tcBorders>
              <w:top w:val="nil"/>
              <w:left w:val="nil"/>
              <w:bottom w:val="single" w:sz="12" w:space="0" w:color="FFFFFF"/>
              <w:right w:val="single" w:sz="4" w:space="0" w:color="FFFFFF"/>
            </w:tcBorders>
            <w:shd w:val="clear" w:color="auto" w:fill="04427D"/>
            <w:noWrap/>
            <w:vAlign w:val="center"/>
            <w:hideMark/>
          </w:tcPr>
          <w:p w14:paraId="3E237839"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Field Name</w:t>
            </w:r>
          </w:p>
        </w:tc>
        <w:tc>
          <w:tcPr>
            <w:tcW w:w="7146" w:type="dxa"/>
            <w:tcBorders>
              <w:top w:val="nil"/>
              <w:left w:val="single" w:sz="4" w:space="0" w:color="FFFFFF"/>
              <w:bottom w:val="single" w:sz="12" w:space="0" w:color="FFFFFF"/>
              <w:right w:val="nil"/>
            </w:tcBorders>
            <w:shd w:val="clear" w:color="auto" w:fill="04427D"/>
            <w:noWrap/>
            <w:vAlign w:val="center"/>
            <w:hideMark/>
          </w:tcPr>
          <w:p w14:paraId="71C7EAB6"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Instructions for Completion</w:t>
            </w:r>
          </w:p>
        </w:tc>
      </w:tr>
      <w:tr w:rsidR="001C71FE" w:rsidRPr="001C71FE" w14:paraId="492D9753"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7C7AC" w:fill="F7C7AC"/>
            <w:noWrap/>
            <w:vAlign w:val="center"/>
            <w:hideMark/>
          </w:tcPr>
          <w:p w14:paraId="744AC0D1" w14:textId="77777777" w:rsidR="001C71FE" w:rsidRPr="001C71FE" w:rsidRDefault="001C71FE" w:rsidP="00244F75">
            <w:pPr>
              <w:jc w:val="left"/>
              <w:rPr>
                <w:rFonts w:eastAsia="Times New Roman"/>
              </w:rPr>
            </w:pPr>
            <w:r w:rsidRPr="001C71FE">
              <w:rPr>
                <w:rFonts w:eastAsia="Times New Roman"/>
              </w:rPr>
              <w:t xml:space="preserve">Initial Certification </w:t>
            </w:r>
            <w:proofErr w:type="gramStart"/>
            <w:r w:rsidRPr="001C71FE">
              <w:rPr>
                <w:rFonts w:eastAsia="Times New Roman"/>
              </w:rPr>
              <w:t>From</w:t>
            </w:r>
            <w:proofErr w:type="gramEnd"/>
            <w:r w:rsidRPr="001C71FE">
              <w:rPr>
                <w:rFonts w:eastAsia="Times New Roman"/>
              </w:rPr>
              <w:t xml:space="preserve"> Date</w:t>
            </w:r>
          </w:p>
        </w:tc>
        <w:tc>
          <w:tcPr>
            <w:tcW w:w="7146" w:type="dxa"/>
            <w:tcBorders>
              <w:top w:val="single" w:sz="4" w:space="0" w:color="FFFFFF"/>
              <w:left w:val="single" w:sz="4" w:space="0" w:color="FFFFFF"/>
              <w:bottom w:val="single" w:sz="4" w:space="0" w:color="FFFFFF"/>
              <w:right w:val="nil"/>
            </w:tcBorders>
            <w:shd w:val="clear" w:color="F7C7AC" w:fill="F7C7AC"/>
            <w:noWrap/>
            <w:vAlign w:val="center"/>
            <w:hideMark/>
          </w:tcPr>
          <w:p w14:paraId="72D3FA13" w14:textId="77777777" w:rsidR="001C71FE" w:rsidRPr="001C71FE" w:rsidRDefault="001C71FE" w:rsidP="00244F75">
            <w:pPr>
              <w:jc w:val="left"/>
              <w:rPr>
                <w:rFonts w:eastAsia="Times New Roman"/>
              </w:rPr>
            </w:pPr>
            <w:r w:rsidRPr="001C71FE">
              <w:rPr>
                <w:rFonts w:eastAsia="Times New Roman"/>
              </w:rPr>
              <w:t>From date of benefit period</w:t>
            </w:r>
          </w:p>
        </w:tc>
      </w:tr>
      <w:tr w:rsidR="001C71FE" w:rsidRPr="001C71FE" w14:paraId="44935FA3"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BE2D5" w:fill="FBE2D5"/>
            <w:noWrap/>
            <w:vAlign w:val="center"/>
            <w:hideMark/>
          </w:tcPr>
          <w:p w14:paraId="75131EB2" w14:textId="77777777" w:rsidR="001C71FE" w:rsidRPr="001C71FE" w:rsidRDefault="001C71FE" w:rsidP="00244F75">
            <w:pPr>
              <w:jc w:val="left"/>
              <w:rPr>
                <w:rFonts w:eastAsia="Times New Roman"/>
              </w:rPr>
            </w:pPr>
            <w:r w:rsidRPr="001C71FE">
              <w:rPr>
                <w:rFonts w:eastAsia="Times New Roman"/>
              </w:rPr>
              <w:t>Thru Date</w:t>
            </w:r>
          </w:p>
        </w:tc>
        <w:tc>
          <w:tcPr>
            <w:tcW w:w="7146" w:type="dxa"/>
            <w:tcBorders>
              <w:top w:val="single" w:sz="4" w:space="0" w:color="FFFFFF"/>
              <w:left w:val="single" w:sz="4" w:space="0" w:color="FFFFFF"/>
              <w:bottom w:val="single" w:sz="4" w:space="0" w:color="FFFFFF"/>
              <w:right w:val="nil"/>
            </w:tcBorders>
            <w:shd w:val="clear" w:color="FBE2D5" w:fill="FBE2D5"/>
            <w:noWrap/>
            <w:vAlign w:val="center"/>
            <w:hideMark/>
          </w:tcPr>
          <w:p w14:paraId="798D80CE" w14:textId="77777777" w:rsidR="001C71FE" w:rsidRPr="001C71FE" w:rsidRDefault="001C71FE" w:rsidP="00244F75">
            <w:pPr>
              <w:jc w:val="left"/>
              <w:rPr>
                <w:rFonts w:eastAsia="Times New Roman"/>
              </w:rPr>
            </w:pPr>
            <w:r w:rsidRPr="001C71FE">
              <w:rPr>
                <w:rFonts w:eastAsia="Times New Roman"/>
              </w:rPr>
              <w:t>Thru date of benefit period</w:t>
            </w:r>
          </w:p>
        </w:tc>
      </w:tr>
      <w:tr w:rsidR="001C71FE" w:rsidRPr="001C71FE" w14:paraId="2534D24F"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7C7AC" w:fill="F7C7AC"/>
            <w:noWrap/>
            <w:vAlign w:val="center"/>
            <w:hideMark/>
          </w:tcPr>
          <w:p w14:paraId="64C8D358" w14:textId="77777777" w:rsidR="001C71FE" w:rsidRPr="001C71FE" w:rsidRDefault="001C71FE" w:rsidP="00244F75">
            <w:pPr>
              <w:jc w:val="left"/>
              <w:rPr>
                <w:rFonts w:eastAsia="Times New Roman"/>
              </w:rPr>
            </w:pPr>
            <w:r w:rsidRPr="001C71FE">
              <w:rPr>
                <w:rFonts w:eastAsia="Times New Roman"/>
              </w:rPr>
              <w:t>Verbal Order – Attending Physician</w:t>
            </w:r>
          </w:p>
        </w:tc>
        <w:tc>
          <w:tcPr>
            <w:tcW w:w="7146" w:type="dxa"/>
            <w:tcBorders>
              <w:top w:val="single" w:sz="4" w:space="0" w:color="FFFFFF"/>
              <w:left w:val="single" w:sz="4" w:space="0" w:color="FFFFFF"/>
              <w:bottom w:val="single" w:sz="4" w:space="0" w:color="FFFFFF"/>
              <w:right w:val="nil"/>
            </w:tcBorders>
            <w:shd w:val="clear" w:color="F7C7AC" w:fill="F7C7AC"/>
            <w:noWrap/>
            <w:vAlign w:val="center"/>
            <w:hideMark/>
          </w:tcPr>
          <w:p w14:paraId="0760BCBA" w14:textId="77777777" w:rsidR="001C71FE" w:rsidRPr="001C71FE" w:rsidRDefault="001C71FE" w:rsidP="00244F75">
            <w:pPr>
              <w:jc w:val="left"/>
              <w:rPr>
                <w:rFonts w:eastAsia="Times New Roman"/>
              </w:rPr>
            </w:pPr>
            <w:r w:rsidRPr="001C71FE">
              <w:rPr>
                <w:rFonts w:eastAsia="Times New Roman"/>
              </w:rPr>
              <w:t>Name of attending physician who gave verbal order</w:t>
            </w:r>
          </w:p>
        </w:tc>
      </w:tr>
      <w:tr w:rsidR="001C71FE" w:rsidRPr="001C71FE" w14:paraId="14ADB471"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BE2D5" w:fill="FBE2D5"/>
            <w:noWrap/>
            <w:vAlign w:val="center"/>
            <w:hideMark/>
          </w:tcPr>
          <w:p w14:paraId="7674F703" w14:textId="77777777" w:rsidR="001C71FE" w:rsidRPr="001C71FE" w:rsidRDefault="001C71FE" w:rsidP="00244F75">
            <w:pPr>
              <w:jc w:val="left"/>
              <w:rPr>
                <w:rFonts w:eastAsia="Times New Roman"/>
              </w:rPr>
            </w:pPr>
            <w:r w:rsidRPr="001C71FE">
              <w:rPr>
                <w:rFonts w:eastAsia="Times New Roman"/>
              </w:rPr>
              <w:lastRenderedPageBreak/>
              <w:t>Date of Verbal</w:t>
            </w:r>
          </w:p>
        </w:tc>
        <w:tc>
          <w:tcPr>
            <w:tcW w:w="7146" w:type="dxa"/>
            <w:tcBorders>
              <w:top w:val="single" w:sz="4" w:space="0" w:color="FFFFFF"/>
              <w:left w:val="single" w:sz="4" w:space="0" w:color="FFFFFF"/>
              <w:bottom w:val="single" w:sz="4" w:space="0" w:color="FFFFFF"/>
              <w:right w:val="nil"/>
            </w:tcBorders>
            <w:shd w:val="clear" w:color="FBE2D5" w:fill="FBE2D5"/>
            <w:noWrap/>
            <w:vAlign w:val="center"/>
            <w:hideMark/>
          </w:tcPr>
          <w:p w14:paraId="003537E3" w14:textId="77777777" w:rsidR="001C71FE" w:rsidRPr="001C71FE" w:rsidRDefault="001C71FE" w:rsidP="00244F75">
            <w:pPr>
              <w:jc w:val="left"/>
              <w:rPr>
                <w:rFonts w:eastAsia="Times New Roman"/>
              </w:rPr>
            </w:pPr>
            <w:r w:rsidRPr="001C71FE">
              <w:rPr>
                <w:rFonts w:eastAsia="Times New Roman"/>
              </w:rPr>
              <w:t>Date of verbal order</w:t>
            </w:r>
          </w:p>
        </w:tc>
      </w:tr>
      <w:tr w:rsidR="001C71FE" w:rsidRPr="001C71FE" w14:paraId="7E1E7594"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7C7AC" w:fill="F7C7AC"/>
            <w:noWrap/>
            <w:vAlign w:val="center"/>
            <w:hideMark/>
          </w:tcPr>
          <w:p w14:paraId="66F016A3" w14:textId="77777777" w:rsidR="001C71FE" w:rsidRPr="001C71FE" w:rsidRDefault="001C71FE" w:rsidP="00244F75">
            <w:pPr>
              <w:jc w:val="left"/>
              <w:rPr>
                <w:rFonts w:eastAsia="Times New Roman"/>
              </w:rPr>
            </w:pPr>
            <w:r w:rsidRPr="001C71FE">
              <w:rPr>
                <w:rFonts w:eastAsia="Times New Roman"/>
              </w:rPr>
              <w:t>Attending Physician Signature</w:t>
            </w:r>
          </w:p>
        </w:tc>
        <w:tc>
          <w:tcPr>
            <w:tcW w:w="7146" w:type="dxa"/>
            <w:tcBorders>
              <w:top w:val="single" w:sz="4" w:space="0" w:color="FFFFFF"/>
              <w:left w:val="single" w:sz="4" w:space="0" w:color="FFFFFF"/>
              <w:bottom w:val="single" w:sz="4" w:space="0" w:color="FFFFFF"/>
              <w:right w:val="nil"/>
            </w:tcBorders>
            <w:shd w:val="clear" w:color="F7C7AC" w:fill="F7C7AC"/>
            <w:noWrap/>
            <w:vAlign w:val="center"/>
            <w:hideMark/>
          </w:tcPr>
          <w:p w14:paraId="23A14D48" w14:textId="77777777" w:rsidR="001C71FE" w:rsidRPr="001C71FE" w:rsidRDefault="001C71FE" w:rsidP="00244F75">
            <w:pPr>
              <w:jc w:val="left"/>
              <w:rPr>
                <w:rFonts w:eastAsia="Times New Roman"/>
              </w:rPr>
            </w:pPr>
            <w:r w:rsidRPr="001C71FE">
              <w:rPr>
                <w:rFonts w:eastAsia="Times New Roman"/>
              </w:rPr>
              <w:t>Signature of Attending Physician</w:t>
            </w:r>
          </w:p>
        </w:tc>
      </w:tr>
      <w:tr w:rsidR="001C71FE" w:rsidRPr="001C71FE" w14:paraId="4ACDBA00"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BE2D5" w:fill="FBE2D5"/>
            <w:noWrap/>
            <w:vAlign w:val="center"/>
            <w:hideMark/>
          </w:tcPr>
          <w:p w14:paraId="7191B855" w14:textId="77777777" w:rsidR="001C71FE" w:rsidRPr="001C71FE" w:rsidRDefault="001C71FE" w:rsidP="00244F75">
            <w:pPr>
              <w:jc w:val="left"/>
              <w:rPr>
                <w:rFonts w:eastAsia="Times New Roman"/>
              </w:rPr>
            </w:pPr>
            <w:r w:rsidRPr="001C71FE">
              <w:rPr>
                <w:rFonts w:eastAsia="Times New Roman"/>
              </w:rPr>
              <w:t>Date of Signature</w:t>
            </w:r>
          </w:p>
        </w:tc>
        <w:tc>
          <w:tcPr>
            <w:tcW w:w="7146" w:type="dxa"/>
            <w:tcBorders>
              <w:top w:val="single" w:sz="4" w:space="0" w:color="FFFFFF"/>
              <w:left w:val="single" w:sz="4" w:space="0" w:color="FFFFFF"/>
              <w:bottom w:val="single" w:sz="4" w:space="0" w:color="FFFFFF"/>
              <w:right w:val="nil"/>
            </w:tcBorders>
            <w:shd w:val="clear" w:color="FBE2D5" w:fill="FBE2D5"/>
            <w:noWrap/>
            <w:vAlign w:val="center"/>
            <w:hideMark/>
          </w:tcPr>
          <w:p w14:paraId="7E598199" w14:textId="77777777" w:rsidR="001C71FE" w:rsidRPr="001C71FE" w:rsidRDefault="001C71FE" w:rsidP="00244F75">
            <w:pPr>
              <w:jc w:val="left"/>
              <w:rPr>
                <w:rFonts w:eastAsia="Times New Roman"/>
              </w:rPr>
            </w:pPr>
            <w:r w:rsidRPr="001C71FE">
              <w:rPr>
                <w:rFonts w:eastAsia="Times New Roman"/>
              </w:rPr>
              <w:t>Date of signature by the Attending Physician which must be entered by the physician</w:t>
            </w:r>
          </w:p>
        </w:tc>
      </w:tr>
      <w:tr w:rsidR="001C71FE" w:rsidRPr="001C71FE" w14:paraId="2DCA7600"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7C7AC" w:fill="F7C7AC"/>
            <w:noWrap/>
            <w:vAlign w:val="center"/>
            <w:hideMark/>
          </w:tcPr>
          <w:p w14:paraId="51656FBC" w14:textId="77777777" w:rsidR="001C71FE" w:rsidRPr="001C71FE" w:rsidRDefault="001C71FE" w:rsidP="00244F75">
            <w:pPr>
              <w:jc w:val="left"/>
              <w:rPr>
                <w:rFonts w:eastAsia="Times New Roman"/>
              </w:rPr>
            </w:pPr>
            <w:r w:rsidRPr="001C71FE">
              <w:rPr>
                <w:rFonts w:eastAsia="Times New Roman"/>
              </w:rPr>
              <w:t>Verbal Order – Medical Director</w:t>
            </w:r>
          </w:p>
        </w:tc>
        <w:tc>
          <w:tcPr>
            <w:tcW w:w="7146" w:type="dxa"/>
            <w:tcBorders>
              <w:top w:val="single" w:sz="4" w:space="0" w:color="FFFFFF"/>
              <w:left w:val="single" w:sz="4" w:space="0" w:color="FFFFFF"/>
              <w:bottom w:val="single" w:sz="4" w:space="0" w:color="FFFFFF"/>
              <w:right w:val="nil"/>
            </w:tcBorders>
            <w:shd w:val="clear" w:color="F7C7AC" w:fill="F7C7AC"/>
            <w:noWrap/>
            <w:vAlign w:val="center"/>
            <w:hideMark/>
          </w:tcPr>
          <w:p w14:paraId="3B7C620E" w14:textId="77777777" w:rsidR="001C71FE" w:rsidRPr="001C71FE" w:rsidRDefault="001C71FE" w:rsidP="00244F75">
            <w:pPr>
              <w:jc w:val="left"/>
              <w:rPr>
                <w:rFonts w:eastAsia="Times New Roman"/>
              </w:rPr>
            </w:pPr>
            <w:r w:rsidRPr="001C71FE">
              <w:rPr>
                <w:rFonts w:eastAsia="Times New Roman"/>
              </w:rPr>
              <w:t>Name of medical director who gave verbal order</w:t>
            </w:r>
          </w:p>
        </w:tc>
      </w:tr>
      <w:tr w:rsidR="001C71FE" w:rsidRPr="001C71FE" w14:paraId="4B5A462F"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BE2D5" w:fill="FBE2D5"/>
            <w:noWrap/>
            <w:vAlign w:val="center"/>
            <w:hideMark/>
          </w:tcPr>
          <w:p w14:paraId="4B1D9958" w14:textId="77777777" w:rsidR="001C71FE" w:rsidRPr="001C71FE" w:rsidRDefault="001C71FE" w:rsidP="00244F75">
            <w:pPr>
              <w:jc w:val="left"/>
              <w:rPr>
                <w:rFonts w:eastAsia="Times New Roman"/>
              </w:rPr>
            </w:pPr>
            <w:r w:rsidRPr="001C71FE">
              <w:rPr>
                <w:rFonts w:eastAsia="Times New Roman"/>
              </w:rPr>
              <w:t>Date of Verbal</w:t>
            </w:r>
          </w:p>
        </w:tc>
        <w:tc>
          <w:tcPr>
            <w:tcW w:w="7146" w:type="dxa"/>
            <w:tcBorders>
              <w:top w:val="single" w:sz="4" w:space="0" w:color="FFFFFF"/>
              <w:left w:val="single" w:sz="4" w:space="0" w:color="FFFFFF"/>
              <w:bottom w:val="single" w:sz="4" w:space="0" w:color="FFFFFF"/>
              <w:right w:val="nil"/>
            </w:tcBorders>
            <w:shd w:val="clear" w:color="FBE2D5" w:fill="FBE2D5"/>
            <w:noWrap/>
            <w:vAlign w:val="center"/>
            <w:hideMark/>
          </w:tcPr>
          <w:p w14:paraId="4990996A" w14:textId="77777777" w:rsidR="001C71FE" w:rsidRPr="001C71FE" w:rsidRDefault="001C71FE" w:rsidP="00244F75">
            <w:pPr>
              <w:jc w:val="left"/>
              <w:rPr>
                <w:rFonts w:eastAsia="Times New Roman"/>
              </w:rPr>
            </w:pPr>
            <w:r w:rsidRPr="001C71FE">
              <w:rPr>
                <w:rFonts w:eastAsia="Times New Roman"/>
              </w:rPr>
              <w:t>Date of verbal order</w:t>
            </w:r>
          </w:p>
        </w:tc>
      </w:tr>
      <w:tr w:rsidR="001C71FE" w:rsidRPr="001C71FE" w14:paraId="2B6EAC21" w14:textId="77777777" w:rsidTr="00EE25D7">
        <w:trPr>
          <w:cantSplit/>
          <w:trHeight w:val="576"/>
        </w:trPr>
        <w:tc>
          <w:tcPr>
            <w:tcW w:w="3047" w:type="dxa"/>
            <w:tcBorders>
              <w:top w:val="single" w:sz="4" w:space="0" w:color="FFFFFF"/>
              <w:left w:val="nil"/>
              <w:bottom w:val="single" w:sz="4" w:space="0" w:color="FFFFFF"/>
              <w:right w:val="single" w:sz="4" w:space="0" w:color="FFFFFF"/>
            </w:tcBorders>
            <w:shd w:val="clear" w:color="F7C7AC" w:fill="F7C7AC"/>
            <w:noWrap/>
            <w:vAlign w:val="center"/>
            <w:hideMark/>
          </w:tcPr>
          <w:p w14:paraId="61434846" w14:textId="77777777" w:rsidR="001C71FE" w:rsidRPr="001C71FE" w:rsidRDefault="001C71FE" w:rsidP="00244F75">
            <w:pPr>
              <w:jc w:val="left"/>
              <w:rPr>
                <w:rFonts w:eastAsia="Times New Roman"/>
              </w:rPr>
            </w:pPr>
            <w:r w:rsidRPr="001C71FE">
              <w:rPr>
                <w:rFonts w:eastAsia="Times New Roman"/>
              </w:rPr>
              <w:t>Medical Director Signature</w:t>
            </w:r>
          </w:p>
        </w:tc>
        <w:tc>
          <w:tcPr>
            <w:tcW w:w="7146" w:type="dxa"/>
            <w:tcBorders>
              <w:top w:val="single" w:sz="4" w:space="0" w:color="FFFFFF"/>
              <w:left w:val="single" w:sz="4" w:space="0" w:color="FFFFFF"/>
              <w:bottom w:val="single" w:sz="4" w:space="0" w:color="FFFFFF"/>
              <w:right w:val="nil"/>
            </w:tcBorders>
            <w:shd w:val="clear" w:color="F7C7AC" w:fill="F7C7AC"/>
            <w:noWrap/>
            <w:vAlign w:val="center"/>
            <w:hideMark/>
          </w:tcPr>
          <w:p w14:paraId="6D387F0B" w14:textId="77777777" w:rsidR="001C71FE" w:rsidRPr="001C71FE" w:rsidRDefault="001C71FE" w:rsidP="00244F75">
            <w:pPr>
              <w:jc w:val="left"/>
              <w:rPr>
                <w:rFonts w:eastAsia="Times New Roman"/>
              </w:rPr>
            </w:pPr>
            <w:r w:rsidRPr="001C71FE">
              <w:rPr>
                <w:rFonts w:eastAsia="Times New Roman"/>
              </w:rPr>
              <w:t>Signature of hospice Medical Director</w:t>
            </w:r>
          </w:p>
        </w:tc>
      </w:tr>
      <w:tr w:rsidR="001C71FE" w:rsidRPr="001C71FE" w14:paraId="642CDCD0" w14:textId="77777777" w:rsidTr="00EE25D7">
        <w:trPr>
          <w:cantSplit/>
          <w:trHeight w:val="576"/>
        </w:trPr>
        <w:tc>
          <w:tcPr>
            <w:tcW w:w="3047" w:type="dxa"/>
            <w:tcBorders>
              <w:top w:val="single" w:sz="4" w:space="0" w:color="FFFFFF"/>
              <w:left w:val="nil"/>
              <w:bottom w:val="nil"/>
              <w:right w:val="single" w:sz="4" w:space="0" w:color="FFFFFF"/>
            </w:tcBorders>
            <w:shd w:val="clear" w:color="FBE2D5" w:fill="FBE2D5"/>
            <w:noWrap/>
            <w:vAlign w:val="center"/>
            <w:hideMark/>
          </w:tcPr>
          <w:p w14:paraId="4FCE2D74" w14:textId="1D1031E0" w:rsidR="001C71FE" w:rsidRPr="001C71FE" w:rsidRDefault="001C71FE" w:rsidP="00244F75">
            <w:pPr>
              <w:jc w:val="left"/>
              <w:rPr>
                <w:rFonts w:eastAsia="Times New Roman"/>
              </w:rPr>
            </w:pPr>
            <w:r w:rsidRPr="001C71FE">
              <w:rPr>
                <w:rFonts w:eastAsia="Times New Roman"/>
              </w:rPr>
              <w:t>Date of Signature</w:t>
            </w:r>
          </w:p>
        </w:tc>
        <w:tc>
          <w:tcPr>
            <w:tcW w:w="7146" w:type="dxa"/>
            <w:tcBorders>
              <w:top w:val="single" w:sz="4" w:space="0" w:color="FFFFFF"/>
              <w:left w:val="single" w:sz="4" w:space="0" w:color="FFFFFF"/>
              <w:bottom w:val="nil"/>
              <w:right w:val="nil"/>
            </w:tcBorders>
            <w:shd w:val="clear" w:color="FBE2D5" w:fill="FBE2D5"/>
            <w:noWrap/>
            <w:vAlign w:val="center"/>
            <w:hideMark/>
          </w:tcPr>
          <w:p w14:paraId="33B28F36" w14:textId="77777777" w:rsidR="001C71FE" w:rsidRPr="001C71FE" w:rsidRDefault="001C71FE" w:rsidP="00244F75">
            <w:pPr>
              <w:jc w:val="left"/>
              <w:rPr>
                <w:rFonts w:eastAsia="Times New Roman"/>
              </w:rPr>
            </w:pPr>
            <w:r w:rsidRPr="001C71FE">
              <w:rPr>
                <w:rFonts w:eastAsia="Times New Roman"/>
              </w:rPr>
              <w:t>Date of signature by the Medical Director which must be entered by the Director</w:t>
            </w:r>
          </w:p>
        </w:tc>
      </w:tr>
    </w:tbl>
    <w:p w14:paraId="59DF8A98" w14:textId="4F23ECDB" w:rsidR="00CD4D4E" w:rsidRDefault="001C71FE" w:rsidP="00C63F7A">
      <w:pPr>
        <w:pStyle w:val="TableTitle"/>
      </w:pPr>
      <w:bookmarkStart w:id="141" w:name="_Toc226974397"/>
      <w:r>
        <w:t>Recertification – For each selection period</w:t>
      </w:r>
      <w:bookmarkEnd w:id="141"/>
    </w:p>
    <w:tbl>
      <w:tblPr>
        <w:tblW w:w="10197" w:type="dxa"/>
        <w:tblLook w:val="04A0" w:firstRow="1" w:lastRow="0" w:firstColumn="1" w:lastColumn="0" w:noHBand="0" w:noVBand="1"/>
      </w:tblPr>
      <w:tblGrid>
        <w:gridCol w:w="2365"/>
        <w:gridCol w:w="7832"/>
      </w:tblGrid>
      <w:tr w:rsidR="001C71FE" w:rsidRPr="001C71FE" w14:paraId="1FE68966" w14:textId="77777777" w:rsidTr="00EE25D7">
        <w:trPr>
          <w:cantSplit/>
          <w:trHeight w:val="576"/>
          <w:tblHeader/>
        </w:trPr>
        <w:tc>
          <w:tcPr>
            <w:tcW w:w="2365" w:type="dxa"/>
            <w:tcBorders>
              <w:top w:val="nil"/>
              <w:left w:val="nil"/>
              <w:bottom w:val="single" w:sz="12" w:space="0" w:color="FFFFFF"/>
              <w:right w:val="single" w:sz="4" w:space="0" w:color="FFFFFF"/>
            </w:tcBorders>
            <w:shd w:val="clear" w:color="auto" w:fill="04427D"/>
            <w:noWrap/>
            <w:vAlign w:val="center"/>
            <w:hideMark/>
          </w:tcPr>
          <w:p w14:paraId="4EAEF092"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Field Name</w:t>
            </w:r>
          </w:p>
        </w:tc>
        <w:tc>
          <w:tcPr>
            <w:tcW w:w="7832" w:type="dxa"/>
            <w:tcBorders>
              <w:top w:val="nil"/>
              <w:left w:val="single" w:sz="4" w:space="0" w:color="FFFFFF"/>
              <w:bottom w:val="single" w:sz="12" w:space="0" w:color="FFFFFF"/>
              <w:right w:val="nil"/>
            </w:tcBorders>
            <w:shd w:val="clear" w:color="auto" w:fill="04427D"/>
            <w:noWrap/>
            <w:vAlign w:val="center"/>
            <w:hideMark/>
          </w:tcPr>
          <w:p w14:paraId="284FFE96" w14:textId="77777777" w:rsidR="001C71FE" w:rsidRPr="001C71FE" w:rsidRDefault="001C71FE" w:rsidP="00244F75">
            <w:pPr>
              <w:jc w:val="left"/>
              <w:rPr>
                <w:rFonts w:eastAsia="Times New Roman"/>
                <w:b/>
                <w:bCs/>
                <w:color w:val="FFFFFF"/>
                <w:sz w:val="26"/>
                <w:szCs w:val="26"/>
              </w:rPr>
            </w:pPr>
            <w:r w:rsidRPr="001C71FE">
              <w:rPr>
                <w:rFonts w:eastAsia="Times New Roman"/>
                <w:b/>
                <w:bCs/>
                <w:color w:val="FFFFFF"/>
                <w:sz w:val="26"/>
                <w:szCs w:val="26"/>
              </w:rPr>
              <w:t>Instructions for Completion</w:t>
            </w:r>
          </w:p>
        </w:tc>
      </w:tr>
      <w:tr w:rsidR="001C71FE" w:rsidRPr="001C71FE" w14:paraId="64F0D96F" w14:textId="77777777" w:rsidTr="00EE25D7">
        <w:trPr>
          <w:cantSplit/>
          <w:trHeight w:val="576"/>
        </w:trPr>
        <w:tc>
          <w:tcPr>
            <w:tcW w:w="2365" w:type="dxa"/>
            <w:tcBorders>
              <w:top w:val="single" w:sz="4" w:space="0" w:color="FFFFFF"/>
              <w:left w:val="nil"/>
              <w:bottom w:val="single" w:sz="4" w:space="0" w:color="FFFFFF"/>
              <w:right w:val="single" w:sz="4" w:space="0" w:color="FFFFFF"/>
            </w:tcBorders>
            <w:shd w:val="clear" w:color="F7C7AC" w:fill="F7C7AC"/>
            <w:noWrap/>
            <w:vAlign w:val="center"/>
            <w:hideMark/>
          </w:tcPr>
          <w:p w14:paraId="6A31DDC7" w14:textId="77777777" w:rsidR="001C71FE" w:rsidRPr="001C71FE" w:rsidRDefault="001C71FE" w:rsidP="00244F75">
            <w:pPr>
              <w:jc w:val="left"/>
              <w:rPr>
                <w:rFonts w:eastAsia="Times New Roman"/>
              </w:rPr>
            </w:pPr>
            <w:r w:rsidRPr="001C71FE">
              <w:rPr>
                <w:rFonts w:eastAsia="Times New Roman"/>
              </w:rPr>
              <w:t>Recertification From Date</w:t>
            </w:r>
          </w:p>
        </w:tc>
        <w:tc>
          <w:tcPr>
            <w:tcW w:w="7832" w:type="dxa"/>
            <w:tcBorders>
              <w:top w:val="single" w:sz="4" w:space="0" w:color="FFFFFF"/>
              <w:left w:val="single" w:sz="4" w:space="0" w:color="FFFFFF"/>
              <w:bottom w:val="single" w:sz="4" w:space="0" w:color="FFFFFF"/>
              <w:right w:val="nil"/>
            </w:tcBorders>
            <w:shd w:val="clear" w:color="F7C7AC" w:fill="F7C7AC"/>
            <w:noWrap/>
            <w:vAlign w:val="center"/>
            <w:hideMark/>
          </w:tcPr>
          <w:p w14:paraId="1615FF53" w14:textId="77777777" w:rsidR="001C71FE" w:rsidRPr="001C71FE" w:rsidRDefault="001C71FE" w:rsidP="00244F75">
            <w:pPr>
              <w:jc w:val="left"/>
              <w:rPr>
                <w:rFonts w:eastAsia="Times New Roman"/>
              </w:rPr>
            </w:pPr>
            <w:r w:rsidRPr="001C71FE">
              <w:rPr>
                <w:rFonts w:eastAsia="Times New Roman"/>
              </w:rPr>
              <w:t>From date of recertification period</w:t>
            </w:r>
          </w:p>
        </w:tc>
      </w:tr>
      <w:tr w:rsidR="001C71FE" w:rsidRPr="001C71FE" w14:paraId="689487A3" w14:textId="77777777" w:rsidTr="00EE25D7">
        <w:trPr>
          <w:cantSplit/>
          <w:trHeight w:val="576"/>
        </w:trPr>
        <w:tc>
          <w:tcPr>
            <w:tcW w:w="2365" w:type="dxa"/>
            <w:tcBorders>
              <w:top w:val="single" w:sz="4" w:space="0" w:color="FFFFFF"/>
              <w:left w:val="nil"/>
              <w:bottom w:val="single" w:sz="4" w:space="0" w:color="FFFFFF"/>
              <w:right w:val="single" w:sz="4" w:space="0" w:color="FFFFFF"/>
            </w:tcBorders>
            <w:shd w:val="clear" w:color="FBE2D5" w:fill="FBE2D5"/>
            <w:noWrap/>
            <w:vAlign w:val="center"/>
            <w:hideMark/>
          </w:tcPr>
          <w:p w14:paraId="06D25FB4" w14:textId="77777777" w:rsidR="001C71FE" w:rsidRPr="001C71FE" w:rsidRDefault="001C71FE" w:rsidP="00244F75">
            <w:pPr>
              <w:jc w:val="left"/>
              <w:rPr>
                <w:rFonts w:eastAsia="Times New Roman"/>
              </w:rPr>
            </w:pPr>
            <w:r w:rsidRPr="001C71FE">
              <w:rPr>
                <w:rFonts w:eastAsia="Times New Roman"/>
              </w:rPr>
              <w:t>Thru Date</w:t>
            </w:r>
          </w:p>
        </w:tc>
        <w:tc>
          <w:tcPr>
            <w:tcW w:w="7832" w:type="dxa"/>
            <w:tcBorders>
              <w:top w:val="single" w:sz="4" w:space="0" w:color="FFFFFF"/>
              <w:left w:val="single" w:sz="4" w:space="0" w:color="FFFFFF"/>
              <w:bottom w:val="single" w:sz="4" w:space="0" w:color="FFFFFF"/>
              <w:right w:val="nil"/>
            </w:tcBorders>
            <w:shd w:val="clear" w:color="FBE2D5" w:fill="FBE2D5"/>
            <w:noWrap/>
            <w:vAlign w:val="center"/>
            <w:hideMark/>
          </w:tcPr>
          <w:p w14:paraId="4FAE30D7" w14:textId="77777777" w:rsidR="001C71FE" w:rsidRPr="001C71FE" w:rsidRDefault="001C71FE" w:rsidP="00244F75">
            <w:pPr>
              <w:jc w:val="left"/>
              <w:rPr>
                <w:rFonts w:eastAsia="Times New Roman"/>
              </w:rPr>
            </w:pPr>
            <w:r w:rsidRPr="001C71FE">
              <w:rPr>
                <w:rFonts w:eastAsia="Times New Roman"/>
              </w:rPr>
              <w:t>Thru date of recertification period</w:t>
            </w:r>
          </w:p>
        </w:tc>
      </w:tr>
      <w:tr w:rsidR="001C71FE" w:rsidRPr="001C71FE" w14:paraId="53B6A4BC" w14:textId="77777777" w:rsidTr="00EE25D7">
        <w:trPr>
          <w:cantSplit/>
          <w:trHeight w:val="576"/>
        </w:trPr>
        <w:tc>
          <w:tcPr>
            <w:tcW w:w="2365" w:type="dxa"/>
            <w:tcBorders>
              <w:top w:val="single" w:sz="4" w:space="0" w:color="FFFFFF"/>
              <w:left w:val="nil"/>
              <w:bottom w:val="single" w:sz="4" w:space="0" w:color="FFFFFF"/>
              <w:right w:val="single" w:sz="4" w:space="0" w:color="FFFFFF"/>
            </w:tcBorders>
            <w:shd w:val="clear" w:color="F7C7AC" w:fill="F7C7AC"/>
            <w:noWrap/>
            <w:vAlign w:val="center"/>
            <w:hideMark/>
          </w:tcPr>
          <w:p w14:paraId="252468C2" w14:textId="77777777" w:rsidR="001C71FE" w:rsidRPr="001C71FE" w:rsidRDefault="001C71FE" w:rsidP="00244F75">
            <w:pPr>
              <w:jc w:val="left"/>
              <w:rPr>
                <w:rFonts w:eastAsia="Times New Roman"/>
              </w:rPr>
            </w:pPr>
            <w:r w:rsidRPr="001C71FE">
              <w:rPr>
                <w:rFonts w:eastAsia="Times New Roman"/>
              </w:rPr>
              <w:t>Physician Signature</w:t>
            </w:r>
          </w:p>
        </w:tc>
        <w:tc>
          <w:tcPr>
            <w:tcW w:w="7832" w:type="dxa"/>
            <w:tcBorders>
              <w:top w:val="single" w:sz="4" w:space="0" w:color="FFFFFF"/>
              <w:left w:val="single" w:sz="4" w:space="0" w:color="FFFFFF"/>
              <w:bottom w:val="single" w:sz="4" w:space="0" w:color="FFFFFF"/>
              <w:right w:val="nil"/>
            </w:tcBorders>
            <w:shd w:val="clear" w:color="F7C7AC" w:fill="F7C7AC"/>
            <w:noWrap/>
            <w:vAlign w:val="center"/>
            <w:hideMark/>
          </w:tcPr>
          <w:p w14:paraId="00D3AD94" w14:textId="77777777" w:rsidR="001C71FE" w:rsidRPr="001C71FE" w:rsidRDefault="001C71FE" w:rsidP="00244F75">
            <w:pPr>
              <w:jc w:val="left"/>
              <w:rPr>
                <w:rFonts w:eastAsia="Times New Roman"/>
              </w:rPr>
            </w:pPr>
            <w:r w:rsidRPr="001C71FE">
              <w:rPr>
                <w:rFonts w:eastAsia="Times New Roman"/>
              </w:rPr>
              <w:t>Signature of recertifying Physician</w:t>
            </w:r>
          </w:p>
        </w:tc>
      </w:tr>
      <w:tr w:rsidR="001C71FE" w:rsidRPr="001C71FE" w14:paraId="728330D4" w14:textId="77777777" w:rsidTr="00EE25D7">
        <w:trPr>
          <w:cantSplit/>
          <w:trHeight w:val="576"/>
        </w:trPr>
        <w:tc>
          <w:tcPr>
            <w:tcW w:w="2365" w:type="dxa"/>
            <w:tcBorders>
              <w:top w:val="single" w:sz="4" w:space="0" w:color="FFFFFF"/>
              <w:left w:val="nil"/>
              <w:bottom w:val="nil"/>
              <w:right w:val="single" w:sz="4" w:space="0" w:color="FFFFFF"/>
            </w:tcBorders>
            <w:shd w:val="clear" w:color="FBE2D5" w:fill="FBE2D5"/>
            <w:noWrap/>
            <w:vAlign w:val="center"/>
            <w:hideMark/>
          </w:tcPr>
          <w:p w14:paraId="20DAB351" w14:textId="77777777" w:rsidR="001C71FE" w:rsidRPr="001C71FE" w:rsidRDefault="001C71FE" w:rsidP="00244F75">
            <w:pPr>
              <w:jc w:val="left"/>
              <w:rPr>
                <w:rFonts w:eastAsia="Times New Roman"/>
              </w:rPr>
            </w:pPr>
            <w:r w:rsidRPr="001C71FE">
              <w:rPr>
                <w:rFonts w:eastAsia="Times New Roman"/>
              </w:rPr>
              <w:t>Date of Signature</w:t>
            </w:r>
          </w:p>
        </w:tc>
        <w:tc>
          <w:tcPr>
            <w:tcW w:w="7832" w:type="dxa"/>
            <w:tcBorders>
              <w:top w:val="single" w:sz="4" w:space="0" w:color="FFFFFF"/>
              <w:left w:val="single" w:sz="4" w:space="0" w:color="FFFFFF"/>
              <w:bottom w:val="nil"/>
              <w:right w:val="nil"/>
            </w:tcBorders>
            <w:shd w:val="clear" w:color="FBE2D5" w:fill="FBE2D5"/>
            <w:noWrap/>
            <w:vAlign w:val="center"/>
            <w:hideMark/>
          </w:tcPr>
          <w:p w14:paraId="011DE267" w14:textId="77777777" w:rsidR="001C71FE" w:rsidRPr="001C71FE" w:rsidRDefault="001C71FE" w:rsidP="00244F75">
            <w:pPr>
              <w:jc w:val="left"/>
              <w:rPr>
                <w:rFonts w:eastAsia="Times New Roman"/>
              </w:rPr>
            </w:pPr>
            <w:r w:rsidRPr="001C71FE">
              <w:rPr>
                <w:rFonts w:eastAsia="Times New Roman"/>
              </w:rPr>
              <w:t>Date of signature by the recertifying physician which must be entered by the physician</w:t>
            </w:r>
            <w:r w:rsidRPr="001C71FE">
              <w:rPr>
                <w:rFonts w:eastAsia="Times New Roman"/>
                <w:sz w:val="16"/>
                <w:szCs w:val="16"/>
              </w:rPr>
              <w:t> </w:t>
            </w:r>
          </w:p>
        </w:tc>
      </w:tr>
    </w:tbl>
    <w:p w14:paraId="7FC5B961" w14:textId="77777777" w:rsidR="00CE053D" w:rsidRPr="00BF3C4D" w:rsidRDefault="00CE053D" w:rsidP="00EE25D7">
      <w:pPr>
        <w:pStyle w:val="Heading4"/>
      </w:pPr>
      <w:bookmarkStart w:id="142" w:name="Hospice_Initial_Plan_of_Care"/>
      <w:bookmarkStart w:id="143" w:name="_Toc226974398"/>
      <w:bookmarkEnd w:id="142"/>
      <w:r w:rsidRPr="00BF3C4D">
        <w:t>Notification of Termination of Hospice Benefits</w:t>
      </w:r>
      <w:bookmarkEnd w:id="143"/>
    </w:p>
    <w:p w14:paraId="5F65B094" w14:textId="5D666A7D" w:rsidR="00CE053D" w:rsidRDefault="009157B3" w:rsidP="003C5ACF">
      <w:pPr>
        <w:pStyle w:val="BodyText"/>
      </w:pPr>
      <w:r>
        <w:t xml:space="preserve">The </w:t>
      </w:r>
      <w:hyperlink r:id="rId101" w:history="1">
        <w:r w:rsidR="00CE053D" w:rsidRPr="00BF3C4D">
          <w:rPr>
            <w:rStyle w:val="Hyperlink"/>
          </w:rPr>
          <w:t>Notification of Termination of Hospice Benefits</w:t>
        </w:r>
      </w:hyperlink>
      <w:r w:rsidR="00CE053D">
        <w:t xml:space="preserve"> </w:t>
      </w:r>
      <w:r>
        <w:t xml:space="preserve">is a standardized form </w:t>
      </w:r>
      <w:r w:rsidR="00CE053D">
        <w:t xml:space="preserve">that must be used to notify MHD when a </w:t>
      </w:r>
      <w:r w:rsidR="009E28ED">
        <w:t xml:space="preserve">participant’s </w:t>
      </w:r>
      <w:r w:rsidR="00CE053D">
        <w:t xml:space="preserve">hospice benefit is terminated. This form is used if the </w:t>
      </w:r>
      <w:r w:rsidR="009E28ED">
        <w:t xml:space="preserve">participant </w:t>
      </w:r>
      <w:r w:rsidR="00CE053D">
        <w:t>chooses to revoke hospice benefits, changes designated hospices, is decertified due to a</w:t>
      </w:r>
      <w:r w:rsidR="00CE053D">
        <w:rPr>
          <w:spacing w:val="-1"/>
        </w:rPr>
        <w:t xml:space="preserve"> </w:t>
      </w:r>
      <w:r w:rsidR="00CE053D">
        <w:t>change in the terminal prognosis,</w:t>
      </w:r>
      <w:r w:rsidR="00CE053D">
        <w:rPr>
          <w:spacing w:val="-3"/>
        </w:rPr>
        <w:t xml:space="preserve"> </w:t>
      </w:r>
      <w:r w:rsidR="00CE053D">
        <w:t>moves from the</w:t>
      </w:r>
      <w:r w:rsidR="00CE053D">
        <w:rPr>
          <w:spacing w:val="-1"/>
        </w:rPr>
        <w:t xml:space="preserve"> </w:t>
      </w:r>
      <w:r w:rsidR="00CE053D">
        <w:t>hospice</w:t>
      </w:r>
      <w:r w:rsidR="00CE053D">
        <w:rPr>
          <w:spacing w:val="-1"/>
        </w:rPr>
        <w:t xml:space="preserve"> </w:t>
      </w:r>
      <w:r w:rsidR="00CE053D">
        <w:t>service area, or</w:t>
      </w:r>
      <w:r w:rsidR="00CE053D">
        <w:rPr>
          <w:spacing w:val="-1"/>
        </w:rPr>
        <w:t xml:space="preserve"> </w:t>
      </w:r>
      <w:r w:rsidR="00CE053D">
        <w:t>dies while</w:t>
      </w:r>
      <w:r w:rsidR="00CE053D">
        <w:rPr>
          <w:spacing w:val="-1"/>
        </w:rPr>
        <w:t xml:space="preserve"> </w:t>
      </w:r>
      <w:r w:rsidR="00CE053D">
        <w:t>on</w:t>
      </w:r>
      <w:r w:rsidR="00CE053D">
        <w:rPr>
          <w:spacing w:val="-1"/>
        </w:rPr>
        <w:t xml:space="preserve"> </w:t>
      </w:r>
      <w:r w:rsidR="00CE053D">
        <w:t>hospice.</w:t>
      </w:r>
      <w:r w:rsidR="00CE053D">
        <w:rPr>
          <w:spacing w:val="-3"/>
        </w:rPr>
        <w:t xml:space="preserve"> </w:t>
      </w:r>
    </w:p>
    <w:p w14:paraId="74C2BA90" w14:textId="1B4C4F34" w:rsidR="00CE053D" w:rsidRPr="00BF3C4D" w:rsidRDefault="00CE053D" w:rsidP="00C63F7A">
      <w:pPr>
        <w:pStyle w:val="Heading5"/>
      </w:pPr>
      <w:r w:rsidRPr="00BF3C4D">
        <w:lastRenderedPageBreak/>
        <w:t>Revocation of MO HealthNet Hospice Benefit</w:t>
      </w:r>
      <w:r w:rsidR="004360AD" w:rsidRPr="00BF3C4D">
        <w:t xml:space="preserve">s by </w:t>
      </w:r>
      <w:r w:rsidR="009E28ED">
        <w:t>Participant</w:t>
      </w:r>
      <w:r w:rsidR="004360AD" w:rsidRPr="00BF3C4D">
        <w:t xml:space="preserve"> Choice</w:t>
      </w:r>
    </w:p>
    <w:p w14:paraId="6178A6C5" w14:textId="5CAC8615" w:rsidR="00CE053D" w:rsidRDefault="00CD4590" w:rsidP="003C5ACF">
      <w:pPr>
        <w:pStyle w:val="BodyText"/>
      </w:pPr>
      <w:r w:rsidRPr="00CD4590">
        <w:t xml:space="preserve">When a </w:t>
      </w:r>
      <w:r w:rsidR="009E28ED">
        <w:t>participant</w:t>
      </w:r>
      <w:r w:rsidRPr="00CD4590">
        <w:t xml:space="preserve"> chooses to discontinue hospice benefits to seek active treatment of the disease</w:t>
      </w:r>
      <w:r w:rsidR="004A7F07">
        <w:t>,</w:t>
      </w:r>
      <w:r w:rsidRPr="00CD4590">
        <w:t xml:space="preserve"> or decides against using hospice benefits for some other reason</w:t>
      </w:r>
      <w:r>
        <w:t xml:space="preserve">, </w:t>
      </w:r>
      <w:r w:rsidR="004A7F07">
        <w:t xml:space="preserve">the </w:t>
      </w:r>
      <w:hyperlink r:id="rId102" w:history="1">
        <w:r w:rsidR="004A7F07" w:rsidRPr="00BF3C4D">
          <w:rPr>
            <w:rStyle w:val="Hyperlink"/>
          </w:rPr>
          <w:t>Notification of Termination of Hospice Benefits</w:t>
        </w:r>
      </w:hyperlink>
      <w:r w:rsidR="004A7F07">
        <w:t xml:space="preserve"> is required. The participant’s b</w:t>
      </w:r>
      <w:r w:rsidRPr="00CD4590">
        <w:t xml:space="preserve">enefits will revert to regular MO HealthNet coverage. </w:t>
      </w:r>
      <w:r w:rsidR="00CE053D">
        <w:t>The hospice provider is reimbursed for the date of revocation. The participant</w:t>
      </w:r>
      <w:r w:rsidR="00CE053D">
        <w:rPr>
          <w:spacing w:val="-6"/>
        </w:rPr>
        <w:t xml:space="preserve"> </w:t>
      </w:r>
      <w:r w:rsidR="00CE053D">
        <w:t>resumes</w:t>
      </w:r>
      <w:r w:rsidR="00CE053D">
        <w:rPr>
          <w:spacing w:val="-5"/>
        </w:rPr>
        <w:t xml:space="preserve"> </w:t>
      </w:r>
      <w:r w:rsidR="00CE053D">
        <w:t>MO</w:t>
      </w:r>
      <w:r w:rsidR="00CE053D">
        <w:rPr>
          <w:spacing w:val="-8"/>
        </w:rPr>
        <w:t xml:space="preserve"> </w:t>
      </w:r>
      <w:r w:rsidR="00CE053D">
        <w:t>HealthNet</w:t>
      </w:r>
      <w:r w:rsidR="00CE053D">
        <w:rPr>
          <w:spacing w:val="-6"/>
        </w:rPr>
        <w:t xml:space="preserve"> </w:t>
      </w:r>
      <w:r w:rsidR="00CE053D">
        <w:t>coverage</w:t>
      </w:r>
      <w:r w:rsidR="00CE053D">
        <w:rPr>
          <w:spacing w:val="-7"/>
        </w:rPr>
        <w:t xml:space="preserve"> </w:t>
      </w:r>
      <w:r w:rsidR="00CE053D">
        <w:t>for</w:t>
      </w:r>
      <w:r w:rsidR="00CE053D">
        <w:rPr>
          <w:spacing w:val="-7"/>
        </w:rPr>
        <w:t xml:space="preserve"> </w:t>
      </w:r>
      <w:r w:rsidR="00CE053D">
        <w:t>services</w:t>
      </w:r>
      <w:r w:rsidR="00CE053D">
        <w:rPr>
          <w:spacing w:val="-8"/>
        </w:rPr>
        <w:t xml:space="preserve"> </w:t>
      </w:r>
      <w:r w:rsidR="00CE053D">
        <w:t>related</w:t>
      </w:r>
      <w:r w:rsidR="00CE053D">
        <w:rPr>
          <w:spacing w:val="-6"/>
        </w:rPr>
        <w:t xml:space="preserve"> </w:t>
      </w:r>
      <w:r w:rsidR="00CE053D">
        <w:t>to</w:t>
      </w:r>
      <w:r w:rsidR="00CE053D">
        <w:rPr>
          <w:spacing w:val="-6"/>
        </w:rPr>
        <w:t xml:space="preserve"> </w:t>
      </w:r>
      <w:r w:rsidR="00CE053D">
        <w:t>the</w:t>
      </w:r>
      <w:r w:rsidR="00CE053D">
        <w:rPr>
          <w:spacing w:val="-7"/>
        </w:rPr>
        <w:t xml:space="preserve"> </w:t>
      </w:r>
      <w:r w:rsidR="00CE053D">
        <w:t>terminal</w:t>
      </w:r>
      <w:r w:rsidR="00CE053D">
        <w:rPr>
          <w:spacing w:val="-6"/>
        </w:rPr>
        <w:t xml:space="preserve"> </w:t>
      </w:r>
      <w:r w:rsidR="00CE053D">
        <w:t>illness</w:t>
      </w:r>
      <w:r w:rsidR="00CE053D">
        <w:rPr>
          <w:spacing w:val="-5"/>
        </w:rPr>
        <w:t xml:space="preserve"> </w:t>
      </w:r>
      <w:r w:rsidR="00CE053D">
        <w:t>the day following the day of revocation.</w:t>
      </w:r>
    </w:p>
    <w:p w14:paraId="60546E4B" w14:textId="1A1C7DE3" w:rsidR="004A7F07" w:rsidRDefault="004A7F07" w:rsidP="003C5ACF">
      <w:pPr>
        <w:pStyle w:val="BodyText"/>
      </w:pPr>
      <w:r>
        <w:t xml:space="preserve">Section I of the </w:t>
      </w:r>
      <w:hyperlink r:id="rId103" w:history="1">
        <w:r w:rsidRPr="00BF3C4D">
          <w:rPr>
            <w:rStyle w:val="Hyperlink"/>
          </w:rPr>
          <w:t>Notification of Termination of Hospice Benefits</w:t>
        </w:r>
      </w:hyperlink>
      <w:r>
        <w:t xml:space="preserve"> should be completed. Refer to the instructions to complete this form below.</w:t>
      </w:r>
    </w:p>
    <w:p w14:paraId="6CA2C5C1" w14:textId="77777777" w:rsidR="00CE053D" w:rsidRPr="00BF3C4D" w:rsidRDefault="00CE053D" w:rsidP="00C63F7A">
      <w:pPr>
        <w:pStyle w:val="Heading5"/>
      </w:pPr>
      <w:r w:rsidRPr="00BF3C4D">
        <w:t>Change of Designated Hospice</w:t>
      </w:r>
    </w:p>
    <w:p w14:paraId="3B89766C" w14:textId="5850160C" w:rsidR="00CE053D" w:rsidRDefault="00CD4590" w:rsidP="003C5ACF">
      <w:pPr>
        <w:pStyle w:val="BodyText"/>
      </w:pPr>
      <w:r>
        <w:t xml:space="preserve">When a </w:t>
      </w:r>
      <w:r w:rsidR="009E28ED">
        <w:t>participant</w:t>
      </w:r>
      <w:r>
        <w:t xml:space="preserve"> transfers from one hospice provider to another hospice provider in the same or different are</w:t>
      </w:r>
      <w:r w:rsidR="00161C2E">
        <w:t>a t</w:t>
      </w:r>
      <w:r>
        <w:t xml:space="preserve">he newly designated hospice must verify that a </w:t>
      </w:r>
      <w:hyperlink r:id="rId104" w:history="1">
        <w:r w:rsidRPr="00BF3C4D">
          <w:rPr>
            <w:rStyle w:val="Hyperlink"/>
          </w:rPr>
          <w:t>Notification of Termination of Hospice Benefits</w:t>
        </w:r>
      </w:hyperlink>
      <w:r>
        <w:t xml:space="preserve"> </w:t>
      </w:r>
      <w:r w:rsidR="00CE053D">
        <w:t>indicating</w:t>
      </w:r>
      <w:r w:rsidR="00CE053D">
        <w:rPr>
          <w:spacing w:val="-5"/>
        </w:rPr>
        <w:t xml:space="preserve"> </w:t>
      </w:r>
      <w:r w:rsidR="00CE053D">
        <w:t>a</w:t>
      </w:r>
      <w:r w:rsidR="00CE053D">
        <w:rPr>
          <w:spacing w:val="-6"/>
        </w:rPr>
        <w:t xml:space="preserve"> </w:t>
      </w:r>
      <w:r w:rsidR="00CE053D">
        <w:t>change</w:t>
      </w:r>
      <w:r w:rsidR="00CE053D">
        <w:rPr>
          <w:spacing w:val="-5"/>
        </w:rPr>
        <w:t xml:space="preserve"> </w:t>
      </w:r>
      <w:r w:rsidR="00CE053D">
        <w:t>of</w:t>
      </w:r>
      <w:r w:rsidR="00CE053D">
        <w:rPr>
          <w:spacing w:val="-5"/>
        </w:rPr>
        <w:t xml:space="preserve"> </w:t>
      </w:r>
      <w:r w:rsidR="00CE053D">
        <w:t>designated hospice,</w:t>
      </w:r>
      <w:r w:rsidR="00CE053D">
        <w:rPr>
          <w:spacing w:val="-14"/>
        </w:rPr>
        <w:t xml:space="preserve"> </w:t>
      </w:r>
      <w:r w:rsidR="00CE053D">
        <w:t>was</w:t>
      </w:r>
      <w:r w:rsidR="00CE053D">
        <w:rPr>
          <w:spacing w:val="-12"/>
        </w:rPr>
        <w:t xml:space="preserve"> </w:t>
      </w:r>
      <w:r w:rsidR="00CE053D">
        <w:t>completed</w:t>
      </w:r>
      <w:r w:rsidR="00CE053D">
        <w:rPr>
          <w:spacing w:val="-14"/>
        </w:rPr>
        <w:t xml:space="preserve"> </w:t>
      </w:r>
      <w:r w:rsidR="00CE053D">
        <w:t>by</w:t>
      </w:r>
      <w:r w:rsidR="00CE053D">
        <w:rPr>
          <w:spacing w:val="-11"/>
        </w:rPr>
        <w:t xml:space="preserve"> </w:t>
      </w:r>
      <w:r w:rsidR="00CE053D">
        <w:t>the</w:t>
      </w:r>
      <w:r w:rsidR="00CE053D">
        <w:rPr>
          <w:spacing w:val="-13"/>
        </w:rPr>
        <w:t xml:space="preserve"> </w:t>
      </w:r>
      <w:r w:rsidR="00CE053D">
        <w:t>original</w:t>
      </w:r>
      <w:r w:rsidR="00CE053D">
        <w:rPr>
          <w:spacing w:val="-14"/>
        </w:rPr>
        <w:t xml:space="preserve"> </w:t>
      </w:r>
      <w:r w:rsidR="00CE053D">
        <w:t>hospice</w:t>
      </w:r>
      <w:r w:rsidR="00CE053D">
        <w:rPr>
          <w:spacing w:val="-16"/>
        </w:rPr>
        <w:t xml:space="preserve"> </w:t>
      </w:r>
      <w:r w:rsidR="00CE053D">
        <w:t>by</w:t>
      </w:r>
      <w:r w:rsidR="00CE053D">
        <w:rPr>
          <w:spacing w:val="-11"/>
        </w:rPr>
        <w:t xml:space="preserve"> </w:t>
      </w:r>
      <w:r w:rsidR="00CE053D">
        <w:t>viewing</w:t>
      </w:r>
      <w:r w:rsidR="00CE053D">
        <w:rPr>
          <w:spacing w:val="-14"/>
        </w:rPr>
        <w:t xml:space="preserve"> </w:t>
      </w:r>
      <w:r w:rsidR="00CE053D">
        <w:t>the</w:t>
      </w:r>
      <w:r w:rsidR="00CE053D">
        <w:rPr>
          <w:spacing w:val="-11"/>
        </w:rPr>
        <w:t xml:space="preserve"> </w:t>
      </w:r>
      <w:r w:rsidR="009E28ED">
        <w:t>participant’s</w:t>
      </w:r>
      <w:r w:rsidR="009E28ED">
        <w:rPr>
          <w:spacing w:val="-16"/>
        </w:rPr>
        <w:t xml:space="preserve"> </w:t>
      </w:r>
      <w:r w:rsidR="00CE053D">
        <w:t>copy</w:t>
      </w:r>
      <w:r w:rsidR="00CE053D">
        <w:rPr>
          <w:spacing w:val="-11"/>
        </w:rPr>
        <w:t xml:space="preserve"> </w:t>
      </w:r>
      <w:r w:rsidR="00CE053D">
        <w:t>of</w:t>
      </w:r>
      <w:r w:rsidR="00CE053D">
        <w:rPr>
          <w:spacing w:val="-11"/>
        </w:rPr>
        <w:t xml:space="preserve"> </w:t>
      </w:r>
      <w:r w:rsidR="00CE053D">
        <w:t>the</w:t>
      </w:r>
      <w:r w:rsidR="00CE053D">
        <w:rPr>
          <w:spacing w:val="-13"/>
        </w:rPr>
        <w:t xml:space="preserve"> </w:t>
      </w:r>
      <w:r w:rsidR="00CE053D">
        <w:t>form.</w:t>
      </w:r>
      <w:r w:rsidR="00CE053D">
        <w:rPr>
          <w:spacing w:val="-14"/>
        </w:rPr>
        <w:t xml:space="preserve"> </w:t>
      </w:r>
      <w:r w:rsidR="00CE053D">
        <w:t>If</w:t>
      </w:r>
      <w:r w:rsidR="00CE053D">
        <w:rPr>
          <w:spacing w:val="-11"/>
        </w:rPr>
        <w:t xml:space="preserve"> </w:t>
      </w:r>
      <w:r w:rsidR="00CE053D">
        <w:t>the</w:t>
      </w:r>
      <w:r w:rsidR="00CE053D">
        <w:rPr>
          <w:spacing w:val="-16"/>
        </w:rPr>
        <w:t xml:space="preserve"> </w:t>
      </w:r>
      <w:r w:rsidR="00CE053D">
        <w:t>form was not completed, the new hospice must complete the form and submit a copy to the original hospice and to MHD.</w:t>
      </w:r>
      <w:r w:rsidR="00161C2E">
        <w:t xml:space="preserve"> Refer to </w:t>
      </w:r>
      <w:hyperlink w:anchor="2.7_Enrollment_Process" w:history="1">
        <w:r w:rsidR="00161C2E" w:rsidRPr="00BF3C4D">
          <w:rPr>
            <w:rStyle w:val="Hyperlink"/>
          </w:rPr>
          <w:t>Section 2.5</w:t>
        </w:r>
      </w:hyperlink>
      <w:r w:rsidR="00161C2E">
        <w:t xml:space="preserve"> in this manual for more information on a new election.</w:t>
      </w:r>
    </w:p>
    <w:p w14:paraId="5CF9D874" w14:textId="2E95F340" w:rsidR="004A7F07" w:rsidRDefault="004A7F07" w:rsidP="003C5ACF">
      <w:pPr>
        <w:pStyle w:val="BodyText"/>
      </w:pPr>
      <w:r>
        <w:t xml:space="preserve">Section II of the </w:t>
      </w:r>
      <w:hyperlink r:id="rId105" w:history="1">
        <w:r w:rsidRPr="00BF3C4D">
          <w:rPr>
            <w:rStyle w:val="Hyperlink"/>
          </w:rPr>
          <w:t>Notification of Termination of Hospice Benefits</w:t>
        </w:r>
      </w:hyperlink>
      <w:r>
        <w:t xml:space="preserve"> should be completed. Refer to the instructions to complete this form below.</w:t>
      </w:r>
    </w:p>
    <w:p w14:paraId="750877FE" w14:textId="77777777" w:rsidR="00CE053D" w:rsidRPr="00BF3C4D" w:rsidRDefault="00CE053D" w:rsidP="00C63F7A">
      <w:pPr>
        <w:pStyle w:val="Heading5"/>
      </w:pPr>
      <w:r w:rsidRPr="00BF3C4D">
        <w:t>Decertification of Terminal Illness</w:t>
      </w:r>
    </w:p>
    <w:p w14:paraId="60F03B84" w14:textId="32FCE05E" w:rsidR="00CE053D" w:rsidRDefault="00161C2E" w:rsidP="009B17CE">
      <w:pPr>
        <w:pStyle w:val="BodyText"/>
        <w:keepLines/>
      </w:pPr>
      <w:r>
        <w:t xml:space="preserve">When the attending physician or the hospice’s medical director has determined that the participant’s condition has improved, or the prognosis has otherwise changed such that the physician does not expect the participant to expire within six (6) months, the </w:t>
      </w:r>
      <w:hyperlink r:id="rId106" w:history="1">
        <w:r w:rsidRPr="00BF3C4D">
          <w:rPr>
            <w:rStyle w:val="Hyperlink"/>
          </w:rPr>
          <w:t>Notification of Termination of Hospice Benefits</w:t>
        </w:r>
      </w:hyperlink>
      <w:r>
        <w:t xml:space="preserve"> is required</w:t>
      </w:r>
      <w:r w:rsidR="00CE053D">
        <w:t xml:space="preserve">. </w:t>
      </w:r>
    </w:p>
    <w:p w14:paraId="7FF74B48" w14:textId="76DBBF0F" w:rsidR="004A7F07" w:rsidRDefault="004A7F07" w:rsidP="00803A88">
      <w:pPr>
        <w:pStyle w:val="BodyText"/>
        <w:keepLines/>
      </w:pPr>
      <w:r>
        <w:t xml:space="preserve">Section IIII of the </w:t>
      </w:r>
      <w:hyperlink r:id="rId107" w:history="1">
        <w:r w:rsidRPr="00BF3C4D">
          <w:rPr>
            <w:rStyle w:val="Hyperlink"/>
          </w:rPr>
          <w:t>Notification of Termination of Hospice Benefits</w:t>
        </w:r>
      </w:hyperlink>
      <w:r>
        <w:t xml:space="preserve"> should be completed. Refer to the instructions to complete this form below.</w:t>
      </w:r>
    </w:p>
    <w:p w14:paraId="008246C0" w14:textId="77777777" w:rsidR="00CE053D" w:rsidRPr="00BF3C4D" w:rsidRDefault="00CE053D" w:rsidP="00C63F7A">
      <w:pPr>
        <w:pStyle w:val="Heading5"/>
      </w:pPr>
      <w:r w:rsidRPr="00BF3C4D">
        <w:t>Discharge Due to Patient Relocation</w:t>
      </w:r>
    </w:p>
    <w:p w14:paraId="42397295" w14:textId="178C6BAA" w:rsidR="004A7F07" w:rsidRDefault="00161C2E" w:rsidP="003C5ACF">
      <w:pPr>
        <w:pStyle w:val="BodyText"/>
      </w:pPr>
      <w:r>
        <w:t xml:space="preserve">The </w:t>
      </w:r>
      <w:hyperlink r:id="rId108" w:history="1">
        <w:r w:rsidRPr="00BF3C4D">
          <w:rPr>
            <w:rStyle w:val="Hyperlink"/>
          </w:rPr>
          <w:t>Notification of Termination of Hospice Benefits</w:t>
        </w:r>
      </w:hyperlink>
      <w:r>
        <w:t xml:space="preserve"> is</w:t>
      </w:r>
      <w:r w:rsidR="00CE053D">
        <w:rPr>
          <w:spacing w:val="-2"/>
        </w:rPr>
        <w:t xml:space="preserve"> </w:t>
      </w:r>
      <w:r w:rsidR="00CE053D">
        <w:t>required when a</w:t>
      </w:r>
      <w:r w:rsidR="00CE053D">
        <w:rPr>
          <w:spacing w:val="-1"/>
        </w:rPr>
        <w:t xml:space="preserve"> </w:t>
      </w:r>
      <w:r w:rsidR="00CE053D">
        <w:t>hospice</w:t>
      </w:r>
      <w:r w:rsidR="00CE053D">
        <w:rPr>
          <w:spacing w:val="-1"/>
        </w:rPr>
        <w:t xml:space="preserve"> </w:t>
      </w:r>
      <w:r w:rsidR="00CE053D">
        <w:t>patient</w:t>
      </w:r>
      <w:r w:rsidR="00CE053D">
        <w:rPr>
          <w:spacing w:val="-3"/>
        </w:rPr>
        <w:t xml:space="preserve"> </w:t>
      </w:r>
      <w:r>
        <w:t>leaves</w:t>
      </w:r>
      <w:r w:rsidR="00CE053D">
        <w:t xml:space="preserve"> the hospice</w:t>
      </w:r>
      <w:r w:rsidR="00CE053D">
        <w:rPr>
          <w:spacing w:val="-1"/>
        </w:rPr>
        <w:t xml:space="preserve"> </w:t>
      </w:r>
      <w:r>
        <w:rPr>
          <w:spacing w:val="-1"/>
        </w:rPr>
        <w:t xml:space="preserve">provider’s </w:t>
      </w:r>
      <w:r w:rsidR="00CE053D">
        <w:t>service</w:t>
      </w:r>
      <w:r w:rsidR="00CE053D">
        <w:rPr>
          <w:spacing w:val="-1"/>
        </w:rPr>
        <w:t xml:space="preserve"> </w:t>
      </w:r>
      <w:r w:rsidR="00CE053D">
        <w:t>area.</w:t>
      </w:r>
      <w:r w:rsidR="00CE053D">
        <w:rPr>
          <w:spacing w:val="-3"/>
        </w:rPr>
        <w:t xml:space="preserve"> </w:t>
      </w:r>
      <w:r w:rsidR="00CE053D">
        <w:t>MHD provides a standardized form, Notification of Termination of Hospice Benefits that must be used when the patient relocates from the hospice service area. The date designated on the form is the effective date of the termination of hospice benefits.</w:t>
      </w:r>
    </w:p>
    <w:p w14:paraId="3A9732CF" w14:textId="64EC272F" w:rsidR="004A7F07" w:rsidRDefault="004A7F07" w:rsidP="003C5ACF">
      <w:pPr>
        <w:pStyle w:val="BodyText"/>
      </w:pPr>
      <w:r>
        <w:t xml:space="preserve">Section IV of the </w:t>
      </w:r>
      <w:hyperlink r:id="rId109" w:history="1">
        <w:r w:rsidRPr="00BF3C4D">
          <w:rPr>
            <w:rStyle w:val="Hyperlink"/>
          </w:rPr>
          <w:t>Notification of Termination of Hospice Benefits</w:t>
        </w:r>
      </w:hyperlink>
      <w:r>
        <w:t xml:space="preserve"> should be completed. Refer to the instructions to complete this form below.</w:t>
      </w:r>
    </w:p>
    <w:p w14:paraId="4F9643D6" w14:textId="77777777" w:rsidR="00CE053D" w:rsidRPr="00BF3C4D" w:rsidRDefault="00CE053D" w:rsidP="00C63F7A">
      <w:pPr>
        <w:pStyle w:val="Heading5"/>
      </w:pPr>
      <w:r w:rsidRPr="00BF3C4D">
        <w:lastRenderedPageBreak/>
        <w:t>Notification of Death of Patient</w:t>
      </w:r>
    </w:p>
    <w:p w14:paraId="52B550D1" w14:textId="283B8124" w:rsidR="00CE053D" w:rsidRDefault="00CE053D" w:rsidP="003C5ACF">
      <w:pPr>
        <w:pStyle w:val="BodyText"/>
      </w:pPr>
      <w:r>
        <w:t>The</w:t>
      </w:r>
      <w:r>
        <w:rPr>
          <w:spacing w:val="-9"/>
        </w:rPr>
        <w:t xml:space="preserve"> </w:t>
      </w:r>
      <w:r>
        <w:t>hospice</w:t>
      </w:r>
      <w:r>
        <w:rPr>
          <w:spacing w:val="-7"/>
        </w:rPr>
        <w:t xml:space="preserve"> </w:t>
      </w:r>
      <w:r>
        <w:t>is</w:t>
      </w:r>
      <w:r>
        <w:rPr>
          <w:spacing w:val="-9"/>
        </w:rPr>
        <w:t xml:space="preserve"> </w:t>
      </w:r>
      <w:r>
        <w:t>required</w:t>
      </w:r>
      <w:r>
        <w:rPr>
          <w:spacing w:val="-10"/>
        </w:rPr>
        <w:t xml:space="preserve"> </w:t>
      </w:r>
      <w:r>
        <w:t>to</w:t>
      </w:r>
      <w:r>
        <w:rPr>
          <w:spacing w:val="-8"/>
        </w:rPr>
        <w:t xml:space="preserve"> </w:t>
      </w:r>
      <w:r>
        <w:t>notify</w:t>
      </w:r>
      <w:r>
        <w:rPr>
          <w:spacing w:val="-9"/>
        </w:rPr>
        <w:t xml:space="preserve"> </w:t>
      </w:r>
      <w:r>
        <w:t>MHD</w:t>
      </w:r>
      <w:r>
        <w:rPr>
          <w:spacing w:val="-8"/>
        </w:rPr>
        <w:t xml:space="preserve"> </w:t>
      </w:r>
      <w:r>
        <w:t>within</w:t>
      </w:r>
      <w:r>
        <w:rPr>
          <w:spacing w:val="-7"/>
        </w:rPr>
        <w:t xml:space="preserve"> </w:t>
      </w:r>
      <w:r>
        <w:t>five</w:t>
      </w:r>
      <w:r>
        <w:rPr>
          <w:spacing w:val="-7"/>
        </w:rPr>
        <w:t xml:space="preserve"> </w:t>
      </w:r>
      <w:r>
        <w:t>(5)</w:t>
      </w:r>
      <w:r>
        <w:rPr>
          <w:spacing w:val="-7"/>
        </w:rPr>
        <w:t xml:space="preserve"> </w:t>
      </w:r>
      <w:r>
        <w:t>days</w:t>
      </w:r>
      <w:r>
        <w:rPr>
          <w:spacing w:val="-8"/>
        </w:rPr>
        <w:t xml:space="preserve"> </w:t>
      </w:r>
      <w:r>
        <w:t>following</w:t>
      </w:r>
      <w:r>
        <w:rPr>
          <w:spacing w:val="-8"/>
        </w:rPr>
        <w:t xml:space="preserve"> </w:t>
      </w:r>
      <w:r>
        <w:t>a</w:t>
      </w:r>
      <w:r>
        <w:rPr>
          <w:spacing w:val="-8"/>
        </w:rPr>
        <w:t xml:space="preserve"> </w:t>
      </w:r>
      <w:r>
        <w:t>MO</w:t>
      </w:r>
      <w:r>
        <w:rPr>
          <w:spacing w:val="-8"/>
        </w:rPr>
        <w:t xml:space="preserve"> </w:t>
      </w:r>
      <w:r>
        <w:t>HealthNet</w:t>
      </w:r>
      <w:r>
        <w:rPr>
          <w:spacing w:val="-8"/>
        </w:rPr>
        <w:t xml:space="preserve"> </w:t>
      </w:r>
      <w:r w:rsidR="009E28ED">
        <w:t>participant’s</w:t>
      </w:r>
      <w:r w:rsidR="009E28ED">
        <w:rPr>
          <w:spacing w:val="-8"/>
        </w:rPr>
        <w:t xml:space="preserve"> </w:t>
      </w:r>
      <w:r>
        <w:t>death</w:t>
      </w:r>
      <w:r w:rsidR="004A7F07">
        <w:t xml:space="preserve"> by submitting a </w:t>
      </w:r>
      <w:hyperlink r:id="rId110" w:history="1">
        <w:r w:rsidR="004A7F07" w:rsidRPr="00BF3C4D">
          <w:rPr>
            <w:rStyle w:val="Hyperlink"/>
          </w:rPr>
          <w:t>Notification of Termination of Hospice Benefits</w:t>
        </w:r>
      </w:hyperlink>
      <w:r>
        <w:t xml:space="preserve">. Although the hospice may continue spiritual counseling and bereavement services for the family </w:t>
      </w:r>
      <w:r w:rsidR="00724638">
        <w:t>after</w:t>
      </w:r>
      <w:r>
        <w:t xml:space="preserve"> the </w:t>
      </w:r>
      <w:r w:rsidR="009E28ED">
        <w:t xml:space="preserve">participant’s </w:t>
      </w:r>
      <w:r>
        <w:t>death, MO HealthNet hospice benefits are terminated effective on the date of death.</w:t>
      </w:r>
    </w:p>
    <w:p w14:paraId="44C6702B" w14:textId="239C7EEA" w:rsidR="004A7F07" w:rsidRDefault="004A7F07" w:rsidP="003C5ACF">
      <w:pPr>
        <w:pStyle w:val="BodyText"/>
      </w:pPr>
      <w:r>
        <w:t xml:space="preserve">Section V of the </w:t>
      </w:r>
      <w:hyperlink r:id="rId111" w:history="1">
        <w:r w:rsidRPr="00BF3C4D">
          <w:rPr>
            <w:rStyle w:val="Hyperlink"/>
          </w:rPr>
          <w:t>Notification of Termination of Hospice Benefits</w:t>
        </w:r>
      </w:hyperlink>
      <w:r>
        <w:t xml:space="preserve"> should be completed. Refer to the instructions to complete this form below.</w:t>
      </w:r>
    </w:p>
    <w:p w14:paraId="5A08EC7F" w14:textId="28B12A87" w:rsidR="00CE053D" w:rsidRPr="00BF3C4D" w:rsidRDefault="00CE053D" w:rsidP="00C63F7A">
      <w:pPr>
        <w:pStyle w:val="Heading5"/>
      </w:pPr>
      <w:r w:rsidRPr="00BF3C4D">
        <w:t xml:space="preserve">Notification of Termination of Hospice Benefits </w:t>
      </w:r>
      <w:r w:rsidR="004A7F07" w:rsidRPr="00BF3C4D">
        <w:t>Instructions</w:t>
      </w:r>
    </w:p>
    <w:p w14:paraId="0CE03B1B" w14:textId="50DF8877" w:rsidR="001D59B8" w:rsidRDefault="001D59B8" w:rsidP="003C5ACF">
      <w:pPr>
        <w:pStyle w:val="BodyText"/>
      </w:pPr>
      <w:r>
        <w:t>Th</w:t>
      </w:r>
      <w:r w:rsidR="004A7F07">
        <w:t>e</w:t>
      </w:r>
      <w:r>
        <w:t xml:space="preserve"> </w:t>
      </w:r>
      <w:hyperlink r:id="rId112" w:history="1">
        <w:r w:rsidR="004A7F07" w:rsidRPr="00BF3C4D">
          <w:rPr>
            <w:rStyle w:val="Hyperlink"/>
          </w:rPr>
          <w:t>Notification of Termination of Hospice Benefits</w:t>
        </w:r>
      </w:hyperlink>
      <w:r>
        <w:t xml:space="preserve"> must be received within five (5) days of the change or termination of benefits. </w:t>
      </w:r>
      <w:r w:rsidRPr="00593060">
        <w:t xml:space="preserve">The </w:t>
      </w:r>
      <w:r w:rsidR="004A7F07">
        <w:t xml:space="preserve">completed form </w:t>
      </w:r>
      <w:r w:rsidRPr="00593060">
        <w:t>may be faxed to</w:t>
      </w:r>
      <w:r>
        <w:t xml:space="preserve"> </w:t>
      </w:r>
      <w:r w:rsidRPr="00593060">
        <w:t xml:space="preserve">MHD at (573) 526-2041. </w:t>
      </w:r>
      <w:r w:rsidR="00F909C4">
        <w:t>The</w:t>
      </w:r>
      <w:r w:rsidR="00F909C4">
        <w:rPr>
          <w:spacing w:val="-6"/>
        </w:rPr>
        <w:t xml:space="preserve"> </w:t>
      </w:r>
      <w:r w:rsidR="00F909C4">
        <w:t>hospice</w:t>
      </w:r>
      <w:r w:rsidR="00F909C4">
        <w:rPr>
          <w:spacing w:val="-6"/>
        </w:rPr>
        <w:t xml:space="preserve"> </w:t>
      </w:r>
      <w:r w:rsidR="00F909C4">
        <w:t>must</w:t>
      </w:r>
      <w:r w:rsidR="00F909C4">
        <w:rPr>
          <w:spacing w:val="-5"/>
        </w:rPr>
        <w:t xml:space="preserve"> </w:t>
      </w:r>
      <w:r w:rsidR="00F909C4">
        <w:t>retain</w:t>
      </w:r>
      <w:r w:rsidR="00F909C4">
        <w:rPr>
          <w:spacing w:val="-6"/>
        </w:rPr>
        <w:t xml:space="preserve"> </w:t>
      </w:r>
      <w:r w:rsidR="00F909C4">
        <w:t>the form and</w:t>
      </w:r>
      <w:r w:rsidR="00F909C4">
        <w:rPr>
          <w:spacing w:val="-7"/>
        </w:rPr>
        <w:t xml:space="preserve"> </w:t>
      </w:r>
      <w:r w:rsidR="00F909C4">
        <w:t>furnish</w:t>
      </w:r>
      <w:r w:rsidR="00F909C4">
        <w:rPr>
          <w:spacing w:val="-4"/>
        </w:rPr>
        <w:t xml:space="preserve"> </w:t>
      </w:r>
      <w:r w:rsidR="00F909C4">
        <w:t>it</w:t>
      </w:r>
      <w:r w:rsidR="00F909C4">
        <w:rPr>
          <w:spacing w:val="-5"/>
        </w:rPr>
        <w:t xml:space="preserve"> </w:t>
      </w:r>
      <w:r w:rsidR="00F909C4">
        <w:t>to</w:t>
      </w:r>
      <w:r w:rsidR="00F909C4">
        <w:rPr>
          <w:spacing w:val="-5"/>
        </w:rPr>
        <w:t xml:space="preserve"> </w:t>
      </w:r>
      <w:r w:rsidR="00F909C4">
        <w:t>MHD</w:t>
      </w:r>
      <w:r w:rsidR="00F909C4">
        <w:rPr>
          <w:spacing w:val="-5"/>
        </w:rPr>
        <w:t xml:space="preserve"> </w:t>
      </w:r>
      <w:r w:rsidR="00F909C4">
        <w:t>or</w:t>
      </w:r>
      <w:r w:rsidR="00F909C4">
        <w:rPr>
          <w:spacing w:val="-4"/>
        </w:rPr>
        <w:t xml:space="preserve"> </w:t>
      </w:r>
      <w:r w:rsidR="00F909C4">
        <w:t>its</w:t>
      </w:r>
      <w:r w:rsidR="00F909C4">
        <w:rPr>
          <w:spacing w:val="-4"/>
        </w:rPr>
        <w:t xml:space="preserve"> </w:t>
      </w:r>
      <w:r w:rsidR="00F909C4">
        <w:t>representative</w:t>
      </w:r>
      <w:r w:rsidR="00F909C4">
        <w:rPr>
          <w:spacing w:val="-4"/>
        </w:rPr>
        <w:t xml:space="preserve"> </w:t>
      </w:r>
      <w:r w:rsidR="00F909C4">
        <w:t xml:space="preserve">upon </w:t>
      </w:r>
      <w:r w:rsidR="00F909C4">
        <w:rPr>
          <w:spacing w:val="-2"/>
        </w:rPr>
        <w:t>request.</w:t>
      </w:r>
      <w:r w:rsidR="00F909C4">
        <w:t xml:space="preserve"> </w:t>
      </w:r>
      <w:r w:rsidRPr="001B155C">
        <w:t>Below are the instructions to complete th</w:t>
      </w:r>
      <w:r>
        <w:t xml:space="preserve">is form. </w:t>
      </w:r>
    </w:p>
    <w:tbl>
      <w:tblPr>
        <w:tblW w:w="10111" w:type="dxa"/>
        <w:tblLook w:val="04A0" w:firstRow="1" w:lastRow="0" w:firstColumn="1" w:lastColumn="0" w:noHBand="0" w:noVBand="1"/>
      </w:tblPr>
      <w:tblGrid>
        <w:gridCol w:w="3208"/>
        <w:gridCol w:w="6903"/>
      </w:tblGrid>
      <w:tr w:rsidR="00CE396E" w:rsidRPr="00CE396E" w14:paraId="12A1C295" w14:textId="77777777" w:rsidTr="00EB3DE4">
        <w:trPr>
          <w:trHeight w:val="555"/>
        </w:trPr>
        <w:tc>
          <w:tcPr>
            <w:tcW w:w="3208" w:type="dxa"/>
            <w:tcBorders>
              <w:top w:val="nil"/>
              <w:left w:val="nil"/>
              <w:bottom w:val="single" w:sz="12" w:space="0" w:color="FFFFFF"/>
              <w:right w:val="single" w:sz="4" w:space="0" w:color="FFFFFF"/>
            </w:tcBorders>
            <w:shd w:val="clear" w:color="auto" w:fill="04427D"/>
            <w:noWrap/>
            <w:vAlign w:val="center"/>
            <w:hideMark/>
          </w:tcPr>
          <w:p w14:paraId="6964B6ED"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6903" w:type="dxa"/>
            <w:tcBorders>
              <w:top w:val="nil"/>
              <w:left w:val="single" w:sz="4" w:space="0" w:color="FFFFFF"/>
              <w:bottom w:val="single" w:sz="12" w:space="0" w:color="FFFFFF"/>
              <w:right w:val="nil"/>
            </w:tcBorders>
            <w:shd w:val="clear" w:color="auto" w:fill="04427D"/>
            <w:noWrap/>
            <w:vAlign w:val="bottom"/>
            <w:hideMark/>
          </w:tcPr>
          <w:p w14:paraId="57CA9ACE"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655BA9A9" w14:textId="77777777" w:rsidTr="00EB3DE4">
        <w:trPr>
          <w:trHeight w:val="555"/>
        </w:trPr>
        <w:tc>
          <w:tcPr>
            <w:tcW w:w="3208" w:type="dxa"/>
            <w:tcBorders>
              <w:top w:val="single" w:sz="4" w:space="0" w:color="FFFFFF"/>
              <w:left w:val="nil"/>
              <w:bottom w:val="single" w:sz="4" w:space="0" w:color="FFFFFF"/>
              <w:right w:val="single" w:sz="4" w:space="0" w:color="FFFFFF"/>
            </w:tcBorders>
            <w:shd w:val="clear" w:color="F7C7AC" w:fill="F7C7AC"/>
            <w:noWrap/>
            <w:vAlign w:val="center"/>
            <w:hideMark/>
          </w:tcPr>
          <w:p w14:paraId="62B27743"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Participant Name</w:t>
            </w:r>
          </w:p>
        </w:tc>
        <w:tc>
          <w:tcPr>
            <w:tcW w:w="6903" w:type="dxa"/>
            <w:tcBorders>
              <w:top w:val="single" w:sz="4" w:space="0" w:color="FFFFFF"/>
              <w:left w:val="single" w:sz="4" w:space="0" w:color="FFFFFF"/>
              <w:bottom w:val="single" w:sz="4" w:space="0" w:color="FFFFFF"/>
              <w:right w:val="nil"/>
            </w:tcBorders>
            <w:shd w:val="clear" w:color="F7C7AC" w:fill="F7C7AC"/>
            <w:noWrap/>
            <w:vAlign w:val="center"/>
            <w:hideMark/>
          </w:tcPr>
          <w:p w14:paraId="73963AD3"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Enter last name, first name, and middle initial</w:t>
            </w:r>
          </w:p>
        </w:tc>
      </w:tr>
      <w:tr w:rsidR="00CE396E" w:rsidRPr="00CE396E" w14:paraId="2D4C1E4E" w14:textId="77777777" w:rsidTr="00EB3DE4">
        <w:trPr>
          <w:trHeight w:val="555"/>
        </w:trPr>
        <w:tc>
          <w:tcPr>
            <w:tcW w:w="3208" w:type="dxa"/>
            <w:tcBorders>
              <w:top w:val="single" w:sz="4" w:space="0" w:color="FFFFFF"/>
              <w:left w:val="nil"/>
              <w:bottom w:val="single" w:sz="4" w:space="0" w:color="FFFFFF"/>
              <w:right w:val="single" w:sz="4" w:space="0" w:color="FFFFFF"/>
            </w:tcBorders>
            <w:shd w:val="clear" w:color="FBE2D5" w:fill="FBE2D5"/>
            <w:noWrap/>
            <w:vAlign w:val="center"/>
            <w:hideMark/>
          </w:tcPr>
          <w:p w14:paraId="08889FB9"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MO HealthNet Identification Number</w:t>
            </w:r>
          </w:p>
        </w:tc>
        <w:tc>
          <w:tcPr>
            <w:tcW w:w="6903" w:type="dxa"/>
            <w:tcBorders>
              <w:top w:val="single" w:sz="4" w:space="0" w:color="FFFFFF"/>
              <w:left w:val="single" w:sz="4" w:space="0" w:color="FFFFFF"/>
              <w:bottom w:val="single" w:sz="4" w:space="0" w:color="FFFFFF"/>
              <w:right w:val="nil"/>
            </w:tcBorders>
            <w:shd w:val="clear" w:color="FBE2D5" w:fill="FBE2D5"/>
            <w:noWrap/>
            <w:vAlign w:val="center"/>
            <w:hideMark/>
          </w:tcPr>
          <w:p w14:paraId="7C644230"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Enter the eight (8) digit MO HealthNet ID number exactly as it appears on the participant's ID card or letter</w:t>
            </w:r>
          </w:p>
        </w:tc>
      </w:tr>
      <w:tr w:rsidR="00CE396E" w:rsidRPr="00CE396E" w14:paraId="0624DB9B" w14:textId="77777777" w:rsidTr="00EB3DE4">
        <w:trPr>
          <w:trHeight w:val="555"/>
        </w:trPr>
        <w:tc>
          <w:tcPr>
            <w:tcW w:w="3208" w:type="dxa"/>
            <w:tcBorders>
              <w:top w:val="single" w:sz="4" w:space="0" w:color="FFFFFF"/>
              <w:left w:val="nil"/>
              <w:bottom w:val="nil"/>
              <w:right w:val="single" w:sz="4" w:space="0" w:color="FFFFFF"/>
            </w:tcBorders>
            <w:shd w:val="clear" w:color="F7C7AC" w:fill="F7C7AC"/>
            <w:noWrap/>
            <w:vAlign w:val="center"/>
            <w:hideMark/>
          </w:tcPr>
          <w:p w14:paraId="5C335B58"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Name of Hospice</w:t>
            </w:r>
          </w:p>
        </w:tc>
        <w:tc>
          <w:tcPr>
            <w:tcW w:w="6903"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394423F9"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name of the hospice</w:t>
            </w:r>
          </w:p>
        </w:tc>
      </w:tr>
    </w:tbl>
    <w:p w14:paraId="42ECBDDE" w14:textId="25F67859" w:rsidR="00CE396E" w:rsidRDefault="00CE396E" w:rsidP="00C63F7A">
      <w:pPr>
        <w:pStyle w:val="TableTitle"/>
      </w:pPr>
      <w:bookmarkStart w:id="144" w:name="_Toc226974399"/>
      <w:r>
        <w:t>Provider Information</w:t>
      </w:r>
      <w:bookmarkEnd w:id="144"/>
    </w:p>
    <w:tbl>
      <w:tblPr>
        <w:tblW w:w="10258" w:type="dxa"/>
        <w:tblLook w:val="04A0" w:firstRow="1" w:lastRow="0" w:firstColumn="1" w:lastColumn="0" w:noHBand="0" w:noVBand="1"/>
      </w:tblPr>
      <w:tblGrid>
        <w:gridCol w:w="2011"/>
        <w:gridCol w:w="8247"/>
      </w:tblGrid>
      <w:tr w:rsidR="00CE396E" w:rsidRPr="00CE396E" w14:paraId="2FF381C6" w14:textId="77777777" w:rsidTr="00EB3DE4">
        <w:trPr>
          <w:trHeight w:val="833"/>
          <w:tblHeader/>
        </w:trPr>
        <w:tc>
          <w:tcPr>
            <w:tcW w:w="2011" w:type="dxa"/>
            <w:tcBorders>
              <w:top w:val="nil"/>
              <w:left w:val="nil"/>
              <w:bottom w:val="single" w:sz="12" w:space="0" w:color="FFFFFF"/>
              <w:right w:val="single" w:sz="4" w:space="0" w:color="FFFFFF"/>
            </w:tcBorders>
            <w:shd w:val="clear" w:color="auto" w:fill="04427D"/>
            <w:noWrap/>
            <w:vAlign w:val="bottom"/>
            <w:hideMark/>
          </w:tcPr>
          <w:p w14:paraId="414F5A52"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8247" w:type="dxa"/>
            <w:tcBorders>
              <w:top w:val="nil"/>
              <w:left w:val="single" w:sz="4" w:space="0" w:color="FFFFFF"/>
              <w:bottom w:val="single" w:sz="12" w:space="0" w:color="FFFFFF"/>
              <w:right w:val="nil"/>
            </w:tcBorders>
            <w:shd w:val="clear" w:color="auto" w:fill="04427D"/>
            <w:noWrap/>
            <w:vAlign w:val="bottom"/>
            <w:hideMark/>
          </w:tcPr>
          <w:p w14:paraId="1C48CD2A"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355F6D72" w14:textId="77777777" w:rsidTr="00EB3DE4">
        <w:trPr>
          <w:trHeight w:val="833"/>
        </w:trPr>
        <w:tc>
          <w:tcPr>
            <w:tcW w:w="2011" w:type="dxa"/>
            <w:tcBorders>
              <w:top w:val="single" w:sz="4" w:space="0" w:color="FFFFFF"/>
              <w:left w:val="nil"/>
              <w:bottom w:val="single" w:sz="4" w:space="0" w:color="FFFFFF"/>
              <w:right w:val="single" w:sz="4" w:space="0" w:color="FFFFFF"/>
            </w:tcBorders>
            <w:shd w:val="clear" w:color="F7C7AC" w:fill="F7C7AC"/>
            <w:noWrap/>
            <w:vAlign w:val="center"/>
            <w:hideMark/>
          </w:tcPr>
          <w:p w14:paraId="2BC667A4"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Provider Name</w:t>
            </w:r>
          </w:p>
        </w:tc>
        <w:tc>
          <w:tcPr>
            <w:tcW w:w="8247" w:type="dxa"/>
            <w:tcBorders>
              <w:top w:val="single" w:sz="4" w:space="0" w:color="FFFFFF"/>
              <w:left w:val="single" w:sz="4" w:space="0" w:color="FFFFFF"/>
              <w:bottom w:val="single" w:sz="4" w:space="0" w:color="FFFFFF"/>
              <w:right w:val="nil"/>
            </w:tcBorders>
            <w:shd w:val="clear" w:color="F7C7AC" w:fill="F7C7AC"/>
            <w:noWrap/>
            <w:vAlign w:val="center"/>
            <w:hideMark/>
          </w:tcPr>
          <w:p w14:paraId="7582C8D4"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Enter the name of the provider</w:t>
            </w:r>
          </w:p>
        </w:tc>
      </w:tr>
      <w:tr w:rsidR="00CE396E" w:rsidRPr="00CE396E" w14:paraId="79F7E215" w14:textId="77777777" w:rsidTr="00EB3DE4">
        <w:trPr>
          <w:trHeight w:val="833"/>
        </w:trPr>
        <w:tc>
          <w:tcPr>
            <w:tcW w:w="2011"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28F66EC7" w14:textId="77777777" w:rsidR="00CE396E" w:rsidRPr="00CE396E" w:rsidRDefault="00CE396E" w:rsidP="00CE396E">
            <w:pPr>
              <w:spacing w:before="0" w:line="240" w:lineRule="auto"/>
              <w:jc w:val="left"/>
              <w:rPr>
                <w:rFonts w:eastAsia="Times New Roman"/>
                <w:color w:val="000000"/>
              </w:rPr>
            </w:pPr>
            <w:r w:rsidRPr="00CE396E">
              <w:rPr>
                <w:rFonts w:eastAsia="Times New Roman"/>
              </w:rPr>
              <w:t>National Provider Identifier (NPI)</w:t>
            </w:r>
          </w:p>
        </w:tc>
        <w:tc>
          <w:tcPr>
            <w:tcW w:w="8247"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1104A342"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10-digit NPI</w:t>
            </w:r>
          </w:p>
        </w:tc>
      </w:tr>
      <w:tr w:rsidR="00CE396E" w:rsidRPr="00CE396E" w14:paraId="4B04F8FD" w14:textId="77777777" w:rsidTr="00EB3DE4">
        <w:trPr>
          <w:trHeight w:val="833"/>
        </w:trPr>
        <w:tc>
          <w:tcPr>
            <w:tcW w:w="2011"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35A927EE" w14:textId="77777777" w:rsidR="00CE396E" w:rsidRPr="00CE396E" w:rsidRDefault="00CE396E" w:rsidP="00CE396E">
            <w:pPr>
              <w:spacing w:before="0" w:line="240" w:lineRule="auto"/>
              <w:jc w:val="left"/>
              <w:rPr>
                <w:rFonts w:eastAsia="Times New Roman"/>
                <w:color w:val="000000"/>
              </w:rPr>
            </w:pPr>
            <w:r w:rsidRPr="00CE396E">
              <w:rPr>
                <w:rFonts w:eastAsia="Times New Roman"/>
              </w:rPr>
              <w:t>Taxonomy Code</w:t>
            </w:r>
          </w:p>
        </w:tc>
        <w:tc>
          <w:tcPr>
            <w:tcW w:w="8247"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356DA94F"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Taxonomy Code</w:t>
            </w:r>
          </w:p>
        </w:tc>
      </w:tr>
      <w:tr w:rsidR="00CE396E" w:rsidRPr="00CE396E" w14:paraId="16451A0B" w14:textId="77777777" w:rsidTr="00EB3DE4">
        <w:trPr>
          <w:trHeight w:val="833"/>
        </w:trPr>
        <w:tc>
          <w:tcPr>
            <w:tcW w:w="2011"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18D0F215" w14:textId="77777777" w:rsidR="00CE396E" w:rsidRPr="00CE396E" w:rsidRDefault="00CE396E" w:rsidP="00CE396E">
            <w:pPr>
              <w:spacing w:before="0" w:line="240" w:lineRule="auto"/>
              <w:jc w:val="left"/>
              <w:rPr>
                <w:rFonts w:eastAsia="Times New Roman"/>
                <w:color w:val="000000"/>
              </w:rPr>
            </w:pPr>
            <w:r w:rsidRPr="00CE396E">
              <w:rPr>
                <w:rFonts w:eastAsia="Times New Roman"/>
              </w:rPr>
              <w:t>Medicare ID Number</w:t>
            </w:r>
          </w:p>
        </w:tc>
        <w:tc>
          <w:tcPr>
            <w:tcW w:w="8247"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22E3BFE3"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Medicare ID number certified by Medicare</w:t>
            </w:r>
          </w:p>
        </w:tc>
      </w:tr>
      <w:tr w:rsidR="00CE396E" w:rsidRPr="00CE396E" w14:paraId="1BA247F4" w14:textId="77777777" w:rsidTr="00EB3DE4">
        <w:trPr>
          <w:trHeight w:val="833"/>
        </w:trPr>
        <w:tc>
          <w:tcPr>
            <w:tcW w:w="2011"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7404E2C6" w14:textId="77777777" w:rsidR="00CE396E" w:rsidRPr="00CE396E" w:rsidRDefault="00CE396E" w:rsidP="00CE396E">
            <w:pPr>
              <w:spacing w:before="0" w:line="240" w:lineRule="auto"/>
              <w:jc w:val="left"/>
              <w:rPr>
                <w:rFonts w:eastAsia="Times New Roman"/>
                <w:color w:val="000000"/>
              </w:rPr>
            </w:pPr>
            <w:r w:rsidRPr="00CE396E">
              <w:rPr>
                <w:rFonts w:eastAsia="Times New Roman"/>
              </w:rPr>
              <w:t>Medicare Provider Identifier</w:t>
            </w:r>
          </w:p>
        </w:tc>
        <w:tc>
          <w:tcPr>
            <w:tcW w:w="8247"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7A7CAA68"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Medicare Provider Identifier assigned through the National Plan and Provider Enumeration System (NPPES) necessary for anyone who wants to bill Medicare for services rendered</w:t>
            </w:r>
          </w:p>
        </w:tc>
      </w:tr>
    </w:tbl>
    <w:p w14:paraId="2E11D97D" w14:textId="53B8FF44" w:rsidR="00CE396E" w:rsidRDefault="00CE396E" w:rsidP="00C63F7A">
      <w:pPr>
        <w:pStyle w:val="TableTitle"/>
      </w:pPr>
      <w:bookmarkStart w:id="145" w:name="_Toc226974400"/>
      <w:r>
        <w:lastRenderedPageBreak/>
        <w:t>Discharge Information</w:t>
      </w:r>
      <w:bookmarkEnd w:id="145"/>
    </w:p>
    <w:tbl>
      <w:tblPr>
        <w:tblW w:w="10265" w:type="dxa"/>
        <w:tblLook w:val="04A0" w:firstRow="1" w:lastRow="0" w:firstColumn="1" w:lastColumn="0" w:noHBand="0" w:noVBand="1"/>
      </w:tblPr>
      <w:tblGrid>
        <w:gridCol w:w="2130"/>
        <w:gridCol w:w="8135"/>
      </w:tblGrid>
      <w:tr w:rsidR="00CE396E" w:rsidRPr="00CE396E" w14:paraId="604B6A5D" w14:textId="77777777" w:rsidTr="00EB3DE4">
        <w:trPr>
          <w:trHeight w:val="555"/>
        </w:trPr>
        <w:tc>
          <w:tcPr>
            <w:tcW w:w="2130" w:type="dxa"/>
            <w:tcBorders>
              <w:top w:val="nil"/>
              <w:left w:val="nil"/>
              <w:bottom w:val="single" w:sz="12" w:space="0" w:color="FFFFFF"/>
              <w:right w:val="single" w:sz="4" w:space="0" w:color="FFFFFF"/>
            </w:tcBorders>
            <w:shd w:val="clear" w:color="auto" w:fill="04427D"/>
            <w:noWrap/>
            <w:vAlign w:val="bottom"/>
            <w:hideMark/>
          </w:tcPr>
          <w:p w14:paraId="628111FE"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8135" w:type="dxa"/>
            <w:tcBorders>
              <w:top w:val="nil"/>
              <w:left w:val="single" w:sz="4" w:space="0" w:color="FFFFFF"/>
              <w:bottom w:val="single" w:sz="12" w:space="0" w:color="FFFFFF"/>
              <w:right w:val="nil"/>
            </w:tcBorders>
            <w:shd w:val="clear" w:color="auto" w:fill="04427D"/>
            <w:noWrap/>
            <w:vAlign w:val="bottom"/>
            <w:hideMark/>
          </w:tcPr>
          <w:p w14:paraId="0C9C3935"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2B0EA145" w14:textId="77777777" w:rsidTr="00EB3DE4">
        <w:trPr>
          <w:trHeight w:val="555"/>
        </w:trPr>
        <w:tc>
          <w:tcPr>
            <w:tcW w:w="2130" w:type="dxa"/>
            <w:tcBorders>
              <w:top w:val="single" w:sz="4" w:space="0" w:color="FFFFFF"/>
              <w:left w:val="nil"/>
              <w:bottom w:val="nil"/>
              <w:right w:val="single" w:sz="4" w:space="0" w:color="FFFFFF"/>
            </w:tcBorders>
            <w:shd w:val="clear" w:color="F7C7AC" w:fill="F7C7AC"/>
            <w:noWrap/>
            <w:vAlign w:val="bottom"/>
            <w:hideMark/>
          </w:tcPr>
          <w:p w14:paraId="483C4FE5"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Reason for Discharge</w:t>
            </w:r>
          </w:p>
        </w:tc>
        <w:tc>
          <w:tcPr>
            <w:tcW w:w="8135" w:type="dxa"/>
            <w:tcBorders>
              <w:top w:val="single" w:sz="4" w:space="0" w:color="FFFFFF"/>
              <w:left w:val="single" w:sz="4" w:space="0" w:color="FFFFFF"/>
              <w:bottom w:val="nil"/>
              <w:right w:val="nil"/>
            </w:tcBorders>
            <w:shd w:val="clear" w:color="F7C7AC" w:fill="F7C7AC"/>
            <w:noWrap/>
            <w:vAlign w:val="bottom"/>
            <w:hideMark/>
          </w:tcPr>
          <w:p w14:paraId="4CD1E36D"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Choose the reason for discharge and complete the corresponding section on the form</w:t>
            </w:r>
          </w:p>
        </w:tc>
      </w:tr>
    </w:tbl>
    <w:p w14:paraId="708AD323" w14:textId="4089AFA3" w:rsidR="00CE396E" w:rsidRDefault="00CE396E" w:rsidP="00C63F7A">
      <w:pPr>
        <w:pStyle w:val="TableTitle"/>
      </w:pPr>
      <w:bookmarkStart w:id="146" w:name="_Toc226974401"/>
      <w:r w:rsidRPr="00CE396E">
        <w:t>Section I – Revocation of Hospi</w:t>
      </w:r>
      <w:r>
        <w:t>ce Benefits by Patient Choice</w:t>
      </w:r>
      <w:bookmarkEnd w:id="146"/>
    </w:p>
    <w:tbl>
      <w:tblPr>
        <w:tblW w:w="10265" w:type="dxa"/>
        <w:tblLook w:val="04A0" w:firstRow="1" w:lastRow="0" w:firstColumn="1" w:lastColumn="0" w:noHBand="0" w:noVBand="1"/>
      </w:tblPr>
      <w:tblGrid>
        <w:gridCol w:w="4358"/>
        <w:gridCol w:w="5907"/>
      </w:tblGrid>
      <w:tr w:rsidR="00CE396E" w:rsidRPr="00CE396E" w14:paraId="385E088D" w14:textId="77777777" w:rsidTr="00D04CD8">
        <w:trPr>
          <w:cantSplit/>
          <w:trHeight w:val="576"/>
          <w:tblHeader/>
        </w:trPr>
        <w:tc>
          <w:tcPr>
            <w:tcW w:w="4358" w:type="dxa"/>
            <w:tcBorders>
              <w:top w:val="nil"/>
              <w:left w:val="nil"/>
              <w:bottom w:val="single" w:sz="12" w:space="0" w:color="FFFFFF"/>
              <w:right w:val="single" w:sz="4" w:space="0" w:color="FFFFFF"/>
            </w:tcBorders>
            <w:shd w:val="clear" w:color="auto" w:fill="04427D"/>
            <w:noWrap/>
            <w:vAlign w:val="center"/>
            <w:hideMark/>
          </w:tcPr>
          <w:p w14:paraId="752139C1"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5907" w:type="dxa"/>
            <w:tcBorders>
              <w:top w:val="nil"/>
              <w:left w:val="single" w:sz="4" w:space="0" w:color="FFFFFF"/>
              <w:bottom w:val="single" w:sz="12" w:space="0" w:color="FFFFFF"/>
              <w:right w:val="nil"/>
            </w:tcBorders>
            <w:shd w:val="clear" w:color="auto" w:fill="04427D"/>
            <w:noWrap/>
            <w:vAlign w:val="center"/>
            <w:hideMark/>
          </w:tcPr>
          <w:p w14:paraId="16B1A6F0"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019851E9" w14:textId="77777777" w:rsidTr="00D04CD8">
        <w:trPr>
          <w:cantSplit/>
          <w:trHeight w:val="576"/>
        </w:trPr>
        <w:tc>
          <w:tcPr>
            <w:tcW w:w="4358" w:type="dxa"/>
            <w:tcBorders>
              <w:top w:val="single" w:sz="4" w:space="0" w:color="FFFFFF"/>
              <w:left w:val="nil"/>
              <w:bottom w:val="single" w:sz="4" w:space="0" w:color="FFFFFF"/>
              <w:right w:val="single" w:sz="4" w:space="0" w:color="FFFFFF"/>
            </w:tcBorders>
            <w:shd w:val="clear" w:color="auto" w:fill="FCE4D6"/>
            <w:noWrap/>
            <w:vAlign w:val="center"/>
            <w:hideMark/>
          </w:tcPr>
          <w:p w14:paraId="0A7AC804" w14:textId="77777777" w:rsidR="00CE396E" w:rsidRPr="00CE396E" w:rsidRDefault="00CE396E" w:rsidP="00CE396E">
            <w:pPr>
              <w:spacing w:before="0" w:line="240" w:lineRule="auto"/>
              <w:jc w:val="left"/>
              <w:rPr>
                <w:rFonts w:eastAsia="Times New Roman"/>
                <w:color w:val="000000"/>
              </w:rPr>
            </w:pPr>
            <w:r w:rsidRPr="00CE396E">
              <w:rPr>
                <w:rFonts w:eastAsia="Times New Roman"/>
                <w:color w:val="000000"/>
              </w:rPr>
              <w:t>Designated Date</w:t>
            </w:r>
          </w:p>
        </w:tc>
        <w:tc>
          <w:tcPr>
            <w:tcW w:w="5907"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357FD2C" w14:textId="77777777" w:rsidR="00CE396E" w:rsidRPr="00CE396E" w:rsidRDefault="00CE396E" w:rsidP="00CE396E">
            <w:pPr>
              <w:spacing w:before="0" w:line="240" w:lineRule="auto"/>
              <w:jc w:val="left"/>
              <w:rPr>
                <w:rFonts w:eastAsia="Times New Roman"/>
                <w:color w:val="000000"/>
              </w:rPr>
            </w:pPr>
            <w:r w:rsidRPr="00CE396E">
              <w:rPr>
                <w:rFonts w:eastAsia="Times New Roman"/>
              </w:rPr>
              <w:t>Effective date of revocation; a participant may not designate an effective date earlier than the date of signature</w:t>
            </w:r>
          </w:p>
        </w:tc>
      </w:tr>
      <w:tr w:rsidR="00CE396E" w:rsidRPr="00CE396E" w14:paraId="1C8B9D0F" w14:textId="77777777" w:rsidTr="00D04CD8">
        <w:trPr>
          <w:cantSplit/>
          <w:trHeight w:val="576"/>
        </w:trPr>
        <w:tc>
          <w:tcPr>
            <w:tcW w:w="4358"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4B8B11B7" w14:textId="77777777" w:rsidR="00CE396E" w:rsidRPr="00CE396E" w:rsidRDefault="00CE396E" w:rsidP="00CE396E">
            <w:pPr>
              <w:spacing w:before="0" w:line="240" w:lineRule="auto"/>
              <w:jc w:val="left"/>
              <w:rPr>
                <w:rFonts w:eastAsia="Times New Roman"/>
                <w:color w:val="000000"/>
              </w:rPr>
            </w:pPr>
            <w:r w:rsidRPr="00CE396E">
              <w:rPr>
                <w:rFonts w:eastAsia="Times New Roman"/>
              </w:rPr>
              <w:t>Patient or Patient Representative Signature</w:t>
            </w:r>
          </w:p>
        </w:tc>
        <w:tc>
          <w:tcPr>
            <w:tcW w:w="5907"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31336A8E" w14:textId="77777777" w:rsidR="00CE396E" w:rsidRPr="00CE396E" w:rsidRDefault="00CE396E" w:rsidP="00CE396E">
            <w:pPr>
              <w:spacing w:before="0" w:line="240" w:lineRule="auto"/>
              <w:jc w:val="left"/>
              <w:rPr>
                <w:rFonts w:eastAsia="Times New Roman"/>
                <w:color w:val="000000"/>
              </w:rPr>
            </w:pPr>
            <w:r w:rsidRPr="00CE396E">
              <w:rPr>
                <w:rFonts w:eastAsia="Times New Roman"/>
              </w:rPr>
              <w:t>Signature of the patient or the patient’s representative</w:t>
            </w:r>
          </w:p>
        </w:tc>
      </w:tr>
      <w:tr w:rsidR="00CE396E" w:rsidRPr="00CE396E" w14:paraId="3314F37F" w14:textId="77777777" w:rsidTr="00D04CD8">
        <w:trPr>
          <w:cantSplit/>
          <w:trHeight w:val="576"/>
        </w:trPr>
        <w:tc>
          <w:tcPr>
            <w:tcW w:w="4358"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33150943"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w:t>
            </w:r>
          </w:p>
        </w:tc>
        <w:tc>
          <w:tcPr>
            <w:tcW w:w="5907"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49112DC0"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 the signature is obtained</w:t>
            </w:r>
          </w:p>
        </w:tc>
      </w:tr>
      <w:tr w:rsidR="00CE396E" w:rsidRPr="00CE396E" w14:paraId="4FFBC0C3" w14:textId="77777777" w:rsidTr="00D04CD8">
        <w:trPr>
          <w:cantSplit/>
          <w:trHeight w:val="576"/>
        </w:trPr>
        <w:tc>
          <w:tcPr>
            <w:tcW w:w="4358"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45CE1352" w14:textId="77777777" w:rsidR="00CE396E" w:rsidRPr="00CE396E" w:rsidRDefault="00CE396E" w:rsidP="00CE396E">
            <w:pPr>
              <w:spacing w:before="0" w:line="240" w:lineRule="auto"/>
              <w:jc w:val="left"/>
              <w:rPr>
                <w:rFonts w:eastAsia="Times New Roman"/>
                <w:color w:val="000000"/>
              </w:rPr>
            </w:pPr>
            <w:r w:rsidRPr="00CE396E">
              <w:rPr>
                <w:rFonts w:eastAsia="Times New Roman"/>
              </w:rPr>
              <w:t>Witness Signature</w:t>
            </w:r>
          </w:p>
        </w:tc>
        <w:tc>
          <w:tcPr>
            <w:tcW w:w="5907"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0DC815DF" w14:textId="77777777" w:rsidR="00CE396E" w:rsidRPr="00CE396E" w:rsidRDefault="00CE396E" w:rsidP="00CE396E">
            <w:pPr>
              <w:spacing w:before="0" w:line="240" w:lineRule="auto"/>
              <w:jc w:val="left"/>
              <w:rPr>
                <w:rFonts w:eastAsia="Times New Roman"/>
                <w:color w:val="000000"/>
              </w:rPr>
            </w:pPr>
            <w:r w:rsidRPr="00CE396E">
              <w:rPr>
                <w:rFonts w:eastAsia="Times New Roman"/>
              </w:rPr>
              <w:t>A witness signature is required when the patient representative signs</w:t>
            </w:r>
          </w:p>
        </w:tc>
      </w:tr>
      <w:tr w:rsidR="00CE396E" w:rsidRPr="00CE396E" w14:paraId="7BC9F47C" w14:textId="77777777" w:rsidTr="00D04CD8">
        <w:trPr>
          <w:cantSplit/>
          <w:trHeight w:val="576"/>
        </w:trPr>
        <w:tc>
          <w:tcPr>
            <w:tcW w:w="4358"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081ECDE3"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w:t>
            </w:r>
          </w:p>
        </w:tc>
        <w:tc>
          <w:tcPr>
            <w:tcW w:w="5907"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0CD3729"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 the witness signature is obtained (if applicable)</w:t>
            </w:r>
          </w:p>
        </w:tc>
      </w:tr>
    </w:tbl>
    <w:p w14:paraId="62154C68" w14:textId="3AB21AF8" w:rsidR="00CE396E" w:rsidRDefault="00CE396E" w:rsidP="00C63F7A">
      <w:pPr>
        <w:pStyle w:val="TableTitle"/>
      </w:pPr>
      <w:bookmarkStart w:id="147" w:name="_Toc226974402"/>
      <w:r w:rsidRPr="00CE396E">
        <w:t>Section III – Decertification o</w:t>
      </w:r>
      <w:r>
        <w:t>f Designated Hospice Provider</w:t>
      </w:r>
      <w:bookmarkEnd w:id="147"/>
    </w:p>
    <w:tbl>
      <w:tblPr>
        <w:tblW w:w="10253" w:type="dxa"/>
        <w:tblLook w:val="04A0" w:firstRow="1" w:lastRow="0" w:firstColumn="1" w:lastColumn="0" w:noHBand="0" w:noVBand="1"/>
      </w:tblPr>
      <w:tblGrid>
        <w:gridCol w:w="3642"/>
        <w:gridCol w:w="6611"/>
      </w:tblGrid>
      <w:tr w:rsidR="00CE396E" w:rsidRPr="00CE396E" w14:paraId="60DB8417" w14:textId="77777777" w:rsidTr="00D04CD8">
        <w:trPr>
          <w:cantSplit/>
          <w:trHeight w:val="562"/>
          <w:tblHeader/>
        </w:trPr>
        <w:tc>
          <w:tcPr>
            <w:tcW w:w="3642" w:type="dxa"/>
            <w:tcBorders>
              <w:top w:val="nil"/>
              <w:left w:val="nil"/>
              <w:bottom w:val="single" w:sz="12" w:space="0" w:color="FFFFFF"/>
              <w:right w:val="single" w:sz="4" w:space="0" w:color="FFFFFF"/>
            </w:tcBorders>
            <w:shd w:val="clear" w:color="auto" w:fill="04427D"/>
            <w:noWrap/>
            <w:vAlign w:val="center"/>
            <w:hideMark/>
          </w:tcPr>
          <w:p w14:paraId="75D5CF36"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6611" w:type="dxa"/>
            <w:tcBorders>
              <w:top w:val="nil"/>
              <w:left w:val="single" w:sz="4" w:space="0" w:color="FFFFFF"/>
              <w:bottom w:val="single" w:sz="12" w:space="0" w:color="FFFFFF"/>
              <w:right w:val="nil"/>
            </w:tcBorders>
            <w:shd w:val="clear" w:color="auto" w:fill="04427D"/>
            <w:noWrap/>
            <w:vAlign w:val="center"/>
            <w:hideMark/>
          </w:tcPr>
          <w:p w14:paraId="267B3CE2"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4BC6B7B6" w14:textId="77777777" w:rsidTr="00D04CD8">
        <w:trPr>
          <w:cantSplit/>
          <w:trHeight w:val="562"/>
        </w:trPr>
        <w:tc>
          <w:tcPr>
            <w:tcW w:w="3642"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606745F6" w14:textId="77777777" w:rsidR="00CE396E" w:rsidRPr="00CE396E" w:rsidRDefault="00CE396E" w:rsidP="00CE396E">
            <w:pPr>
              <w:spacing w:before="0" w:line="240" w:lineRule="auto"/>
              <w:jc w:val="left"/>
              <w:rPr>
                <w:rFonts w:eastAsia="Times New Roman"/>
                <w:color w:val="000000"/>
              </w:rPr>
            </w:pPr>
            <w:r w:rsidRPr="00CE396E">
              <w:rPr>
                <w:rFonts w:eastAsia="Times New Roman"/>
              </w:rPr>
              <w:t>Effective Date</w:t>
            </w:r>
          </w:p>
        </w:tc>
        <w:tc>
          <w:tcPr>
            <w:tcW w:w="6611"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74F3E5E0"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effective date of the termination of hospice benefits</w:t>
            </w:r>
          </w:p>
        </w:tc>
      </w:tr>
      <w:tr w:rsidR="00CE396E" w:rsidRPr="00CE396E" w14:paraId="67620EDE" w14:textId="77777777" w:rsidTr="00D04CD8">
        <w:trPr>
          <w:cantSplit/>
          <w:trHeight w:val="562"/>
        </w:trPr>
        <w:tc>
          <w:tcPr>
            <w:tcW w:w="3642"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182AC57" w14:textId="77777777" w:rsidR="00CE396E" w:rsidRPr="00CE396E" w:rsidRDefault="00CE396E" w:rsidP="00CE396E">
            <w:pPr>
              <w:spacing w:before="0" w:line="240" w:lineRule="auto"/>
              <w:jc w:val="left"/>
              <w:rPr>
                <w:rFonts w:eastAsia="Times New Roman"/>
                <w:color w:val="000000"/>
              </w:rPr>
            </w:pPr>
            <w:r w:rsidRPr="00CE396E">
              <w:rPr>
                <w:rFonts w:eastAsia="Times New Roman"/>
              </w:rPr>
              <w:t>Hospice Representative Signature</w:t>
            </w:r>
          </w:p>
        </w:tc>
        <w:tc>
          <w:tcPr>
            <w:tcW w:w="6611"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D1A5CAC" w14:textId="77777777" w:rsidR="00CE396E" w:rsidRPr="00CE396E" w:rsidRDefault="00CE396E" w:rsidP="00CE396E">
            <w:pPr>
              <w:spacing w:before="0" w:line="240" w:lineRule="auto"/>
              <w:jc w:val="left"/>
              <w:rPr>
                <w:rFonts w:eastAsia="Times New Roman"/>
                <w:color w:val="000000"/>
              </w:rPr>
            </w:pPr>
            <w:r w:rsidRPr="00CE396E">
              <w:rPr>
                <w:rFonts w:eastAsia="Times New Roman"/>
              </w:rPr>
              <w:t>Signature of the Medical Director or attending physician who is providing the new prognosis decertifying the patient</w:t>
            </w:r>
          </w:p>
        </w:tc>
      </w:tr>
      <w:tr w:rsidR="00CE396E" w:rsidRPr="00CE396E" w14:paraId="7143F81D" w14:textId="77777777" w:rsidTr="00D04CD8">
        <w:trPr>
          <w:cantSplit/>
          <w:trHeight w:val="562"/>
        </w:trPr>
        <w:tc>
          <w:tcPr>
            <w:tcW w:w="3642"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37E1596E"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w:t>
            </w:r>
          </w:p>
        </w:tc>
        <w:tc>
          <w:tcPr>
            <w:tcW w:w="6611"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5B309153"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 the signature is obtained</w:t>
            </w:r>
          </w:p>
        </w:tc>
      </w:tr>
    </w:tbl>
    <w:p w14:paraId="4C3B7E60" w14:textId="20F76C3A" w:rsidR="00CE396E" w:rsidRDefault="00CE396E" w:rsidP="00C63F7A">
      <w:pPr>
        <w:pStyle w:val="TableTitle"/>
      </w:pPr>
      <w:bookmarkStart w:id="148" w:name="_Toc226974403"/>
      <w:r w:rsidRPr="00CE396E">
        <w:t>Section IV – Discharge Due to P</w:t>
      </w:r>
      <w:r>
        <w:t>atient Relocation</w:t>
      </w:r>
      <w:bookmarkEnd w:id="148"/>
    </w:p>
    <w:tbl>
      <w:tblPr>
        <w:tblW w:w="10096" w:type="dxa"/>
        <w:tblLook w:val="04A0" w:firstRow="1" w:lastRow="0" w:firstColumn="1" w:lastColumn="0" w:noHBand="0" w:noVBand="1"/>
      </w:tblPr>
      <w:tblGrid>
        <w:gridCol w:w="3290"/>
        <w:gridCol w:w="6806"/>
      </w:tblGrid>
      <w:tr w:rsidR="00CE396E" w:rsidRPr="00CE396E" w14:paraId="74906219" w14:textId="77777777" w:rsidTr="00D04CD8">
        <w:trPr>
          <w:cantSplit/>
          <w:trHeight w:val="576"/>
          <w:tblHeader/>
        </w:trPr>
        <w:tc>
          <w:tcPr>
            <w:tcW w:w="3290" w:type="dxa"/>
            <w:tcBorders>
              <w:top w:val="nil"/>
              <w:left w:val="nil"/>
              <w:bottom w:val="single" w:sz="12" w:space="0" w:color="FFFFFF"/>
              <w:right w:val="single" w:sz="4" w:space="0" w:color="FFFFFF"/>
            </w:tcBorders>
            <w:shd w:val="clear" w:color="auto" w:fill="04427D"/>
            <w:noWrap/>
            <w:vAlign w:val="center"/>
            <w:hideMark/>
          </w:tcPr>
          <w:p w14:paraId="67046905"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6806" w:type="dxa"/>
            <w:tcBorders>
              <w:top w:val="nil"/>
              <w:left w:val="single" w:sz="4" w:space="0" w:color="FFFFFF"/>
              <w:bottom w:val="single" w:sz="12" w:space="0" w:color="FFFFFF"/>
              <w:right w:val="nil"/>
            </w:tcBorders>
            <w:shd w:val="clear" w:color="auto" w:fill="04427D"/>
            <w:noWrap/>
            <w:vAlign w:val="center"/>
            <w:hideMark/>
          </w:tcPr>
          <w:p w14:paraId="2F3DE53F"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4803D0E3" w14:textId="77777777" w:rsidTr="00D04CD8">
        <w:trPr>
          <w:cantSplit/>
          <w:trHeight w:val="576"/>
          <w:tblHeader/>
        </w:trPr>
        <w:tc>
          <w:tcPr>
            <w:tcW w:w="3290"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62104C78" w14:textId="77777777" w:rsidR="00CE396E" w:rsidRPr="00CE396E" w:rsidRDefault="00CE396E" w:rsidP="00CE396E">
            <w:pPr>
              <w:spacing w:before="0" w:line="240" w:lineRule="auto"/>
              <w:jc w:val="left"/>
              <w:rPr>
                <w:rFonts w:eastAsia="Times New Roman"/>
                <w:color w:val="000000"/>
              </w:rPr>
            </w:pPr>
            <w:r w:rsidRPr="00CE396E">
              <w:rPr>
                <w:rFonts w:eastAsia="Times New Roman"/>
              </w:rPr>
              <w:t>Effective Date</w:t>
            </w:r>
          </w:p>
        </w:tc>
        <w:tc>
          <w:tcPr>
            <w:tcW w:w="6806"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6528D4F"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effective date of the termination of hospice benefits</w:t>
            </w:r>
          </w:p>
        </w:tc>
      </w:tr>
      <w:tr w:rsidR="00CE396E" w:rsidRPr="00CE396E" w14:paraId="045F8897" w14:textId="77777777" w:rsidTr="00D04CD8">
        <w:trPr>
          <w:cantSplit/>
          <w:trHeight w:val="576"/>
          <w:tblHeader/>
        </w:trPr>
        <w:tc>
          <w:tcPr>
            <w:tcW w:w="3290"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55716F5A" w14:textId="77777777" w:rsidR="00CE396E" w:rsidRPr="00CE396E" w:rsidRDefault="00CE396E" w:rsidP="00CE396E">
            <w:pPr>
              <w:spacing w:before="0" w:line="240" w:lineRule="auto"/>
              <w:jc w:val="left"/>
              <w:rPr>
                <w:rFonts w:eastAsia="Times New Roman"/>
                <w:color w:val="000000"/>
              </w:rPr>
            </w:pPr>
            <w:r w:rsidRPr="00CE396E">
              <w:rPr>
                <w:rFonts w:eastAsia="Times New Roman"/>
              </w:rPr>
              <w:t>Hospice Representative Signature</w:t>
            </w:r>
          </w:p>
        </w:tc>
        <w:tc>
          <w:tcPr>
            <w:tcW w:w="6806"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7BC9B632" w14:textId="77777777" w:rsidR="00CE396E" w:rsidRPr="00CE396E" w:rsidRDefault="00CE396E" w:rsidP="00CE396E">
            <w:pPr>
              <w:spacing w:before="0" w:line="240" w:lineRule="auto"/>
              <w:jc w:val="left"/>
              <w:rPr>
                <w:rFonts w:eastAsia="Times New Roman"/>
                <w:color w:val="000000"/>
              </w:rPr>
            </w:pPr>
            <w:r w:rsidRPr="00CE396E">
              <w:rPr>
                <w:rFonts w:eastAsia="Times New Roman"/>
              </w:rPr>
              <w:t>Signature of the hospice representative</w:t>
            </w:r>
          </w:p>
        </w:tc>
      </w:tr>
      <w:tr w:rsidR="00CE396E" w:rsidRPr="00CE396E" w14:paraId="6F426DCB" w14:textId="77777777" w:rsidTr="00D04CD8">
        <w:trPr>
          <w:cantSplit/>
          <w:trHeight w:val="576"/>
          <w:tblHeader/>
        </w:trPr>
        <w:tc>
          <w:tcPr>
            <w:tcW w:w="3290"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6007B609"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w:t>
            </w:r>
          </w:p>
        </w:tc>
        <w:tc>
          <w:tcPr>
            <w:tcW w:w="6806"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2DF656B"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 the signature is obtained</w:t>
            </w:r>
          </w:p>
        </w:tc>
      </w:tr>
    </w:tbl>
    <w:p w14:paraId="3F998E36" w14:textId="6BC25E5E" w:rsidR="00CE396E" w:rsidRDefault="00CE396E" w:rsidP="00C63F7A">
      <w:pPr>
        <w:pStyle w:val="TableTitle"/>
      </w:pPr>
      <w:bookmarkStart w:id="149" w:name="_Toc226974404"/>
      <w:r w:rsidRPr="00CE396E">
        <w:lastRenderedPageBreak/>
        <w:t>Section V – Death of Patient Wh</w:t>
      </w:r>
      <w:r>
        <w:t>ile on Hospice Service</w:t>
      </w:r>
      <w:bookmarkEnd w:id="149"/>
    </w:p>
    <w:tbl>
      <w:tblPr>
        <w:tblW w:w="10079" w:type="dxa"/>
        <w:tblLook w:val="04A0" w:firstRow="1" w:lastRow="0" w:firstColumn="1" w:lastColumn="0" w:noHBand="0" w:noVBand="1"/>
      </w:tblPr>
      <w:tblGrid>
        <w:gridCol w:w="3484"/>
        <w:gridCol w:w="6595"/>
      </w:tblGrid>
      <w:tr w:rsidR="00CE396E" w:rsidRPr="00CE396E" w14:paraId="4A4546A9" w14:textId="77777777" w:rsidTr="00D04CD8">
        <w:trPr>
          <w:cantSplit/>
          <w:trHeight w:val="576"/>
        </w:trPr>
        <w:tc>
          <w:tcPr>
            <w:tcW w:w="3484" w:type="dxa"/>
            <w:tcBorders>
              <w:top w:val="nil"/>
              <w:left w:val="nil"/>
              <w:bottom w:val="single" w:sz="12" w:space="0" w:color="FFFFFF"/>
              <w:right w:val="single" w:sz="4" w:space="0" w:color="FFFFFF"/>
            </w:tcBorders>
            <w:shd w:val="clear" w:color="auto" w:fill="04427D"/>
            <w:noWrap/>
            <w:vAlign w:val="center"/>
            <w:hideMark/>
          </w:tcPr>
          <w:p w14:paraId="7FBE6B0A"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Field Name</w:t>
            </w:r>
          </w:p>
        </w:tc>
        <w:tc>
          <w:tcPr>
            <w:tcW w:w="6595" w:type="dxa"/>
            <w:tcBorders>
              <w:top w:val="nil"/>
              <w:left w:val="single" w:sz="4" w:space="0" w:color="FFFFFF"/>
              <w:bottom w:val="single" w:sz="12" w:space="0" w:color="FFFFFF"/>
              <w:right w:val="nil"/>
            </w:tcBorders>
            <w:shd w:val="clear" w:color="auto" w:fill="04427D"/>
            <w:noWrap/>
            <w:vAlign w:val="center"/>
            <w:hideMark/>
          </w:tcPr>
          <w:p w14:paraId="471D4DFA" w14:textId="77777777" w:rsidR="00CE396E" w:rsidRPr="00CE396E" w:rsidRDefault="00CE396E" w:rsidP="00CE396E">
            <w:pPr>
              <w:spacing w:before="0" w:line="240" w:lineRule="auto"/>
              <w:jc w:val="left"/>
              <w:rPr>
                <w:rFonts w:eastAsia="Times New Roman"/>
                <w:b/>
                <w:bCs/>
                <w:color w:val="FFFFFF"/>
                <w:sz w:val="26"/>
                <w:szCs w:val="26"/>
              </w:rPr>
            </w:pPr>
            <w:r w:rsidRPr="00CE396E">
              <w:rPr>
                <w:rFonts w:eastAsia="Times New Roman"/>
                <w:b/>
                <w:bCs/>
                <w:color w:val="FFFFFF"/>
                <w:sz w:val="26"/>
                <w:szCs w:val="26"/>
              </w:rPr>
              <w:t>Instructions for Completion</w:t>
            </w:r>
          </w:p>
        </w:tc>
      </w:tr>
      <w:tr w:rsidR="00CE396E" w:rsidRPr="00CE396E" w14:paraId="09722BCB" w14:textId="77777777" w:rsidTr="00D04CD8">
        <w:trPr>
          <w:cantSplit/>
          <w:trHeight w:val="576"/>
        </w:trPr>
        <w:tc>
          <w:tcPr>
            <w:tcW w:w="3484"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5EB4AF3D"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 Patient Expired</w:t>
            </w:r>
          </w:p>
        </w:tc>
        <w:tc>
          <w:tcPr>
            <w:tcW w:w="6595"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54B39BF0" w14:textId="77777777" w:rsidR="00CE396E" w:rsidRPr="00CE396E" w:rsidRDefault="00CE396E" w:rsidP="00CE396E">
            <w:pPr>
              <w:spacing w:before="0" w:line="240" w:lineRule="auto"/>
              <w:jc w:val="left"/>
              <w:rPr>
                <w:rFonts w:eastAsia="Times New Roman"/>
                <w:color w:val="000000"/>
              </w:rPr>
            </w:pPr>
            <w:r w:rsidRPr="00CE396E">
              <w:rPr>
                <w:rFonts w:eastAsia="Times New Roman"/>
              </w:rPr>
              <w:t>Enter the participant’s date of death</w:t>
            </w:r>
          </w:p>
        </w:tc>
      </w:tr>
      <w:tr w:rsidR="00CE396E" w:rsidRPr="00CE396E" w14:paraId="6DFF83B8" w14:textId="77777777" w:rsidTr="00D04CD8">
        <w:trPr>
          <w:cantSplit/>
          <w:trHeight w:val="576"/>
        </w:trPr>
        <w:tc>
          <w:tcPr>
            <w:tcW w:w="3484"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7C06C9E8" w14:textId="77777777" w:rsidR="00CE396E" w:rsidRPr="00CE396E" w:rsidRDefault="00CE396E" w:rsidP="00CE396E">
            <w:pPr>
              <w:spacing w:before="0" w:line="240" w:lineRule="auto"/>
              <w:jc w:val="left"/>
              <w:rPr>
                <w:rFonts w:eastAsia="Times New Roman"/>
                <w:color w:val="000000"/>
              </w:rPr>
            </w:pPr>
            <w:r w:rsidRPr="00CE396E">
              <w:rPr>
                <w:rFonts w:eastAsia="Times New Roman"/>
              </w:rPr>
              <w:t>Hospice Representative Signature</w:t>
            </w:r>
          </w:p>
        </w:tc>
        <w:tc>
          <w:tcPr>
            <w:tcW w:w="6595" w:type="dxa"/>
            <w:tcBorders>
              <w:top w:val="single" w:sz="8" w:space="0" w:color="FFFFFF"/>
              <w:left w:val="single" w:sz="8" w:space="0" w:color="FFFFFF"/>
              <w:bottom w:val="single" w:sz="8" w:space="0" w:color="FFFFFF"/>
              <w:right w:val="single" w:sz="8" w:space="0" w:color="FFFFFF"/>
            </w:tcBorders>
            <w:shd w:val="clear" w:color="000000" w:fill="FBE3D5"/>
            <w:vAlign w:val="center"/>
            <w:hideMark/>
          </w:tcPr>
          <w:p w14:paraId="2B7CCE35" w14:textId="77777777" w:rsidR="00CE396E" w:rsidRPr="00CE396E" w:rsidRDefault="00CE396E" w:rsidP="00CE396E">
            <w:pPr>
              <w:spacing w:before="0" w:line="240" w:lineRule="auto"/>
              <w:jc w:val="left"/>
              <w:rPr>
                <w:rFonts w:eastAsia="Times New Roman"/>
                <w:color w:val="000000"/>
              </w:rPr>
            </w:pPr>
            <w:r w:rsidRPr="00CE396E">
              <w:rPr>
                <w:rFonts w:eastAsia="Times New Roman"/>
              </w:rPr>
              <w:t>Signature of the hospice representative</w:t>
            </w:r>
          </w:p>
        </w:tc>
      </w:tr>
      <w:tr w:rsidR="00CE396E" w:rsidRPr="00CE396E" w14:paraId="0BF91167" w14:textId="77777777" w:rsidTr="00D04CD8">
        <w:trPr>
          <w:cantSplit/>
          <w:trHeight w:val="576"/>
        </w:trPr>
        <w:tc>
          <w:tcPr>
            <w:tcW w:w="3484"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7E6D1A15"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w:t>
            </w:r>
          </w:p>
        </w:tc>
        <w:tc>
          <w:tcPr>
            <w:tcW w:w="6595" w:type="dxa"/>
            <w:tcBorders>
              <w:top w:val="single" w:sz="8" w:space="0" w:color="FFFFFF"/>
              <w:left w:val="single" w:sz="8" w:space="0" w:color="FFFFFF"/>
              <w:bottom w:val="single" w:sz="8" w:space="0" w:color="FFFFFF"/>
              <w:right w:val="single" w:sz="8" w:space="0" w:color="FFFFFF"/>
            </w:tcBorders>
            <w:shd w:val="clear" w:color="000000" w:fill="F8CAAC"/>
            <w:vAlign w:val="center"/>
            <w:hideMark/>
          </w:tcPr>
          <w:p w14:paraId="3A8E9BBA" w14:textId="77777777" w:rsidR="00CE396E" w:rsidRPr="00CE396E" w:rsidRDefault="00CE396E" w:rsidP="00CE396E">
            <w:pPr>
              <w:spacing w:before="0" w:line="240" w:lineRule="auto"/>
              <w:jc w:val="left"/>
              <w:rPr>
                <w:rFonts w:eastAsia="Times New Roman"/>
                <w:color w:val="000000"/>
              </w:rPr>
            </w:pPr>
            <w:r w:rsidRPr="00CE396E">
              <w:rPr>
                <w:rFonts w:eastAsia="Times New Roman"/>
              </w:rPr>
              <w:t>Date the signature is obtained</w:t>
            </w:r>
            <w:r w:rsidRPr="00CE396E">
              <w:rPr>
                <w:rFonts w:eastAsia="Times New Roman"/>
                <w:color w:val="000000"/>
                <w:sz w:val="16"/>
                <w:szCs w:val="16"/>
              </w:rPr>
              <w:t> </w:t>
            </w:r>
          </w:p>
        </w:tc>
      </w:tr>
    </w:tbl>
    <w:p w14:paraId="006D74DD" w14:textId="77777777" w:rsidR="008B75C4" w:rsidRPr="00BF3C4D" w:rsidRDefault="008B75C4" w:rsidP="00EE25D7">
      <w:pPr>
        <w:pStyle w:val="Heading4"/>
      </w:pPr>
      <w:bookmarkStart w:id="150" w:name="_Toc226974405"/>
      <w:r w:rsidRPr="00BF3C4D">
        <w:t>Time Frames for Submission of Forms</w:t>
      </w:r>
      <w:bookmarkEnd w:id="150"/>
    </w:p>
    <w:p w14:paraId="0228F16B" w14:textId="17434E10" w:rsidR="008B75C4" w:rsidRDefault="008B75C4" w:rsidP="009B17CE">
      <w:pPr>
        <w:pStyle w:val="BodyText"/>
        <w:keepLines/>
      </w:pPr>
      <w:r>
        <w:t>Effective management of the Hospice Program requires the timely submission of forms by the hospice provider. It is the hospice provider’s responsibility to timely submit all documentation</w:t>
      </w:r>
      <w:r>
        <w:rPr>
          <w:spacing w:val="-12"/>
        </w:rPr>
        <w:t xml:space="preserve"> </w:t>
      </w:r>
      <w:r>
        <w:t>substantiating</w:t>
      </w:r>
      <w:r>
        <w:rPr>
          <w:spacing w:val="-12"/>
        </w:rPr>
        <w:t xml:space="preserve"> </w:t>
      </w:r>
      <w:r>
        <w:t>required</w:t>
      </w:r>
      <w:r>
        <w:rPr>
          <w:spacing w:val="-12"/>
        </w:rPr>
        <w:t xml:space="preserve"> </w:t>
      </w:r>
      <w:r>
        <w:t>signatures</w:t>
      </w:r>
      <w:r>
        <w:rPr>
          <w:spacing w:val="-12"/>
        </w:rPr>
        <w:t xml:space="preserve"> </w:t>
      </w:r>
      <w:r>
        <w:t>and</w:t>
      </w:r>
      <w:r>
        <w:rPr>
          <w:spacing w:val="-12"/>
        </w:rPr>
        <w:t xml:space="preserve"> </w:t>
      </w:r>
      <w:r>
        <w:t>dates</w:t>
      </w:r>
      <w:r>
        <w:rPr>
          <w:spacing w:val="-12"/>
        </w:rPr>
        <w:t xml:space="preserve"> </w:t>
      </w:r>
      <w:r>
        <w:t>to</w:t>
      </w:r>
      <w:r>
        <w:rPr>
          <w:spacing w:val="-12"/>
        </w:rPr>
        <w:t xml:space="preserve"> </w:t>
      </w:r>
      <w:r>
        <w:t>MHD. MHD</w:t>
      </w:r>
      <w:r>
        <w:rPr>
          <w:spacing w:val="-2"/>
        </w:rPr>
        <w:t xml:space="preserve"> </w:t>
      </w:r>
      <w:r>
        <w:t>verifies</w:t>
      </w:r>
      <w:r>
        <w:rPr>
          <w:spacing w:val="-3"/>
        </w:rPr>
        <w:t xml:space="preserve"> </w:t>
      </w:r>
      <w:r>
        <w:t>receipt</w:t>
      </w:r>
      <w:r>
        <w:rPr>
          <w:spacing w:val="-1"/>
        </w:rPr>
        <w:t xml:space="preserve"> </w:t>
      </w:r>
      <w:r>
        <w:t>of the</w:t>
      </w:r>
      <w:r>
        <w:rPr>
          <w:spacing w:val="-6"/>
        </w:rPr>
        <w:t xml:space="preserve"> </w:t>
      </w:r>
      <w:r>
        <w:t>required</w:t>
      </w:r>
      <w:r>
        <w:rPr>
          <w:spacing w:val="-7"/>
        </w:rPr>
        <w:t xml:space="preserve"> </w:t>
      </w:r>
      <w:r>
        <w:t>documentation</w:t>
      </w:r>
      <w:r>
        <w:rPr>
          <w:spacing w:val="-6"/>
        </w:rPr>
        <w:t xml:space="preserve"> </w:t>
      </w:r>
      <w:r>
        <w:t>and</w:t>
      </w:r>
      <w:r>
        <w:rPr>
          <w:spacing w:val="-7"/>
        </w:rPr>
        <w:t xml:space="preserve"> </w:t>
      </w:r>
      <w:r>
        <w:t>the</w:t>
      </w:r>
      <w:r>
        <w:rPr>
          <w:spacing w:val="-6"/>
        </w:rPr>
        <w:t xml:space="preserve"> </w:t>
      </w:r>
      <w:r>
        <w:t>accuracy</w:t>
      </w:r>
      <w:r>
        <w:rPr>
          <w:spacing w:val="-7"/>
        </w:rPr>
        <w:t xml:space="preserve"> </w:t>
      </w:r>
      <w:r>
        <w:t>of</w:t>
      </w:r>
      <w:r>
        <w:rPr>
          <w:spacing w:val="-8"/>
        </w:rPr>
        <w:t xml:space="preserve"> </w:t>
      </w:r>
      <w:r>
        <w:t>signatures</w:t>
      </w:r>
      <w:r>
        <w:rPr>
          <w:spacing w:val="-7"/>
        </w:rPr>
        <w:t xml:space="preserve"> </w:t>
      </w:r>
      <w:r>
        <w:t>and</w:t>
      </w:r>
      <w:r>
        <w:rPr>
          <w:spacing w:val="-7"/>
        </w:rPr>
        <w:t xml:space="preserve"> </w:t>
      </w:r>
      <w:r>
        <w:t>dates.</w:t>
      </w:r>
      <w:r>
        <w:rPr>
          <w:spacing w:val="-7"/>
        </w:rPr>
        <w:t xml:space="preserve"> </w:t>
      </w:r>
      <w:r>
        <w:t>Payment</w:t>
      </w:r>
      <w:r>
        <w:rPr>
          <w:spacing w:val="-7"/>
        </w:rPr>
        <w:t xml:space="preserve"> </w:t>
      </w:r>
      <w:r>
        <w:t>of</w:t>
      </w:r>
      <w:r>
        <w:rPr>
          <w:spacing w:val="-6"/>
        </w:rPr>
        <w:t xml:space="preserve"> </w:t>
      </w:r>
      <w:r>
        <w:t>hospice</w:t>
      </w:r>
      <w:r>
        <w:rPr>
          <w:spacing w:val="-6"/>
        </w:rPr>
        <w:t xml:space="preserve"> </w:t>
      </w:r>
      <w:r>
        <w:t>claims</w:t>
      </w:r>
      <w:r>
        <w:rPr>
          <w:spacing w:val="-7"/>
        </w:rPr>
        <w:t xml:space="preserve"> </w:t>
      </w:r>
      <w:r>
        <w:t>is dependent upon receipt of correctly completed documentation. If accurate documentation is not submitted</w:t>
      </w:r>
      <w:r>
        <w:rPr>
          <w:spacing w:val="-6"/>
        </w:rPr>
        <w:t xml:space="preserve"> </w:t>
      </w:r>
      <w:r>
        <w:t>to</w:t>
      </w:r>
      <w:r>
        <w:rPr>
          <w:spacing w:val="-8"/>
        </w:rPr>
        <w:t xml:space="preserve"> </w:t>
      </w:r>
      <w:r>
        <w:t>MHD</w:t>
      </w:r>
      <w:r>
        <w:rPr>
          <w:spacing w:val="-6"/>
        </w:rPr>
        <w:t xml:space="preserve"> </w:t>
      </w:r>
      <w:r>
        <w:t>timely,</w:t>
      </w:r>
      <w:r>
        <w:rPr>
          <w:spacing w:val="-6"/>
        </w:rPr>
        <w:t xml:space="preserve"> </w:t>
      </w:r>
      <w:r>
        <w:t>hospice</w:t>
      </w:r>
      <w:r>
        <w:rPr>
          <w:spacing w:val="-5"/>
        </w:rPr>
        <w:t xml:space="preserve"> </w:t>
      </w:r>
      <w:r>
        <w:t>claims</w:t>
      </w:r>
      <w:r>
        <w:rPr>
          <w:spacing w:val="-8"/>
        </w:rPr>
        <w:t xml:space="preserve"> </w:t>
      </w:r>
      <w:r>
        <w:t>will</w:t>
      </w:r>
      <w:r>
        <w:rPr>
          <w:spacing w:val="-6"/>
        </w:rPr>
        <w:t xml:space="preserve"> </w:t>
      </w:r>
      <w:r>
        <w:t>deny.</w:t>
      </w:r>
      <w:r>
        <w:rPr>
          <w:spacing w:val="-6"/>
        </w:rPr>
        <w:t xml:space="preserve"> </w:t>
      </w:r>
      <w:r>
        <w:t>Late</w:t>
      </w:r>
      <w:r>
        <w:rPr>
          <w:spacing w:val="-5"/>
        </w:rPr>
        <w:t xml:space="preserve"> </w:t>
      </w:r>
      <w:r>
        <w:t>submissions</w:t>
      </w:r>
      <w:r>
        <w:rPr>
          <w:spacing w:val="-5"/>
        </w:rPr>
        <w:t xml:space="preserve"> </w:t>
      </w:r>
      <w:r>
        <w:t>can</w:t>
      </w:r>
      <w:r>
        <w:rPr>
          <w:spacing w:val="-5"/>
        </w:rPr>
        <w:t xml:space="preserve"> </w:t>
      </w:r>
      <w:r>
        <w:t>cause</w:t>
      </w:r>
      <w:r>
        <w:rPr>
          <w:spacing w:val="-5"/>
        </w:rPr>
        <w:t xml:space="preserve"> </w:t>
      </w:r>
      <w:r>
        <w:t>denial</w:t>
      </w:r>
      <w:r>
        <w:rPr>
          <w:spacing w:val="-6"/>
        </w:rPr>
        <w:t xml:space="preserve"> </w:t>
      </w:r>
      <w:r>
        <w:t>of</w:t>
      </w:r>
      <w:r>
        <w:rPr>
          <w:spacing w:val="-5"/>
        </w:rPr>
        <w:t xml:space="preserve"> </w:t>
      </w:r>
      <w:r>
        <w:t>services</w:t>
      </w:r>
      <w:r>
        <w:rPr>
          <w:spacing w:val="-5"/>
        </w:rPr>
        <w:t xml:space="preserve"> </w:t>
      </w:r>
      <w:r>
        <w:t>to participants,</w:t>
      </w:r>
      <w:r>
        <w:rPr>
          <w:spacing w:val="-8"/>
        </w:rPr>
        <w:t xml:space="preserve"> </w:t>
      </w:r>
      <w:r>
        <w:t>denial</w:t>
      </w:r>
      <w:r>
        <w:rPr>
          <w:spacing w:val="-8"/>
        </w:rPr>
        <w:t xml:space="preserve"> </w:t>
      </w:r>
      <w:r>
        <w:t>of</w:t>
      </w:r>
      <w:r>
        <w:rPr>
          <w:spacing w:val="-7"/>
        </w:rPr>
        <w:t xml:space="preserve"> </w:t>
      </w:r>
      <w:r>
        <w:t>payments</w:t>
      </w:r>
      <w:r>
        <w:rPr>
          <w:spacing w:val="-8"/>
        </w:rPr>
        <w:t xml:space="preserve"> </w:t>
      </w:r>
      <w:r>
        <w:t>to</w:t>
      </w:r>
      <w:r>
        <w:rPr>
          <w:spacing w:val="-8"/>
        </w:rPr>
        <w:t xml:space="preserve"> </w:t>
      </w:r>
      <w:r>
        <w:t>providers,</w:t>
      </w:r>
      <w:r>
        <w:rPr>
          <w:spacing w:val="-8"/>
        </w:rPr>
        <w:t xml:space="preserve"> </w:t>
      </w:r>
      <w:r>
        <w:t>and</w:t>
      </w:r>
      <w:r>
        <w:rPr>
          <w:spacing w:val="-8"/>
        </w:rPr>
        <w:t xml:space="preserve"> </w:t>
      </w:r>
      <w:r>
        <w:t>incorrect</w:t>
      </w:r>
      <w:r>
        <w:rPr>
          <w:spacing w:val="-8"/>
        </w:rPr>
        <w:t xml:space="preserve"> </w:t>
      </w:r>
      <w:r>
        <w:t>payments.</w:t>
      </w:r>
      <w:r>
        <w:rPr>
          <w:spacing w:val="-8"/>
        </w:rPr>
        <w:t xml:space="preserve"> </w:t>
      </w:r>
      <w:r>
        <w:t>Each</w:t>
      </w:r>
      <w:r>
        <w:rPr>
          <w:spacing w:val="-7"/>
        </w:rPr>
        <w:t xml:space="preserve"> </w:t>
      </w:r>
      <w:r>
        <w:t>piece</w:t>
      </w:r>
      <w:r>
        <w:rPr>
          <w:spacing w:val="-7"/>
        </w:rPr>
        <w:t xml:space="preserve"> </w:t>
      </w:r>
      <w:r>
        <w:t>of</w:t>
      </w:r>
      <w:r>
        <w:rPr>
          <w:spacing w:val="-7"/>
        </w:rPr>
        <w:t xml:space="preserve"> </w:t>
      </w:r>
      <w:r>
        <w:t xml:space="preserve">documentation must contain the participant's MO HealthNet ID number for identification </w:t>
      </w:r>
      <w:r>
        <w:rPr>
          <w:spacing w:val="-2"/>
        </w:rPr>
        <w:t>purposes.</w:t>
      </w:r>
    </w:p>
    <w:p w14:paraId="77C25303" w14:textId="37FE0DB7" w:rsidR="008B75C4" w:rsidRDefault="008B75C4" w:rsidP="00803A88">
      <w:pPr>
        <w:pStyle w:val="BodyText"/>
        <w:keepLines/>
      </w:pPr>
      <w:r>
        <w:t>The list below is to serve as a guide to aid the provider in effective management</w:t>
      </w:r>
      <w:r w:rsidR="00DC6D5A">
        <w:t xml:space="preserve"> of hospice form submissions</w:t>
      </w:r>
      <w:r>
        <w:t>. The information listed below must be received by MHD within the number of days shown. The days shown in the ‘Due’ column are counted from the date the form is executed. Failure to submit required</w:t>
      </w:r>
      <w:r>
        <w:rPr>
          <w:spacing w:val="-16"/>
        </w:rPr>
        <w:t xml:space="preserve"> </w:t>
      </w:r>
      <w:r>
        <w:t>documentation</w:t>
      </w:r>
      <w:r>
        <w:rPr>
          <w:spacing w:val="-16"/>
        </w:rPr>
        <w:t xml:space="preserve"> </w:t>
      </w:r>
      <w:r>
        <w:t>within</w:t>
      </w:r>
      <w:r>
        <w:rPr>
          <w:spacing w:val="-16"/>
        </w:rPr>
        <w:t xml:space="preserve"> </w:t>
      </w:r>
      <w:r>
        <w:t>these</w:t>
      </w:r>
      <w:r>
        <w:rPr>
          <w:spacing w:val="-16"/>
        </w:rPr>
        <w:t xml:space="preserve"> </w:t>
      </w:r>
      <w:r>
        <w:t>guidelines</w:t>
      </w:r>
      <w:r>
        <w:rPr>
          <w:spacing w:val="-18"/>
        </w:rPr>
        <w:t xml:space="preserve"> </w:t>
      </w:r>
      <w:r>
        <w:t>may</w:t>
      </w:r>
      <w:r>
        <w:rPr>
          <w:spacing w:val="-14"/>
        </w:rPr>
        <w:t xml:space="preserve"> </w:t>
      </w:r>
      <w:r>
        <w:t>result</w:t>
      </w:r>
      <w:r>
        <w:rPr>
          <w:spacing w:val="-15"/>
        </w:rPr>
        <w:t xml:space="preserve"> </w:t>
      </w:r>
      <w:r>
        <w:t>in</w:t>
      </w:r>
      <w:r>
        <w:rPr>
          <w:spacing w:val="-16"/>
        </w:rPr>
        <w:t xml:space="preserve"> </w:t>
      </w:r>
      <w:r>
        <w:t>denial</w:t>
      </w:r>
      <w:r>
        <w:rPr>
          <w:spacing w:val="-14"/>
        </w:rPr>
        <w:t xml:space="preserve"> </w:t>
      </w:r>
      <w:r>
        <w:t>of</w:t>
      </w:r>
      <w:r>
        <w:rPr>
          <w:spacing w:val="-16"/>
        </w:rPr>
        <w:t xml:space="preserve"> </w:t>
      </w:r>
      <w:r>
        <w:t>hospice</w:t>
      </w:r>
      <w:r>
        <w:rPr>
          <w:spacing w:val="-13"/>
        </w:rPr>
        <w:t xml:space="preserve"> </w:t>
      </w:r>
      <w:r>
        <w:t>claims</w:t>
      </w:r>
      <w:r>
        <w:rPr>
          <w:spacing w:val="-14"/>
        </w:rPr>
        <w:t xml:space="preserve"> </w:t>
      </w:r>
      <w:r>
        <w:t>or</w:t>
      </w:r>
      <w:r>
        <w:rPr>
          <w:spacing w:val="-16"/>
        </w:rPr>
        <w:t xml:space="preserve"> </w:t>
      </w:r>
      <w:r>
        <w:t xml:space="preserve">recoupment of MO MHD payments. </w:t>
      </w:r>
    </w:p>
    <w:p w14:paraId="3B64479C" w14:textId="77777777" w:rsidR="00C526DD" w:rsidRPr="004D6CFA" w:rsidRDefault="00C526DD" w:rsidP="00C63F7A">
      <w:pPr>
        <w:pStyle w:val="TableTitle"/>
        <w:rPr>
          <w:rStyle w:val="Hyperlink"/>
          <w:b/>
          <w:bCs w:val="0"/>
        </w:rPr>
      </w:pPr>
      <w:hyperlink r:id="rId113">
        <w:bookmarkStart w:id="151" w:name="_Toc226974406"/>
        <w:r w:rsidRPr="004D6CFA">
          <w:rPr>
            <w:rStyle w:val="Hyperlink"/>
            <w:b/>
            <w:bCs w:val="0"/>
          </w:rPr>
          <w:t>Hospice Election Statement</w:t>
        </w:r>
        <w:bookmarkEnd w:id="151"/>
      </w:hyperlink>
    </w:p>
    <w:tbl>
      <w:tblPr>
        <w:tblW w:w="1045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5328"/>
        <w:gridCol w:w="2430"/>
        <w:gridCol w:w="2700"/>
      </w:tblGrid>
      <w:tr w:rsidR="00C526DD" w:rsidRPr="000B2DED" w14:paraId="522A5877" w14:textId="77777777" w:rsidTr="00797852">
        <w:trPr>
          <w:trHeight w:val="786"/>
        </w:trPr>
        <w:tc>
          <w:tcPr>
            <w:tcW w:w="5328" w:type="dxa"/>
            <w:shd w:val="clear" w:color="auto" w:fill="04427D"/>
            <w:vAlign w:val="center"/>
          </w:tcPr>
          <w:p w14:paraId="111C030B" w14:textId="77777777" w:rsidR="00C526DD" w:rsidRPr="000B2DED" w:rsidRDefault="00C526DD" w:rsidP="004730EE">
            <w:pPr>
              <w:pStyle w:val="TableParagraph"/>
              <w:spacing w:before="160"/>
              <w:ind w:left="103"/>
              <w:jc w:val="center"/>
              <w:rPr>
                <w:b/>
              </w:rPr>
            </w:pPr>
            <w:r w:rsidRPr="000B2DED">
              <w:rPr>
                <w:b/>
                <w:color w:val="FFFFFF"/>
                <w:spacing w:val="-2"/>
              </w:rPr>
              <w:t>Signature Requirements</w:t>
            </w:r>
          </w:p>
        </w:tc>
        <w:tc>
          <w:tcPr>
            <w:tcW w:w="2430" w:type="dxa"/>
            <w:shd w:val="clear" w:color="auto" w:fill="04427D"/>
            <w:vAlign w:val="center"/>
          </w:tcPr>
          <w:p w14:paraId="7AAD6887" w14:textId="77777777" w:rsidR="00C526DD" w:rsidRPr="000B2DED" w:rsidRDefault="00C526DD" w:rsidP="004730EE">
            <w:pPr>
              <w:pStyle w:val="TableParagraph"/>
              <w:spacing w:before="160"/>
              <w:jc w:val="center"/>
              <w:rPr>
                <w:b/>
              </w:rPr>
            </w:pPr>
            <w:r w:rsidRPr="000B2DED">
              <w:rPr>
                <w:b/>
                <w:color w:val="FFFFFF"/>
                <w:spacing w:val="-5"/>
              </w:rPr>
              <w:t>Due</w:t>
            </w:r>
          </w:p>
        </w:tc>
        <w:tc>
          <w:tcPr>
            <w:tcW w:w="2700" w:type="dxa"/>
            <w:shd w:val="clear" w:color="auto" w:fill="04427D"/>
          </w:tcPr>
          <w:p w14:paraId="698FF156" w14:textId="77777777" w:rsidR="00C526DD" w:rsidRPr="000B2DED" w:rsidRDefault="00C526DD" w:rsidP="004730EE">
            <w:pPr>
              <w:pStyle w:val="TableParagraph"/>
              <w:spacing w:before="160"/>
              <w:jc w:val="center"/>
              <w:rPr>
                <w:b/>
                <w:color w:val="FFFFFF"/>
                <w:spacing w:val="-5"/>
              </w:rPr>
            </w:pPr>
            <w:r>
              <w:rPr>
                <w:b/>
                <w:color w:val="FFFFFF"/>
                <w:spacing w:val="-5"/>
              </w:rPr>
              <w:t>Submit</w:t>
            </w:r>
          </w:p>
        </w:tc>
      </w:tr>
      <w:tr w:rsidR="00C526DD" w:rsidRPr="000B2DED" w14:paraId="766AC3B0" w14:textId="77777777" w:rsidTr="00797852">
        <w:trPr>
          <w:trHeight w:val="798"/>
        </w:trPr>
        <w:tc>
          <w:tcPr>
            <w:tcW w:w="5328" w:type="dxa"/>
            <w:shd w:val="clear" w:color="auto" w:fill="FBE3D5"/>
            <w:vAlign w:val="center"/>
          </w:tcPr>
          <w:p w14:paraId="3D90C078" w14:textId="77777777" w:rsidR="00C526DD" w:rsidRPr="00DC6D5A" w:rsidRDefault="00C526DD" w:rsidP="00BF3C4D">
            <w:pPr>
              <w:pStyle w:val="TableParagraph"/>
              <w:spacing w:before="160"/>
              <w:ind w:left="103"/>
              <w:jc w:val="left"/>
            </w:pPr>
            <w:r w:rsidRPr="000B2DED">
              <w:t>The signature of the patient should be obtained whenever possible. If the patient is not available or is unable to sign their name,</w:t>
            </w:r>
            <w:r w:rsidRPr="000B2DED">
              <w:rPr>
                <w:spacing w:val="-11"/>
              </w:rPr>
              <w:t xml:space="preserve"> </w:t>
            </w:r>
            <w:r w:rsidRPr="000B2DED">
              <w:t>the</w:t>
            </w:r>
            <w:r w:rsidRPr="000B2DED">
              <w:rPr>
                <w:spacing w:val="-11"/>
              </w:rPr>
              <w:t xml:space="preserve"> </w:t>
            </w:r>
            <w:r w:rsidRPr="000B2DED">
              <w:t>patient</w:t>
            </w:r>
            <w:r w:rsidRPr="000B2DED">
              <w:rPr>
                <w:spacing w:val="-12"/>
              </w:rPr>
              <w:t xml:space="preserve"> </w:t>
            </w:r>
            <w:r w:rsidRPr="000B2DED">
              <w:t>representative</w:t>
            </w:r>
            <w:r w:rsidRPr="000B2DED">
              <w:rPr>
                <w:spacing w:val="-11"/>
              </w:rPr>
              <w:t xml:space="preserve"> </w:t>
            </w:r>
            <w:r w:rsidRPr="000B2DED">
              <w:t>is</w:t>
            </w:r>
            <w:r w:rsidRPr="000B2DED">
              <w:rPr>
                <w:spacing w:val="-12"/>
              </w:rPr>
              <w:t xml:space="preserve"> </w:t>
            </w:r>
            <w:r w:rsidRPr="000B2DED">
              <w:t>required</w:t>
            </w:r>
            <w:r w:rsidRPr="000B2DED">
              <w:rPr>
                <w:spacing w:val="-12"/>
              </w:rPr>
              <w:t xml:space="preserve"> </w:t>
            </w:r>
            <w:r w:rsidRPr="000B2DED">
              <w:t>to</w:t>
            </w:r>
            <w:r w:rsidRPr="000B2DED">
              <w:rPr>
                <w:spacing w:val="-12"/>
              </w:rPr>
              <w:t xml:space="preserve"> </w:t>
            </w:r>
            <w:r w:rsidRPr="000B2DED">
              <w:t>sign. A</w:t>
            </w:r>
            <w:r w:rsidRPr="000B2DED">
              <w:rPr>
                <w:spacing w:val="-11"/>
              </w:rPr>
              <w:t xml:space="preserve"> </w:t>
            </w:r>
            <w:r w:rsidRPr="000B2DED">
              <w:t>witness</w:t>
            </w:r>
            <w:r w:rsidRPr="000B2DED">
              <w:rPr>
                <w:spacing w:val="-12"/>
              </w:rPr>
              <w:t xml:space="preserve"> </w:t>
            </w:r>
            <w:r w:rsidRPr="000B2DED">
              <w:t>signature</w:t>
            </w:r>
            <w:r w:rsidRPr="000B2DED">
              <w:rPr>
                <w:spacing w:val="-11"/>
              </w:rPr>
              <w:t xml:space="preserve"> </w:t>
            </w:r>
            <w:r w:rsidRPr="000B2DED">
              <w:t>is</w:t>
            </w:r>
            <w:r w:rsidRPr="000B2DED">
              <w:rPr>
                <w:spacing w:val="-12"/>
              </w:rPr>
              <w:t xml:space="preserve"> </w:t>
            </w:r>
            <w:r w:rsidRPr="000B2DED">
              <w:t>required</w:t>
            </w:r>
            <w:r w:rsidRPr="000B2DED">
              <w:rPr>
                <w:spacing w:val="-12"/>
              </w:rPr>
              <w:t xml:space="preserve"> </w:t>
            </w:r>
            <w:r w:rsidRPr="000B2DED">
              <w:t>when</w:t>
            </w:r>
            <w:r w:rsidRPr="000B2DED">
              <w:rPr>
                <w:spacing w:val="-11"/>
              </w:rPr>
              <w:t xml:space="preserve"> </w:t>
            </w:r>
            <w:r w:rsidRPr="000B2DED">
              <w:t>the</w:t>
            </w:r>
            <w:r w:rsidRPr="000B2DED">
              <w:rPr>
                <w:spacing w:val="-11"/>
              </w:rPr>
              <w:t xml:space="preserve"> </w:t>
            </w:r>
            <w:r w:rsidRPr="000B2DED">
              <w:t>patient representative signs.</w:t>
            </w:r>
          </w:p>
        </w:tc>
        <w:tc>
          <w:tcPr>
            <w:tcW w:w="2430" w:type="dxa"/>
            <w:shd w:val="clear" w:color="auto" w:fill="FBE3D5"/>
            <w:vAlign w:val="center"/>
          </w:tcPr>
          <w:p w14:paraId="7534A35E" w14:textId="0AD190CE" w:rsidR="00C526DD" w:rsidRPr="00DC6D5A" w:rsidRDefault="00892B5E" w:rsidP="00BF3C4D">
            <w:pPr>
              <w:pStyle w:val="TableParagraph"/>
              <w:spacing w:before="160"/>
              <w:ind w:right="391"/>
              <w:jc w:val="left"/>
            </w:pPr>
            <w:r>
              <w:t>As soon as possible</w:t>
            </w:r>
          </w:p>
        </w:tc>
        <w:tc>
          <w:tcPr>
            <w:tcW w:w="2700" w:type="dxa"/>
            <w:shd w:val="clear" w:color="auto" w:fill="FBE3D5"/>
            <w:vAlign w:val="center"/>
          </w:tcPr>
          <w:p w14:paraId="7F6C3CF0" w14:textId="77777777" w:rsidR="00C526DD" w:rsidRPr="000B2DED" w:rsidRDefault="00C526DD" w:rsidP="00BF3C4D">
            <w:pPr>
              <w:pStyle w:val="TableParagraph"/>
              <w:spacing w:before="160"/>
              <w:ind w:left="101" w:right="389"/>
              <w:jc w:val="left"/>
            </w:pPr>
            <w:r>
              <w:t xml:space="preserve">Fax: </w:t>
            </w:r>
            <w:r w:rsidRPr="000B2DED">
              <w:t>(573) 526-2041</w:t>
            </w:r>
          </w:p>
        </w:tc>
      </w:tr>
    </w:tbl>
    <w:p w14:paraId="53E11811" w14:textId="3896B854" w:rsidR="00DC6D5A" w:rsidRPr="00C63F7A" w:rsidRDefault="00DC6D5A" w:rsidP="00C63F7A">
      <w:pPr>
        <w:pStyle w:val="TableTitle"/>
        <w:rPr>
          <w:rStyle w:val="Hyperlink"/>
          <w:b/>
          <w:bCs w:val="0"/>
        </w:rPr>
      </w:pPr>
      <w:hyperlink r:id="rId114" w:history="1">
        <w:bookmarkStart w:id="152" w:name="_Toc226974407"/>
        <w:r w:rsidRPr="00C63F7A">
          <w:rPr>
            <w:rStyle w:val="Hyperlink"/>
            <w:b/>
            <w:bCs w:val="0"/>
          </w:rPr>
          <w:t>Hospice-Nursing Facility (NF) Contract Update</w:t>
        </w:r>
        <w:bookmarkEnd w:id="152"/>
        <w:r w:rsidRPr="00C63F7A">
          <w:rPr>
            <w:rStyle w:val="Hyperlink"/>
            <w:b/>
            <w:bCs w:val="0"/>
          </w:rPr>
          <w:t xml:space="preserve"> </w:t>
        </w:r>
      </w:hyperlink>
    </w:p>
    <w:tbl>
      <w:tblPr>
        <w:tblW w:w="1045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5328"/>
        <w:gridCol w:w="5130"/>
      </w:tblGrid>
      <w:tr w:rsidR="00DC6D5A" w:rsidRPr="000B2DED" w14:paraId="3C7E9216" w14:textId="143572C5" w:rsidTr="00797852">
        <w:trPr>
          <w:trHeight w:val="786"/>
        </w:trPr>
        <w:tc>
          <w:tcPr>
            <w:tcW w:w="5328" w:type="dxa"/>
            <w:shd w:val="clear" w:color="auto" w:fill="163E64"/>
            <w:vAlign w:val="center"/>
          </w:tcPr>
          <w:p w14:paraId="46EAE5CC" w14:textId="77777777" w:rsidR="00DC6D5A" w:rsidRPr="000B2DED" w:rsidRDefault="00DC6D5A" w:rsidP="004730EE">
            <w:pPr>
              <w:pStyle w:val="TableParagraph"/>
              <w:spacing w:before="160"/>
              <w:jc w:val="center"/>
              <w:rPr>
                <w:b/>
              </w:rPr>
            </w:pPr>
            <w:r w:rsidRPr="000B2DED">
              <w:rPr>
                <w:b/>
                <w:color w:val="FFFFFF"/>
                <w:spacing w:val="-5"/>
              </w:rPr>
              <w:t>Due</w:t>
            </w:r>
          </w:p>
        </w:tc>
        <w:tc>
          <w:tcPr>
            <w:tcW w:w="5130" w:type="dxa"/>
            <w:shd w:val="clear" w:color="auto" w:fill="163E64"/>
          </w:tcPr>
          <w:p w14:paraId="6180A5F6" w14:textId="2B1353D1" w:rsidR="00DC6D5A" w:rsidRPr="000B2DED" w:rsidRDefault="00DC6D5A" w:rsidP="004730EE">
            <w:pPr>
              <w:pStyle w:val="TableParagraph"/>
              <w:spacing w:before="160"/>
              <w:jc w:val="center"/>
              <w:rPr>
                <w:b/>
                <w:color w:val="FFFFFF"/>
                <w:spacing w:val="-5"/>
              </w:rPr>
            </w:pPr>
            <w:r>
              <w:rPr>
                <w:b/>
                <w:color w:val="FFFFFF"/>
                <w:spacing w:val="-5"/>
              </w:rPr>
              <w:t>Submit</w:t>
            </w:r>
          </w:p>
        </w:tc>
      </w:tr>
      <w:tr w:rsidR="00DC6D5A" w:rsidRPr="000B2DED" w14:paraId="139E3995" w14:textId="1F6BC9A0" w:rsidTr="00797852">
        <w:trPr>
          <w:trHeight w:val="798"/>
        </w:trPr>
        <w:tc>
          <w:tcPr>
            <w:tcW w:w="5328" w:type="dxa"/>
            <w:shd w:val="clear" w:color="auto" w:fill="F8CAAC"/>
            <w:vAlign w:val="center"/>
          </w:tcPr>
          <w:p w14:paraId="5153B6F2" w14:textId="77777777" w:rsidR="00DC6D5A" w:rsidRPr="00DC6D5A" w:rsidRDefault="00DC6D5A" w:rsidP="00BF3C4D">
            <w:pPr>
              <w:pStyle w:val="TableParagraph"/>
              <w:spacing w:before="160"/>
              <w:ind w:right="391"/>
              <w:jc w:val="left"/>
            </w:pPr>
            <w:r w:rsidRPr="00DC6D5A">
              <w:lastRenderedPageBreak/>
              <w:t>Due</w:t>
            </w:r>
            <w:r w:rsidRPr="00DC6D5A">
              <w:rPr>
                <w:spacing w:val="-6"/>
              </w:rPr>
              <w:t xml:space="preserve"> </w:t>
            </w:r>
            <w:r w:rsidRPr="00DC6D5A">
              <w:t>15</w:t>
            </w:r>
            <w:r w:rsidRPr="00DC6D5A">
              <w:rPr>
                <w:spacing w:val="-7"/>
              </w:rPr>
              <w:t xml:space="preserve"> </w:t>
            </w:r>
            <w:r w:rsidRPr="00DC6D5A">
              <w:t>days</w:t>
            </w:r>
            <w:r w:rsidRPr="00DC6D5A">
              <w:rPr>
                <w:spacing w:val="-6"/>
              </w:rPr>
              <w:t xml:space="preserve"> </w:t>
            </w:r>
            <w:r w:rsidRPr="00DC6D5A">
              <w:t>prior</w:t>
            </w:r>
            <w:r w:rsidRPr="00DC6D5A">
              <w:rPr>
                <w:spacing w:val="-6"/>
              </w:rPr>
              <w:t xml:space="preserve"> </w:t>
            </w:r>
            <w:r w:rsidRPr="00DC6D5A">
              <w:t>to</w:t>
            </w:r>
            <w:r w:rsidRPr="00DC6D5A">
              <w:rPr>
                <w:spacing w:val="-7"/>
              </w:rPr>
              <w:t xml:space="preserve"> </w:t>
            </w:r>
            <w:r w:rsidRPr="00DC6D5A">
              <w:t>billing</w:t>
            </w:r>
            <w:r w:rsidRPr="00DC6D5A">
              <w:rPr>
                <w:spacing w:val="-7"/>
              </w:rPr>
              <w:t xml:space="preserve"> </w:t>
            </w:r>
            <w:r w:rsidRPr="00DC6D5A">
              <w:t>for nursing</w:t>
            </w:r>
            <w:r w:rsidRPr="00DC6D5A">
              <w:rPr>
                <w:spacing w:val="-13"/>
              </w:rPr>
              <w:t xml:space="preserve"> </w:t>
            </w:r>
            <w:r w:rsidRPr="00DC6D5A">
              <w:t>facility</w:t>
            </w:r>
            <w:r w:rsidRPr="00DC6D5A">
              <w:rPr>
                <w:spacing w:val="-11"/>
              </w:rPr>
              <w:t xml:space="preserve"> </w:t>
            </w:r>
            <w:r w:rsidRPr="00DC6D5A">
              <w:t>or</w:t>
            </w:r>
            <w:r w:rsidRPr="00DC6D5A">
              <w:rPr>
                <w:spacing w:val="-12"/>
              </w:rPr>
              <w:t xml:space="preserve"> </w:t>
            </w:r>
            <w:r w:rsidRPr="00DC6D5A">
              <w:t>intermediate care home Room &amp; Board</w:t>
            </w:r>
          </w:p>
        </w:tc>
        <w:tc>
          <w:tcPr>
            <w:tcW w:w="5130" w:type="dxa"/>
            <w:shd w:val="clear" w:color="auto" w:fill="F8CAAC"/>
            <w:vAlign w:val="center"/>
          </w:tcPr>
          <w:p w14:paraId="42A28678" w14:textId="77777777" w:rsidR="00DC6D5A" w:rsidRPr="009C4D3A" w:rsidRDefault="00DC6D5A" w:rsidP="00BF3C4D">
            <w:pPr>
              <w:pStyle w:val="TableParagraph"/>
              <w:spacing w:before="160"/>
              <w:ind w:left="101" w:right="389"/>
              <w:jc w:val="left"/>
              <w:rPr>
                <w:rStyle w:val="Hyperlink"/>
              </w:rPr>
            </w:pPr>
            <w:hyperlink r:id="rId115" w:history="1">
              <w:r w:rsidRPr="009C4D3A">
                <w:rPr>
                  <w:rStyle w:val="Hyperlink"/>
                </w:rPr>
                <w:t>MMAC.ProviderEnrollment@dss.mo.gov</w:t>
              </w:r>
            </w:hyperlink>
          </w:p>
          <w:p w14:paraId="45E189AE" w14:textId="46944EDE" w:rsidR="00DC6D5A" w:rsidRDefault="00DC6D5A" w:rsidP="00BF3C4D">
            <w:pPr>
              <w:pStyle w:val="TableParagraph"/>
              <w:spacing w:before="160"/>
              <w:ind w:left="101" w:right="389"/>
              <w:jc w:val="left"/>
            </w:pPr>
            <w:r>
              <w:t>Fax: (573) 634-3105</w:t>
            </w:r>
          </w:p>
          <w:p w14:paraId="0522D140" w14:textId="18A17D2B" w:rsidR="00DC6D5A" w:rsidRPr="009E28ED" w:rsidRDefault="00DC6D5A" w:rsidP="009E28ED">
            <w:pPr>
              <w:pStyle w:val="TableParagraph"/>
              <w:spacing w:before="160"/>
              <w:ind w:left="101" w:right="389"/>
              <w:jc w:val="left"/>
              <w:rPr>
                <w:sz w:val="22"/>
              </w:rPr>
            </w:pPr>
            <w:r>
              <w:t xml:space="preserve">Address listed in </w:t>
            </w:r>
            <w:hyperlink w:anchor="2.14_Levels_of_Care" w:history="1">
              <w:r w:rsidRPr="009C4D3A">
                <w:rPr>
                  <w:rStyle w:val="Hyperlink"/>
                </w:rPr>
                <w:t>Section 2.12</w:t>
              </w:r>
            </w:hyperlink>
            <w:r>
              <w:t xml:space="preserve"> of this manual</w:t>
            </w:r>
          </w:p>
        </w:tc>
      </w:tr>
    </w:tbl>
    <w:p w14:paraId="2D353F9D" w14:textId="5069D683" w:rsidR="00DC6D5A" w:rsidRPr="009C4D3A" w:rsidRDefault="00DC6D5A" w:rsidP="00C63F7A">
      <w:pPr>
        <w:pStyle w:val="TableTitle"/>
        <w:rPr>
          <w:rStyle w:val="Hyperlink"/>
          <w:b/>
          <w:bCs w:val="0"/>
        </w:rPr>
      </w:pPr>
      <w:hyperlink r:id="rId116">
        <w:bookmarkStart w:id="153" w:name="_Toc226974408"/>
        <w:r w:rsidRPr="009C4D3A">
          <w:rPr>
            <w:rStyle w:val="Hyperlink"/>
            <w:b/>
            <w:bCs w:val="0"/>
          </w:rPr>
          <w:t>Physician Certification of</w:t>
        </w:r>
      </w:hyperlink>
      <w:r w:rsidRPr="009C4D3A">
        <w:rPr>
          <w:rStyle w:val="Hyperlink"/>
          <w:b/>
          <w:bCs w:val="0"/>
        </w:rPr>
        <w:t xml:space="preserve"> </w:t>
      </w:r>
      <w:hyperlink r:id="rId117">
        <w:r w:rsidRPr="009C4D3A">
          <w:rPr>
            <w:rStyle w:val="Hyperlink"/>
            <w:b/>
            <w:bCs w:val="0"/>
          </w:rPr>
          <w:t>Terminal Illness</w:t>
        </w:r>
        <w:bookmarkEnd w:id="153"/>
      </w:hyperlink>
    </w:p>
    <w:tbl>
      <w:tblPr>
        <w:tblW w:w="1045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5328"/>
        <w:gridCol w:w="2430"/>
        <w:gridCol w:w="2700"/>
      </w:tblGrid>
      <w:tr w:rsidR="00DC6D5A" w:rsidRPr="000B2DED" w14:paraId="5345F71B" w14:textId="77777777" w:rsidTr="009B17CE">
        <w:trPr>
          <w:trHeight w:val="786"/>
          <w:tblHeader/>
        </w:trPr>
        <w:tc>
          <w:tcPr>
            <w:tcW w:w="5328" w:type="dxa"/>
            <w:shd w:val="clear" w:color="auto" w:fill="04427D"/>
            <w:vAlign w:val="center"/>
          </w:tcPr>
          <w:p w14:paraId="27EE2E0E" w14:textId="77777777" w:rsidR="00DC6D5A" w:rsidRPr="000B2DED" w:rsidRDefault="00DC6D5A" w:rsidP="004730EE">
            <w:pPr>
              <w:pStyle w:val="TableParagraph"/>
              <w:spacing w:before="160"/>
              <w:ind w:left="103"/>
              <w:jc w:val="center"/>
              <w:rPr>
                <w:b/>
              </w:rPr>
            </w:pPr>
            <w:r w:rsidRPr="000B2DED">
              <w:rPr>
                <w:b/>
                <w:color w:val="FFFFFF"/>
                <w:spacing w:val="-2"/>
              </w:rPr>
              <w:t>Signature Requirements</w:t>
            </w:r>
          </w:p>
        </w:tc>
        <w:tc>
          <w:tcPr>
            <w:tcW w:w="2430" w:type="dxa"/>
            <w:shd w:val="clear" w:color="auto" w:fill="04427D"/>
            <w:vAlign w:val="center"/>
          </w:tcPr>
          <w:p w14:paraId="7769A147" w14:textId="77777777" w:rsidR="00DC6D5A" w:rsidRPr="000B2DED" w:rsidRDefault="00DC6D5A" w:rsidP="004730EE">
            <w:pPr>
              <w:pStyle w:val="TableParagraph"/>
              <w:spacing w:before="160"/>
              <w:jc w:val="center"/>
              <w:rPr>
                <w:b/>
              </w:rPr>
            </w:pPr>
            <w:r w:rsidRPr="000B2DED">
              <w:rPr>
                <w:b/>
                <w:color w:val="FFFFFF"/>
                <w:spacing w:val="-5"/>
              </w:rPr>
              <w:t>Due</w:t>
            </w:r>
          </w:p>
        </w:tc>
        <w:tc>
          <w:tcPr>
            <w:tcW w:w="2700" w:type="dxa"/>
            <w:shd w:val="clear" w:color="auto" w:fill="04427D"/>
          </w:tcPr>
          <w:p w14:paraId="2A5D2AF6" w14:textId="77777777" w:rsidR="00DC6D5A" w:rsidRPr="000B2DED" w:rsidRDefault="00DC6D5A" w:rsidP="004730EE">
            <w:pPr>
              <w:pStyle w:val="TableParagraph"/>
              <w:spacing w:before="160"/>
              <w:jc w:val="center"/>
              <w:rPr>
                <w:b/>
                <w:color w:val="FFFFFF"/>
                <w:spacing w:val="-5"/>
              </w:rPr>
            </w:pPr>
            <w:r>
              <w:rPr>
                <w:b/>
                <w:color w:val="FFFFFF"/>
                <w:spacing w:val="-5"/>
              </w:rPr>
              <w:t>Submit</w:t>
            </w:r>
          </w:p>
        </w:tc>
      </w:tr>
      <w:tr w:rsidR="00DC6D5A" w:rsidRPr="000B2DED" w14:paraId="43FD45B1" w14:textId="77777777" w:rsidTr="009934AE">
        <w:trPr>
          <w:trHeight w:val="188"/>
        </w:trPr>
        <w:tc>
          <w:tcPr>
            <w:tcW w:w="5328" w:type="dxa"/>
            <w:shd w:val="clear" w:color="auto" w:fill="FBE3D5"/>
            <w:vAlign w:val="center"/>
          </w:tcPr>
          <w:p w14:paraId="3E25BB8C" w14:textId="086BEECF" w:rsidR="00DC6D5A" w:rsidRPr="00DC6D5A" w:rsidRDefault="00DC6D5A" w:rsidP="00BF3C4D">
            <w:pPr>
              <w:pStyle w:val="TableParagraph"/>
              <w:spacing w:before="160"/>
              <w:ind w:left="103"/>
              <w:jc w:val="left"/>
            </w:pPr>
            <w:r>
              <w:t>Initial Certification - The attending physician and hospice Medical Director must date and sign for the initial certification.</w:t>
            </w:r>
          </w:p>
        </w:tc>
        <w:tc>
          <w:tcPr>
            <w:tcW w:w="2430" w:type="dxa"/>
            <w:shd w:val="clear" w:color="auto" w:fill="FBE3D5"/>
            <w:vAlign w:val="center"/>
          </w:tcPr>
          <w:p w14:paraId="4898C38C" w14:textId="16423672" w:rsidR="00DC6D5A" w:rsidRPr="00DC6D5A" w:rsidRDefault="00DC6D5A" w:rsidP="00BF3C4D">
            <w:pPr>
              <w:pStyle w:val="TableParagraph"/>
              <w:spacing w:before="160"/>
              <w:ind w:right="391"/>
              <w:jc w:val="left"/>
            </w:pPr>
            <w:r w:rsidRPr="00DC6D5A">
              <w:t>Due</w:t>
            </w:r>
            <w:r w:rsidRPr="00DC6D5A">
              <w:rPr>
                <w:spacing w:val="-7"/>
              </w:rPr>
              <w:t xml:space="preserve"> </w:t>
            </w:r>
            <w:r w:rsidRPr="00DC6D5A">
              <w:t>within</w:t>
            </w:r>
            <w:r w:rsidRPr="00DC6D5A">
              <w:rPr>
                <w:spacing w:val="-7"/>
              </w:rPr>
              <w:t xml:space="preserve"> </w:t>
            </w:r>
            <w:proofErr w:type="gramStart"/>
            <w:r w:rsidR="00892B5E">
              <w:t xml:space="preserve">eight </w:t>
            </w:r>
            <w:r w:rsidRPr="00DC6D5A">
              <w:rPr>
                <w:spacing w:val="-9"/>
              </w:rPr>
              <w:t xml:space="preserve"> </w:t>
            </w:r>
            <w:r w:rsidRPr="00DC6D5A">
              <w:t>(</w:t>
            </w:r>
            <w:proofErr w:type="gramEnd"/>
            <w:r w:rsidR="00892B5E">
              <w:t>8</w:t>
            </w:r>
            <w:r w:rsidRPr="00DC6D5A">
              <w:t>)</w:t>
            </w:r>
            <w:r w:rsidRPr="00DC6D5A">
              <w:rPr>
                <w:spacing w:val="-7"/>
              </w:rPr>
              <w:t xml:space="preserve"> </w:t>
            </w:r>
            <w:r w:rsidRPr="00DC6D5A">
              <w:t>days</w:t>
            </w:r>
            <w:r w:rsidRPr="00DC6D5A">
              <w:rPr>
                <w:spacing w:val="-7"/>
              </w:rPr>
              <w:t xml:space="preserve"> </w:t>
            </w:r>
            <w:r w:rsidRPr="00DC6D5A">
              <w:t>of Hospice Election Statement</w:t>
            </w:r>
          </w:p>
        </w:tc>
        <w:tc>
          <w:tcPr>
            <w:tcW w:w="2700" w:type="dxa"/>
            <w:shd w:val="clear" w:color="auto" w:fill="FBE3D5"/>
            <w:vAlign w:val="center"/>
          </w:tcPr>
          <w:p w14:paraId="434187A3" w14:textId="64F6E1F1" w:rsidR="00DC6D5A" w:rsidRPr="000B2DED" w:rsidRDefault="00DC6D5A" w:rsidP="00BF3C4D">
            <w:pPr>
              <w:pStyle w:val="TableParagraph"/>
              <w:spacing w:before="160"/>
              <w:ind w:left="101" w:right="389"/>
              <w:jc w:val="left"/>
            </w:pPr>
            <w:r>
              <w:t xml:space="preserve">Fax: </w:t>
            </w:r>
            <w:r w:rsidRPr="000B2DED">
              <w:t>(573) 526-2041</w:t>
            </w:r>
          </w:p>
        </w:tc>
      </w:tr>
      <w:tr w:rsidR="00DC6D5A" w:rsidRPr="000B2DED" w14:paraId="08ABC78A" w14:textId="77777777" w:rsidTr="00797852">
        <w:trPr>
          <w:trHeight w:val="798"/>
        </w:trPr>
        <w:tc>
          <w:tcPr>
            <w:tcW w:w="5328" w:type="dxa"/>
            <w:shd w:val="clear" w:color="auto" w:fill="F8CAAC"/>
            <w:vAlign w:val="center"/>
          </w:tcPr>
          <w:p w14:paraId="08AB6A8D" w14:textId="4236D78C" w:rsidR="00DC6D5A" w:rsidRDefault="00DC6D5A" w:rsidP="00BF3C4D">
            <w:pPr>
              <w:pStyle w:val="TableParagraph"/>
              <w:spacing w:before="160"/>
              <w:ind w:left="103"/>
              <w:jc w:val="left"/>
            </w:pPr>
            <w:r>
              <w:t>Recertification - The recertifying physician must sign and date for each recertification</w:t>
            </w:r>
          </w:p>
        </w:tc>
        <w:tc>
          <w:tcPr>
            <w:tcW w:w="2430" w:type="dxa"/>
            <w:shd w:val="clear" w:color="auto" w:fill="F8CAAC"/>
            <w:vAlign w:val="center"/>
          </w:tcPr>
          <w:p w14:paraId="33236503" w14:textId="06A5F506" w:rsidR="00DC6D5A" w:rsidRPr="00DC6D5A" w:rsidRDefault="00DC6D5A" w:rsidP="00BF3C4D">
            <w:pPr>
              <w:pStyle w:val="TableParagraph"/>
              <w:spacing w:before="160"/>
              <w:ind w:right="391"/>
              <w:jc w:val="left"/>
            </w:pPr>
            <w:r w:rsidRPr="00DC6D5A">
              <w:t>Due</w:t>
            </w:r>
            <w:r w:rsidRPr="00DC6D5A">
              <w:rPr>
                <w:spacing w:val="-6"/>
              </w:rPr>
              <w:t xml:space="preserve"> </w:t>
            </w:r>
            <w:r w:rsidRPr="00DC6D5A">
              <w:t>within</w:t>
            </w:r>
            <w:r w:rsidRPr="00DC6D5A">
              <w:rPr>
                <w:spacing w:val="-9"/>
              </w:rPr>
              <w:t xml:space="preserve"> </w:t>
            </w:r>
            <w:r w:rsidRPr="00DC6D5A">
              <w:t>five</w:t>
            </w:r>
            <w:r w:rsidRPr="00DC6D5A">
              <w:rPr>
                <w:spacing w:val="-6"/>
              </w:rPr>
              <w:t xml:space="preserve"> </w:t>
            </w:r>
            <w:r w:rsidRPr="00DC6D5A">
              <w:t>(5)</w:t>
            </w:r>
            <w:r w:rsidRPr="00DC6D5A">
              <w:rPr>
                <w:spacing w:val="-7"/>
              </w:rPr>
              <w:t xml:space="preserve"> </w:t>
            </w:r>
            <w:r w:rsidRPr="00DC6D5A">
              <w:t>days</w:t>
            </w:r>
            <w:r w:rsidRPr="00DC6D5A">
              <w:rPr>
                <w:spacing w:val="-9"/>
              </w:rPr>
              <w:t xml:space="preserve"> </w:t>
            </w:r>
            <w:r w:rsidRPr="00DC6D5A">
              <w:t>of recertification due date</w:t>
            </w:r>
          </w:p>
        </w:tc>
        <w:tc>
          <w:tcPr>
            <w:tcW w:w="2700" w:type="dxa"/>
            <w:shd w:val="clear" w:color="auto" w:fill="F8CAAC"/>
            <w:vAlign w:val="center"/>
          </w:tcPr>
          <w:p w14:paraId="6FE6E9FF" w14:textId="389A6DDA" w:rsidR="00DC6D5A" w:rsidRDefault="00DC6D5A" w:rsidP="00BF3C4D">
            <w:pPr>
              <w:pStyle w:val="TableParagraph"/>
              <w:spacing w:before="160"/>
              <w:ind w:left="101" w:right="389"/>
              <w:jc w:val="left"/>
            </w:pPr>
            <w:r>
              <w:t xml:space="preserve">Fax: </w:t>
            </w:r>
            <w:r w:rsidRPr="000B2DED">
              <w:t>(573) 526-2041</w:t>
            </w:r>
          </w:p>
        </w:tc>
      </w:tr>
    </w:tbl>
    <w:p w14:paraId="0B3493A2" w14:textId="6A411CA1" w:rsidR="00DC6D5A" w:rsidRPr="009C4D3A" w:rsidRDefault="00DC6D5A" w:rsidP="00C63F7A">
      <w:pPr>
        <w:pStyle w:val="TableTitle"/>
        <w:rPr>
          <w:rStyle w:val="Hyperlink"/>
          <w:b/>
          <w:bCs w:val="0"/>
        </w:rPr>
      </w:pPr>
      <w:hyperlink r:id="rId118" w:history="1">
        <w:bookmarkStart w:id="154" w:name="_Toc226974409"/>
        <w:r w:rsidRPr="009C4D3A">
          <w:rPr>
            <w:rStyle w:val="Hyperlink"/>
            <w:b/>
            <w:bCs w:val="0"/>
          </w:rPr>
          <w:t>Notification of Termination of Hospice Benefits</w:t>
        </w:r>
        <w:bookmarkEnd w:id="154"/>
      </w:hyperlink>
    </w:p>
    <w:tbl>
      <w:tblPr>
        <w:tblW w:w="1045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48"/>
        <w:gridCol w:w="2880"/>
        <w:gridCol w:w="2430"/>
        <w:gridCol w:w="2700"/>
      </w:tblGrid>
      <w:tr w:rsidR="00DC6D5A" w:rsidRPr="000B2DED" w14:paraId="2D91BC23" w14:textId="2A1C31C5" w:rsidTr="00C63F7A">
        <w:trPr>
          <w:cantSplit/>
          <w:trHeight w:val="576"/>
          <w:tblHeader/>
        </w:trPr>
        <w:tc>
          <w:tcPr>
            <w:tcW w:w="2448" w:type="dxa"/>
            <w:shd w:val="clear" w:color="auto" w:fill="04427D"/>
            <w:vAlign w:val="center"/>
          </w:tcPr>
          <w:p w14:paraId="03799639" w14:textId="12A5EEEF" w:rsidR="00DC6D5A" w:rsidRPr="000B2DED" w:rsidRDefault="00DC6D5A" w:rsidP="00DC6D5A">
            <w:pPr>
              <w:pStyle w:val="TableParagraph"/>
              <w:spacing w:before="160"/>
              <w:ind w:left="103"/>
              <w:jc w:val="center"/>
              <w:rPr>
                <w:b/>
              </w:rPr>
            </w:pPr>
            <w:r>
              <w:rPr>
                <w:b/>
                <w:color w:val="FFFFFF"/>
                <w:spacing w:val="-2"/>
              </w:rPr>
              <w:t>Section</w:t>
            </w:r>
          </w:p>
        </w:tc>
        <w:tc>
          <w:tcPr>
            <w:tcW w:w="2880" w:type="dxa"/>
            <w:shd w:val="clear" w:color="auto" w:fill="04427D"/>
            <w:vAlign w:val="center"/>
          </w:tcPr>
          <w:p w14:paraId="6A84B882" w14:textId="7706879F" w:rsidR="00DC6D5A" w:rsidRPr="000B2DED" w:rsidRDefault="00DC6D5A" w:rsidP="00DC6D5A">
            <w:pPr>
              <w:pStyle w:val="TableParagraph"/>
              <w:spacing w:before="160"/>
              <w:jc w:val="center"/>
              <w:rPr>
                <w:b/>
              </w:rPr>
            </w:pPr>
            <w:r>
              <w:rPr>
                <w:b/>
                <w:color w:val="FFFFFF"/>
                <w:spacing w:val="-5"/>
              </w:rPr>
              <w:t>Signature Requirements</w:t>
            </w:r>
          </w:p>
        </w:tc>
        <w:tc>
          <w:tcPr>
            <w:tcW w:w="2430" w:type="dxa"/>
            <w:shd w:val="clear" w:color="auto" w:fill="04427D"/>
            <w:vAlign w:val="center"/>
          </w:tcPr>
          <w:p w14:paraId="00A74F16" w14:textId="74998E39" w:rsidR="00DC6D5A" w:rsidRPr="000B2DED" w:rsidRDefault="00DC6D5A" w:rsidP="00DC6D5A">
            <w:pPr>
              <w:pStyle w:val="TableParagraph"/>
              <w:spacing w:before="160"/>
              <w:jc w:val="center"/>
              <w:rPr>
                <w:b/>
                <w:color w:val="FFFFFF"/>
                <w:spacing w:val="-5"/>
              </w:rPr>
            </w:pPr>
            <w:r>
              <w:rPr>
                <w:b/>
                <w:color w:val="FFFFFF"/>
                <w:spacing w:val="-5"/>
              </w:rPr>
              <w:t>Due</w:t>
            </w:r>
          </w:p>
        </w:tc>
        <w:tc>
          <w:tcPr>
            <w:tcW w:w="2700" w:type="dxa"/>
            <w:shd w:val="clear" w:color="auto" w:fill="04427D"/>
            <w:vAlign w:val="center"/>
          </w:tcPr>
          <w:p w14:paraId="16AE231E" w14:textId="7A9E2584" w:rsidR="00DC6D5A" w:rsidRDefault="00DC6D5A" w:rsidP="00DC6D5A">
            <w:pPr>
              <w:pStyle w:val="TableParagraph"/>
              <w:spacing w:before="160"/>
              <w:jc w:val="center"/>
              <w:rPr>
                <w:b/>
                <w:color w:val="FFFFFF"/>
                <w:spacing w:val="-5"/>
              </w:rPr>
            </w:pPr>
            <w:r>
              <w:rPr>
                <w:b/>
                <w:color w:val="FFFFFF"/>
                <w:spacing w:val="-5"/>
              </w:rPr>
              <w:t>Submit</w:t>
            </w:r>
          </w:p>
        </w:tc>
      </w:tr>
      <w:tr w:rsidR="00DC6D5A" w:rsidRPr="000B2DED" w14:paraId="3458DF8D" w14:textId="3185F37E" w:rsidTr="00C63F7A">
        <w:trPr>
          <w:cantSplit/>
          <w:trHeight w:val="576"/>
        </w:trPr>
        <w:tc>
          <w:tcPr>
            <w:tcW w:w="2448" w:type="dxa"/>
            <w:shd w:val="clear" w:color="auto" w:fill="FBE3D5"/>
            <w:vAlign w:val="center"/>
          </w:tcPr>
          <w:p w14:paraId="4AEB4695" w14:textId="4CF049A5" w:rsidR="00DC6D5A" w:rsidRPr="00DC6D5A" w:rsidRDefault="00DC6D5A" w:rsidP="00BF3C4D">
            <w:pPr>
              <w:pStyle w:val="TableParagraph"/>
              <w:spacing w:before="160"/>
              <w:ind w:left="103"/>
              <w:jc w:val="left"/>
            </w:pPr>
            <w:r>
              <w:t>Section I – Revocation of Hospice Benefits by Patient Choice</w:t>
            </w:r>
          </w:p>
        </w:tc>
        <w:tc>
          <w:tcPr>
            <w:tcW w:w="2880" w:type="dxa"/>
            <w:shd w:val="clear" w:color="auto" w:fill="FBE3D5"/>
            <w:vAlign w:val="center"/>
          </w:tcPr>
          <w:p w14:paraId="3EFFAC7D" w14:textId="49E27236" w:rsidR="00DC6D5A" w:rsidRPr="00DC6D5A" w:rsidRDefault="00DC6D5A" w:rsidP="00BF3C4D">
            <w:pPr>
              <w:pStyle w:val="TableParagraph"/>
              <w:spacing w:before="160"/>
              <w:ind w:right="391"/>
              <w:jc w:val="left"/>
            </w:pPr>
            <w:r w:rsidRPr="000B2DED">
              <w:t>Signature</w:t>
            </w:r>
            <w:r w:rsidRPr="000B2DED">
              <w:rPr>
                <w:spacing w:val="-5"/>
              </w:rPr>
              <w:t xml:space="preserve"> </w:t>
            </w:r>
            <w:r w:rsidRPr="000B2DED">
              <w:t>of</w:t>
            </w:r>
            <w:r w:rsidRPr="000B2DED">
              <w:rPr>
                <w:spacing w:val="-1"/>
              </w:rPr>
              <w:t xml:space="preserve"> </w:t>
            </w:r>
            <w:r w:rsidRPr="000B2DED">
              <w:t>the</w:t>
            </w:r>
            <w:r w:rsidRPr="000B2DED">
              <w:rPr>
                <w:spacing w:val="-1"/>
              </w:rPr>
              <w:t xml:space="preserve"> </w:t>
            </w:r>
            <w:r w:rsidRPr="000B2DED">
              <w:t>patient</w:t>
            </w:r>
            <w:r w:rsidRPr="000B2DED">
              <w:rPr>
                <w:spacing w:val="-6"/>
              </w:rPr>
              <w:t xml:space="preserve"> </w:t>
            </w:r>
            <w:r w:rsidRPr="000B2DED">
              <w:t>or</w:t>
            </w:r>
            <w:r w:rsidRPr="000B2DED">
              <w:rPr>
                <w:spacing w:val="-1"/>
              </w:rPr>
              <w:t xml:space="preserve"> </w:t>
            </w:r>
            <w:r w:rsidRPr="000B2DED">
              <w:t>the</w:t>
            </w:r>
            <w:r w:rsidRPr="000B2DED">
              <w:rPr>
                <w:spacing w:val="-1"/>
              </w:rPr>
              <w:t xml:space="preserve"> </w:t>
            </w:r>
            <w:r w:rsidRPr="000B2DED">
              <w:t>patient’s</w:t>
            </w:r>
            <w:r w:rsidRPr="000B2DED">
              <w:rPr>
                <w:spacing w:val="-4"/>
              </w:rPr>
              <w:t xml:space="preserve"> </w:t>
            </w:r>
            <w:r w:rsidRPr="000B2DED">
              <w:rPr>
                <w:spacing w:val="-2"/>
              </w:rPr>
              <w:t>representative</w:t>
            </w:r>
            <w:r>
              <w:rPr>
                <w:spacing w:val="-2"/>
              </w:rPr>
              <w:t xml:space="preserve">. </w:t>
            </w:r>
            <w:r w:rsidRPr="000B2DED">
              <w:t>A</w:t>
            </w:r>
            <w:r w:rsidRPr="000B2DED">
              <w:rPr>
                <w:spacing w:val="-11"/>
              </w:rPr>
              <w:t xml:space="preserve"> </w:t>
            </w:r>
            <w:r w:rsidRPr="000B2DED">
              <w:t>witness</w:t>
            </w:r>
            <w:r w:rsidRPr="000B2DED">
              <w:rPr>
                <w:spacing w:val="-12"/>
              </w:rPr>
              <w:t xml:space="preserve"> </w:t>
            </w:r>
            <w:r w:rsidRPr="000B2DED">
              <w:t>signature</w:t>
            </w:r>
            <w:r w:rsidRPr="000B2DED">
              <w:rPr>
                <w:spacing w:val="-11"/>
              </w:rPr>
              <w:t xml:space="preserve"> </w:t>
            </w:r>
            <w:r w:rsidRPr="000B2DED">
              <w:t>is</w:t>
            </w:r>
            <w:r w:rsidRPr="000B2DED">
              <w:rPr>
                <w:spacing w:val="-12"/>
              </w:rPr>
              <w:t xml:space="preserve"> </w:t>
            </w:r>
            <w:r w:rsidRPr="000B2DED">
              <w:t>required</w:t>
            </w:r>
            <w:r w:rsidRPr="000B2DED">
              <w:rPr>
                <w:spacing w:val="-12"/>
              </w:rPr>
              <w:t xml:space="preserve"> </w:t>
            </w:r>
            <w:r w:rsidRPr="000B2DED">
              <w:t>when</w:t>
            </w:r>
            <w:r w:rsidRPr="000B2DED">
              <w:rPr>
                <w:spacing w:val="-11"/>
              </w:rPr>
              <w:t xml:space="preserve"> </w:t>
            </w:r>
            <w:r w:rsidRPr="000B2DED">
              <w:t>the</w:t>
            </w:r>
            <w:r w:rsidRPr="000B2DED">
              <w:rPr>
                <w:spacing w:val="-11"/>
              </w:rPr>
              <w:t xml:space="preserve"> </w:t>
            </w:r>
            <w:r w:rsidRPr="000B2DED">
              <w:t>patient representative signs.</w:t>
            </w:r>
          </w:p>
        </w:tc>
        <w:tc>
          <w:tcPr>
            <w:tcW w:w="2430" w:type="dxa"/>
            <w:shd w:val="clear" w:color="auto" w:fill="FBE3D5"/>
            <w:vAlign w:val="center"/>
          </w:tcPr>
          <w:p w14:paraId="71891E36" w14:textId="176B6622" w:rsidR="00DC6D5A" w:rsidRPr="000B2DED" w:rsidRDefault="00DC6D5A" w:rsidP="00BF3C4D">
            <w:pPr>
              <w:pStyle w:val="TableParagraph"/>
              <w:spacing w:before="160"/>
              <w:ind w:left="101" w:right="389"/>
              <w:jc w:val="left"/>
            </w:pPr>
            <w:r>
              <w:t>Due</w:t>
            </w:r>
            <w:r>
              <w:rPr>
                <w:spacing w:val="-5"/>
              </w:rPr>
              <w:t xml:space="preserve"> </w:t>
            </w:r>
            <w:r>
              <w:t>within</w:t>
            </w:r>
            <w:r>
              <w:rPr>
                <w:spacing w:val="-8"/>
              </w:rPr>
              <w:t xml:space="preserve"> </w:t>
            </w:r>
            <w:r>
              <w:t>five</w:t>
            </w:r>
            <w:r>
              <w:rPr>
                <w:spacing w:val="-5"/>
              </w:rPr>
              <w:t xml:space="preserve"> </w:t>
            </w:r>
            <w:r>
              <w:t>(5)</w:t>
            </w:r>
            <w:r>
              <w:rPr>
                <w:spacing w:val="-6"/>
              </w:rPr>
              <w:t xml:space="preserve"> </w:t>
            </w:r>
            <w:r>
              <w:t>days</w:t>
            </w:r>
            <w:r>
              <w:rPr>
                <w:spacing w:val="-8"/>
              </w:rPr>
              <w:t xml:space="preserve"> </w:t>
            </w:r>
            <w:r>
              <w:t>of</w:t>
            </w:r>
            <w:r>
              <w:rPr>
                <w:spacing w:val="-5"/>
              </w:rPr>
              <w:t xml:space="preserve"> </w:t>
            </w:r>
            <w:r>
              <w:t xml:space="preserve">the </w:t>
            </w:r>
            <w:r>
              <w:rPr>
                <w:spacing w:val="-2"/>
              </w:rPr>
              <w:t>Revocation</w:t>
            </w:r>
          </w:p>
        </w:tc>
        <w:tc>
          <w:tcPr>
            <w:tcW w:w="2700" w:type="dxa"/>
            <w:shd w:val="clear" w:color="auto" w:fill="FBE3D5"/>
            <w:vAlign w:val="center"/>
          </w:tcPr>
          <w:p w14:paraId="7ADAE816" w14:textId="7A9C9544" w:rsidR="00DC6D5A" w:rsidRDefault="00DC6D5A" w:rsidP="00BF3C4D">
            <w:pPr>
              <w:pStyle w:val="TableParagraph"/>
              <w:spacing w:before="160"/>
              <w:ind w:left="101" w:right="389"/>
              <w:jc w:val="left"/>
            </w:pPr>
            <w:r>
              <w:t xml:space="preserve">Fax: </w:t>
            </w:r>
            <w:r w:rsidRPr="000B2DED">
              <w:t>(573) 526-2041</w:t>
            </w:r>
          </w:p>
        </w:tc>
      </w:tr>
      <w:tr w:rsidR="00DC6D5A" w:rsidRPr="000B2DED" w14:paraId="0BD37446" w14:textId="3B06807D" w:rsidTr="00C63F7A">
        <w:trPr>
          <w:cantSplit/>
          <w:trHeight w:val="576"/>
        </w:trPr>
        <w:tc>
          <w:tcPr>
            <w:tcW w:w="2448" w:type="dxa"/>
            <w:shd w:val="clear" w:color="auto" w:fill="F8CAAC"/>
            <w:vAlign w:val="center"/>
          </w:tcPr>
          <w:p w14:paraId="5084E748" w14:textId="1652F57A" w:rsidR="00DC6D5A" w:rsidRDefault="00DC6D5A" w:rsidP="00BF3C4D">
            <w:pPr>
              <w:pStyle w:val="TableParagraph"/>
              <w:spacing w:before="160"/>
              <w:ind w:left="103"/>
              <w:jc w:val="left"/>
            </w:pPr>
            <w:r>
              <w:t>Section II – Change of Designated Hospice Provider</w:t>
            </w:r>
          </w:p>
        </w:tc>
        <w:tc>
          <w:tcPr>
            <w:tcW w:w="2880" w:type="dxa"/>
            <w:shd w:val="clear" w:color="auto" w:fill="F8CAAC"/>
            <w:vAlign w:val="center"/>
          </w:tcPr>
          <w:p w14:paraId="15A9A4CD" w14:textId="114D894B" w:rsidR="00DC6D5A" w:rsidRPr="00DC6D5A" w:rsidRDefault="00DC6D5A" w:rsidP="00BF3C4D">
            <w:pPr>
              <w:pStyle w:val="TableParagraph"/>
              <w:spacing w:before="160"/>
              <w:ind w:right="391"/>
              <w:jc w:val="left"/>
            </w:pPr>
            <w:r>
              <w:t>Signature of the participant, participant’s representative, or hospice representative</w:t>
            </w:r>
          </w:p>
        </w:tc>
        <w:tc>
          <w:tcPr>
            <w:tcW w:w="2430" w:type="dxa"/>
            <w:shd w:val="clear" w:color="auto" w:fill="F8CAAC"/>
            <w:vAlign w:val="center"/>
          </w:tcPr>
          <w:p w14:paraId="282418AD" w14:textId="0994170A" w:rsidR="00DC6D5A" w:rsidRDefault="00DC6D5A" w:rsidP="00BF3C4D">
            <w:pPr>
              <w:pStyle w:val="TableParagraph"/>
              <w:spacing w:before="160"/>
              <w:ind w:left="101" w:right="389"/>
              <w:jc w:val="left"/>
            </w:pPr>
            <w:r>
              <w:t>Due</w:t>
            </w:r>
            <w:r>
              <w:rPr>
                <w:spacing w:val="-5"/>
              </w:rPr>
              <w:t xml:space="preserve"> </w:t>
            </w:r>
            <w:r>
              <w:t>within</w:t>
            </w:r>
            <w:r>
              <w:rPr>
                <w:spacing w:val="-8"/>
              </w:rPr>
              <w:t xml:space="preserve"> </w:t>
            </w:r>
            <w:r>
              <w:t>five</w:t>
            </w:r>
            <w:r>
              <w:rPr>
                <w:spacing w:val="-5"/>
              </w:rPr>
              <w:t xml:space="preserve"> </w:t>
            </w:r>
            <w:r>
              <w:t>(5)</w:t>
            </w:r>
            <w:r>
              <w:rPr>
                <w:spacing w:val="-6"/>
              </w:rPr>
              <w:t xml:space="preserve"> </w:t>
            </w:r>
            <w:r>
              <w:t>days</w:t>
            </w:r>
            <w:r>
              <w:rPr>
                <w:spacing w:val="-8"/>
              </w:rPr>
              <w:t xml:space="preserve"> </w:t>
            </w:r>
            <w:r>
              <w:t>of</w:t>
            </w:r>
            <w:r>
              <w:rPr>
                <w:spacing w:val="-5"/>
              </w:rPr>
              <w:t xml:space="preserve"> </w:t>
            </w:r>
            <w:r>
              <w:t>the Change</w:t>
            </w:r>
            <w:r>
              <w:rPr>
                <w:spacing w:val="-6"/>
              </w:rPr>
              <w:t xml:space="preserve"> </w:t>
            </w:r>
            <w:r>
              <w:t>in</w:t>
            </w:r>
            <w:r>
              <w:rPr>
                <w:spacing w:val="-6"/>
              </w:rPr>
              <w:t xml:space="preserve"> </w:t>
            </w:r>
            <w:r>
              <w:t>Designated</w:t>
            </w:r>
            <w:r>
              <w:rPr>
                <w:spacing w:val="-10"/>
              </w:rPr>
              <w:t xml:space="preserve"> </w:t>
            </w:r>
            <w:r>
              <w:t xml:space="preserve">Hospice </w:t>
            </w:r>
            <w:r>
              <w:rPr>
                <w:spacing w:val="-2"/>
              </w:rPr>
              <w:t>Provider</w:t>
            </w:r>
          </w:p>
        </w:tc>
        <w:tc>
          <w:tcPr>
            <w:tcW w:w="2700" w:type="dxa"/>
            <w:shd w:val="clear" w:color="auto" w:fill="F8CAAC"/>
            <w:vAlign w:val="center"/>
          </w:tcPr>
          <w:p w14:paraId="037C15DA" w14:textId="64174DB5" w:rsidR="00DC6D5A" w:rsidRDefault="00DC6D5A" w:rsidP="00BF3C4D">
            <w:pPr>
              <w:pStyle w:val="TableParagraph"/>
              <w:spacing w:before="160"/>
              <w:ind w:left="101" w:right="389"/>
              <w:jc w:val="left"/>
            </w:pPr>
            <w:r>
              <w:t xml:space="preserve">Fax: </w:t>
            </w:r>
            <w:r w:rsidRPr="000B2DED">
              <w:t>(573) 526-2041</w:t>
            </w:r>
          </w:p>
        </w:tc>
      </w:tr>
      <w:tr w:rsidR="00DC6D5A" w:rsidRPr="000B2DED" w14:paraId="34B38B33" w14:textId="77777777" w:rsidTr="00C63F7A">
        <w:trPr>
          <w:cantSplit/>
          <w:trHeight w:val="576"/>
        </w:trPr>
        <w:tc>
          <w:tcPr>
            <w:tcW w:w="2448" w:type="dxa"/>
            <w:shd w:val="clear" w:color="auto" w:fill="FBE3D5"/>
            <w:vAlign w:val="center"/>
          </w:tcPr>
          <w:p w14:paraId="5466D0FF" w14:textId="038A9455" w:rsidR="00DC6D5A" w:rsidRDefault="00DC6D5A" w:rsidP="00BF3C4D">
            <w:pPr>
              <w:pStyle w:val="TableParagraph"/>
              <w:spacing w:before="160"/>
              <w:ind w:left="103"/>
              <w:jc w:val="left"/>
            </w:pPr>
            <w:r>
              <w:lastRenderedPageBreak/>
              <w:t xml:space="preserve">Section III – Decertification of Terminal Illness by Physician </w:t>
            </w:r>
          </w:p>
        </w:tc>
        <w:tc>
          <w:tcPr>
            <w:tcW w:w="2880" w:type="dxa"/>
            <w:shd w:val="clear" w:color="auto" w:fill="FBE3D5"/>
            <w:vAlign w:val="center"/>
          </w:tcPr>
          <w:p w14:paraId="076CB130" w14:textId="53321D45" w:rsidR="00DC6D5A" w:rsidRPr="00DC6D5A" w:rsidRDefault="00DC6D5A" w:rsidP="00BF3C4D">
            <w:pPr>
              <w:pStyle w:val="TableParagraph"/>
              <w:spacing w:before="160"/>
              <w:ind w:right="391"/>
              <w:jc w:val="left"/>
            </w:pPr>
            <w:r>
              <w:t>Signature</w:t>
            </w:r>
            <w:r>
              <w:rPr>
                <w:spacing w:val="-17"/>
              </w:rPr>
              <w:t xml:space="preserve"> </w:t>
            </w:r>
            <w:r>
              <w:t>of</w:t>
            </w:r>
            <w:r>
              <w:rPr>
                <w:spacing w:val="-17"/>
              </w:rPr>
              <w:t xml:space="preserve"> </w:t>
            </w:r>
            <w:r>
              <w:t>the</w:t>
            </w:r>
            <w:r>
              <w:rPr>
                <w:spacing w:val="-14"/>
              </w:rPr>
              <w:t xml:space="preserve"> </w:t>
            </w:r>
            <w:r>
              <w:t>Medical</w:t>
            </w:r>
            <w:r>
              <w:rPr>
                <w:spacing w:val="-18"/>
              </w:rPr>
              <w:t xml:space="preserve"> </w:t>
            </w:r>
            <w:r>
              <w:t>Director</w:t>
            </w:r>
            <w:r>
              <w:rPr>
                <w:spacing w:val="-14"/>
              </w:rPr>
              <w:t xml:space="preserve"> </w:t>
            </w:r>
            <w:r>
              <w:t>or</w:t>
            </w:r>
            <w:r>
              <w:rPr>
                <w:spacing w:val="-17"/>
              </w:rPr>
              <w:t xml:space="preserve"> </w:t>
            </w:r>
            <w:r>
              <w:t>attending</w:t>
            </w:r>
            <w:r>
              <w:rPr>
                <w:spacing w:val="-18"/>
              </w:rPr>
              <w:t xml:space="preserve"> </w:t>
            </w:r>
            <w:r>
              <w:t>physician</w:t>
            </w:r>
            <w:r>
              <w:rPr>
                <w:spacing w:val="-17"/>
              </w:rPr>
              <w:t xml:space="preserve"> </w:t>
            </w:r>
            <w:r>
              <w:t>who</w:t>
            </w:r>
            <w:r>
              <w:rPr>
                <w:spacing w:val="-18"/>
              </w:rPr>
              <w:t xml:space="preserve"> </w:t>
            </w:r>
            <w:r>
              <w:t>is</w:t>
            </w:r>
            <w:r>
              <w:rPr>
                <w:spacing w:val="-15"/>
              </w:rPr>
              <w:t xml:space="preserve"> </w:t>
            </w:r>
            <w:r>
              <w:t>providing</w:t>
            </w:r>
            <w:r>
              <w:rPr>
                <w:spacing w:val="-16"/>
              </w:rPr>
              <w:t xml:space="preserve"> </w:t>
            </w:r>
            <w:r>
              <w:t>the</w:t>
            </w:r>
            <w:r>
              <w:rPr>
                <w:spacing w:val="-17"/>
              </w:rPr>
              <w:t xml:space="preserve"> </w:t>
            </w:r>
            <w:r>
              <w:t>new prognosis decertifying the patient</w:t>
            </w:r>
          </w:p>
        </w:tc>
        <w:tc>
          <w:tcPr>
            <w:tcW w:w="2430" w:type="dxa"/>
            <w:shd w:val="clear" w:color="auto" w:fill="FBE3D5"/>
            <w:vAlign w:val="center"/>
          </w:tcPr>
          <w:p w14:paraId="6FD63D26" w14:textId="3C11913B" w:rsidR="00DC6D5A" w:rsidRDefault="00DC6D5A" w:rsidP="00BF3C4D">
            <w:pPr>
              <w:pStyle w:val="TableParagraph"/>
              <w:spacing w:before="160"/>
              <w:ind w:left="101" w:right="389"/>
              <w:jc w:val="left"/>
            </w:pPr>
            <w:r>
              <w:t>Due</w:t>
            </w:r>
            <w:r>
              <w:rPr>
                <w:spacing w:val="-5"/>
              </w:rPr>
              <w:t xml:space="preserve"> </w:t>
            </w:r>
            <w:r>
              <w:t>within</w:t>
            </w:r>
            <w:r>
              <w:rPr>
                <w:spacing w:val="-8"/>
              </w:rPr>
              <w:t xml:space="preserve"> </w:t>
            </w:r>
            <w:r>
              <w:t>five</w:t>
            </w:r>
            <w:r>
              <w:rPr>
                <w:spacing w:val="-5"/>
              </w:rPr>
              <w:t xml:space="preserve"> </w:t>
            </w:r>
            <w:r>
              <w:t>(5)</w:t>
            </w:r>
            <w:r>
              <w:rPr>
                <w:spacing w:val="-6"/>
              </w:rPr>
              <w:t xml:space="preserve"> </w:t>
            </w:r>
            <w:r>
              <w:t>days</w:t>
            </w:r>
            <w:r>
              <w:rPr>
                <w:spacing w:val="-8"/>
              </w:rPr>
              <w:t xml:space="preserve"> </w:t>
            </w:r>
            <w:r>
              <w:t>of</w:t>
            </w:r>
            <w:r>
              <w:rPr>
                <w:spacing w:val="-5"/>
              </w:rPr>
              <w:t xml:space="preserve"> </w:t>
            </w:r>
            <w:r>
              <w:t xml:space="preserve">the </w:t>
            </w:r>
            <w:r>
              <w:rPr>
                <w:spacing w:val="-2"/>
              </w:rPr>
              <w:t>Decertification</w:t>
            </w:r>
          </w:p>
        </w:tc>
        <w:tc>
          <w:tcPr>
            <w:tcW w:w="2700" w:type="dxa"/>
            <w:shd w:val="clear" w:color="auto" w:fill="FBE3D5"/>
            <w:vAlign w:val="center"/>
          </w:tcPr>
          <w:p w14:paraId="08F4DC49" w14:textId="10B09059" w:rsidR="00DC6D5A" w:rsidRDefault="00DC6D5A" w:rsidP="00BF3C4D">
            <w:pPr>
              <w:pStyle w:val="TableParagraph"/>
              <w:spacing w:before="160"/>
              <w:ind w:left="101" w:right="389"/>
              <w:jc w:val="left"/>
            </w:pPr>
            <w:r>
              <w:t xml:space="preserve">Fax: </w:t>
            </w:r>
            <w:r w:rsidRPr="000B2DED">
              <w:t>(573) 526-2041</w:t>
            </w:r>
          </w:p>
        </w:tc>
      </w:tr>
      <w:tr w:rsidR="00DC6D5A" w:rsidRPr="000B2DED" w14:paraId="76EE1D01" w14:textId="77777777" w:rsidTr="00C63F7A">
        <w:trPr>
          <w:cantSplit/>
          <w:trHeight w:val="576"/>
        </w:trPr>
        <w:tc>
          <w:tcPr>
            <w:tcW w:w="2448" w:type="dxa"/>
            <w:shd w:val="clear" w:color="auto" w:fill="F8CAAC"/>
            <w:vAlign w:val="center"/>
          </w:tcPr>
          <w:p w14:paraId="7C947880" w14:textId="565B6308" w:rsidR="00DC6D5A" w:rsidRDefault="00DC6D5A" w:rsidP="00BF3C4D">
            <w:pPr>
              <w:pStyle w:val="TableParagraph"/>
              <w:spacing w:before="160"/>
              <w:ind w:left="103"/>
              <w:jc w:val="left"/>
            </w:pPr>
            <w:r>
              <w:t>Section IV – Discharge Due to Patient Relocation</w:t>
            </w:r>
          </w:p>
        </w:tc>
        <w:tc>
          <w:tcPr>
            <w:tcW w:w="2880" w:type="dxa"/>
            <w:shd w:val="clear" w:color="auto" w:fill="F8CAAC"/>
            <w:vAlign w:val="center"/>
          </w:tcPr>
          <w:p w14:paraId="66DFB970" w14:textId="27F21AD1" w:rsidR="00DC6D5A" w:rsidRPr="00DC6D5A" w:rsidRDefault="00DC6D5A" w:rsidP="00BF3C4D">
            <w:pPr>
              <w:pStyle w:val="TableParagraph"/>
              <w:spacing w:before="160"/>
              <w:ind w:right="391"/>
              <w:jc w:val="left"/>
            </w:pPr>
            <w:r>
              <w:t>Signature of the hospice representative</w:t>
            </w:r>
          </w:p>
        </w:tc>
        <w:tc>
          <w:tcPr>
            <w:tcW w:w="2430" w:type="dxa"/>
            <w:shd w:val="clear" w:color="auto" w:fill="F8CAAC"/>
            <w:vAlign w:val="center"/>
          </w:tcPr>
          <w:p w14:paraId="2FD9F01B" w14:textId="65D8D648" w:rsidR="00DC6D5A" w:rsidRDefault="00DC6D5A" w:rsidP="00BF3C4D">
            <w:pPr>
              <w:pStyle w:val="TableParagraph"/>
              <w:spacing w:before="160"/>
              <w:ind w:left="101" w:right="389"/>
              <w:jc w:val="left"/>
            </w:pPr>
            <w:r>
              <w:t>Due</w:t>
            </w:r>
            <w:r>
              <w:rPr>
                <w:spacing w:val="-5"/>
              </w:rPr>
              <w:t xml:space="preserve"> </w:t>
            </w:r>
            <w:r>
              <w:t>within</w:t>
            </w:r>
            <w:r>
              <w:rPr>
                <w:spacing w:val="-8"/>
              </w:rPr>
              <w:t xml:space="preserve"> </w:t>
            </w:r>
            <w:r>
              <w:t>five</w:t>
            </w:r>
            <w:r>
              <w:rPr>
                <w:spacing w:val="-5"/>
              </w:rPr>
              <w:t xml:space="preserve"> </w:t>
            </w:r>
            <w:r>
              <w:t>(5)</w:t>
            </w:r>
            <w:r>
              <w:rPr>
                <w:spacing w:val="-6"/>
              </w:rPr>
              <w:t xml:space="preserve"> </w:t>
            </w:r>
            <w:r>
              <w:t>days</w:t>
            </w:r>
            <w:r>
              <w:rPr>
                <w:spacing w:val="-8"/>
              </w:rPr>
              <w:t xml:space="preserve"> </w:t>
            </w:r>
            <w:r>
              <w:t>of</w:t>
            </w:r>
            <w:r>
              <w:rPr>
                <w:spacing w:val="-5"/>
              </w:rPr>
              <w:t xml:space="preserve"> </w:t>
            </w:r>
            <w:r>
              <w:t xml:space="preserve">the </w:t>
            </w:r>
            <w:r>
              <w:rPr>
                <w:spacing w:val="-2"/>
              </w:rPr>
              <w:t>Relocation</w:t>
            </w:r>
          </w:p>
        </w:tc>
        <w:tc>
          <w:tcPr>
            <w:tcW w:w="2700" w:type="dxa"/>
            <w:shd w:val="clear" w:color="auto" w:fill="F8CAAC"/>
            <w:vAlign w:val="center"/>
          </w:tcPr>
          <w:p w14:paraId="56DCFD4B" w14:textId="15E2891D" w:rsidR="00DC6D5A" w:rsidRDefault="00DC6D5A" w:rsidP="00BF3C4D">
            <w:pPr>
              <w:pStyle w:val="TableParagraph"/>
              <w:spacing w:before="160"/>
              <w:ind w:left="101" w:right="389"/>
              <w:jc w:val="left"/>
            </w:pPr>
            <w:r>
              <w:t xml:space="preserve">Fax: </w:t>
            </w:r>
            <w:r w:rsidRPr="000B2DED">
              <w:t>(573) 526-2041</w:t>
            </w:r>
          </w:p>
        </w:tc>
      </w:tr>
      <w:tr w:rsidR="00DC6D5A" w:rsidRPr="000B2DED" w14:paraId="13F7C0EA" w14:textId="77777777" w:rsidTr="00C63F7A">
        <w:trPr>
          <w:cantSplit/>
          <w:trHeight w:val="576"/>
        </w:trPr>
        <w:tc>
          <w:tcPr>
            <w:tcW w:w="2448" w:type="dxa"/>
            <w:shd w:val="clear" w:color="auto" w:fill="FBE3D5"/>
            <w:vAlign w:val="center"/>
          </w:tcPr>
          <w:p w14:paraId="45BA02A2" w14:textId="699D143C" w:rsidR="00DC6D5A" w:rsidRDefault="00DC6D5A" w:rsidP="00BF3C4D">
            <w:pPr>
              <w:pStyle w:val="TableParagraph"/>
              <w:spacing w:before="160"/>
              <w:ind w:left="103"/>
              <w:jc w:val="left"/>
            </w:pPr>
            <w:r>
              <w:t>Section V – Death of Patient While on Hospice Services</w:t>
            </w:r>
          </w:p>
        </w:tc>
        <w:tc>
          <w:tcPr>
            <w:tcW w:w="2880" w:type="dxa"/>
            <w:shd w:val="clear" w:color="auto" w:fill="FBE3D5"/>
            <w:vAlign w:val="center"/>
          </w:tcPr>
          <w:p w14:paraId="0C03CBDC" w14:textId="3AFF0E7D" w:rsidR="00DC6D5A" w:rsidRPr="00DC6D5A" w:rsidRDefault="00DC6D5A" w:rsidP="00BF3C4D">
            <w:pPr>
              <w:pStyle w:val="TableParagraph"/>
              <w:spacing w:before="160"/>
              <w:ind w:right="391"/>
              <w:jc w:val="left"/>
            </w:pPr>
            <w:r>
              <w:t>Signature of the hospice representative</w:t>
            </w:r>
          </w:p>
        </w:tc>
        <w:tc>
          <w:tcPr>
            <w:tcW w:w="2430" w:type="dxa"/>
            <w:shd w:val="clear" w:color="auto" w:fill="FBE3D5"/>
            <w:vAlign w:val="center"/>
          </w:tcPr>
          <w:p w14:paraId="08B06395" w14:textId="2A0D9852" w:rsidR="00DC6D5A" w:rsidRDefault="00DC6D5A" w:rsidP="00BF3C4D">
            <w:pPr>
              <w:pStyle w:val="TableParagraph"/>
              <w:spacing w:before="160"/>
              <w:ind w:left="101" w:right="389"/>
              <w:jc w:val="left"/>
            </w:pPr>
            <w:r>
              <w:t>Due</w:t>
            </w:r>
            <w:r>
              <w:rPr>
                <w:spacing w:val="-5"/>
              </w:rPr>
              <w:t xml:space="preserve"> </w:t>
            </w:r>
            <w:r>
              <w:t>within</w:t>
            </w:r>
            <w:r>
              <w:rPr>
                <w:spacing w:val="-8"/>
              </w:rPr>
              <w:t xml:space="preserve"> </w:t>
            </w:r>
            <w:r>
              <w:t>five</w:t>
            </w:r>
            <w:r>
              <w:rPr>
                <w:spacing w:val="-5"/>
              </w:rPr>
              <w:t xml:space="preserve"> </w:t>
            </w:r>
            <w:r>
              <w:t>(5)</w:t>
            </w:r>
            <w:r>
              <w:rPr>
                <w:spacing w:val="-6"/>
              </w:rPr>
              <w:t xml:space="preserve"> </w:t>
            </w:r>
            <w:r>
              <w:t>days</w:t>
            </w:r>
            <w:r>
              <w:rPr>
                <w:spacing w:val="-8"/>
              </w:rPr>
              <w:t xml:space="preserve"> </w:t>
            </w:r>
            <w:r>
              <w:t>of</w:t>
            </w:r>
            <w:r>
              <w:rPr>
                <w:spacing w:val="-5"/>
              </w:rPr>
              <w:t xml:space="preserve"> </w:t>
            </w:r>
            <w:r>
              <w:t>the Death of Patient</w:t>
            </w:r>
          </w:p>
        </w:tc>
        <w:tc>
          <w:tcPr>
            <w:tcW w:w="2700" w:type="dxa"/>
            <w:shd w:val="clear" w:color="auto" w:fill="FBE3D5"/>
            <w:vAlign w:val="center"/>
          </w:tcPr>
          <w:p w14:paraId="71E9087E" w14:textId="00A1A87F" w:rsidR="00DC6D5A" w:rsidRDefault="00DC6D5A" w:rsidP="00BF3C4D">
            <w:pPr>
              <w:pStyle w:val="TableParagraph"/>
              <w:spacing w:before="160"/>
              <w:ind w:left="101" w:right="389"/>
              <w:jc w:val="left"/>
            </w:pPr>
            <w:r>
              <w:t xml:space="preserve">Fax: </w:t>
            </w:r>
            <w:r w:rsidRPr="000B2DED">
              <w:t>(573) 526-2041</w:t>
            </w:r>
          </w:p>
        </w:tc>
      </w:tr>
    </w:tbl>
    <w:p w14:paraId="43D4E4B7" w14:textId="52C031C5" w:rsidR="00CE053D" w:rsidRPr="009C4D3A" w:rsidRDefault="009C4D3A" w:rsidP="00134B3B">
      <w:pPr>
        <w:pStyle w:val="Heading3"/>
      </w:pPr>
      <w:bookmarkStart w:id="155" w:name="_Toc226974208"/>
      <w:bookmarkStart w:id="156" w:name="_Toc226974410"/>
      <w:r>
        <w:t xml:space="preserve">3.2 </w:t>
      </w:r>
      <w:r w:rsidR="00CE053D" w:rsidRPr="009C4D3A">
        <w:t>Non-Standardized Forms</w:t>
      </w:r>
      <w:bookmarkEnd w:id="155"/>
      <w:bookmarkEnd w:id="156"/>
    </w:p>
    <w:p w14:paraId="6F8D22D7" w14:textId="0E4BF2E5" w:rsidR="00CE053D" w:rsidRPr="009934AE" w:rsidRDefault="00FC298C" w:rsidP="006B4CE3">
      <w:r w:rsidRPr="009934AE">
        <w:t xml:space="preserve">MHD does not provide standardized forms for the documents listed below, however any form used by providers must meet Medicare certification requirements and follow the policies in this manual. </w:t>
      </w:r>
    </w:p>
    <w:p w14:paraId="6832DAC7" w14:textId="08B2F1AC" w:rsidR="00B210FD" w:rsidRPr="009C4D3A" w:rsidRDefault="00044063" w:rsidP="00EE25D7">
      <w:pPr>
        <w:pStyle w:val="Heading4"/>
      </w:pPr>
      <w:bookmarkStart w:id="157" w:name="_Toc226974411"/>
      <w:r w:rsidRPr="00801D1B">
        <w:t>Initial Plan of Care</w:t>
      </w:r>
      <w:bookmarkEnd w:id="157"/>
    </w:p>
    <w:p w14:paraId="3D99E935" w14:textId="3B61F394" w:rsidR="000713B2" w:rsidRPr="000713B2" w:rsidRDefault="00044063" w:rsidP="00797852">
      <w:r w:rsidRPr="00BF3C4D">
        <w:t xml:space="preserve">All services provided by the hospice must be consistent with the initial plan of care. The </w:t>
      </w:r>
      <w:r w:rsidR="00FC298C" w:rsidRPr="00BF3C4D">
        <w:t>i</w:t>
      </w:r>
      <w:r w:rsidRPr="00BF3C4D">
        <w:t>nitial</w:t>
      </w:r>
      <w:r w:rsidRPr="00BF3C4D">
        <w:rPr>
          <w:spacing w:val="-12"/>
        </w:rPr>
        <w:t xml:space="preserve"> </w:t>
      </w:r>
      <w:r w:rsidR="00FC298C" w:rsidRPr="00BF3C4D">
        <w:t>p</w:t>
      </w:r>
      <w:r w:rsidRPr="00BF3C4D">
        <w:t>lan</w:t>
      </w:r>
      <w:r w:rsidRPr="00BF3C4D">
        <w:rPr>
          <w:spacing w:val="-11"/>
        </w:rPr>
        <w:t xml:space="preserve"> </w:t>
      </w:r>
      <w:r w:rsidRPr="00BF3C4D">
        <w:t>of</w:t>
      </w:r>
      <w:r w:rsidRPr="00BF3C4D">
        <w:rPr>
          <w:spacing w:val="-11"/>
        </w:rPr>
        <w:t xml:space="preserve"> </w:t>
      </w:r>
      <w:r w:rsidR="00FC298C" w:rsidRPr="00BF3C4D">
        <w:t>c</w:t>
      </w:r>
      <w:r w:rsidRPr="00BF3C4D">
        <w:t>are</w:t>
      </w:r>
      <w:r w:rsidRPr="00BF3C4D">
        <w:rPr>
          <w:spacing w:val="-11"/>
        </w:rPr>
        <w:t xml:space="preserve"> </w:t>
      </w:r>
      <w:r w:rsidRPr="00BF3C4D">
        <w:t>provides</w:t>
      </w:r>
      <w:r w:rsidRPr="00BF3C4D">
        <w:rPr>
          <w:spacing w:val="-12"/>
        </w:rPr>
        <w:t xml:space="preserve"> </w:t>
      </w:r>
      <w:r w:rsidRPr="00BF3C4D">
        <w:t>a</w:t>
      </w:r>
      <w:r w:rsidRPr="00BF3C4D">
        <w:rPr>
          <w:spacing w:val="-13"/>
        </w:rPr>
        <w:t xml:space="preserve"> </w:t>
      </w:r>
      <w:r w:rsidRPr="00BF3C4D">
        <w:t>written</w:t>
      </w:r>
      <w:r w:rsidRPr="00BF3C4D">
        <w:rPr>
          <w:spacing w:val="-11"/>
        </w:rPr>
        <w:t xml:space="preserve"> </w:t>
      </w:r>
      <w:r w:rsidRPr="00BF3C4D">
        <w:t>plan</w:t>
      </w:r>
      <w:r w:rsidRPr="00BF3C4D">
        <w:rPr>
          <w:spacing w:val="-11"/>
        </w:rPr>
        <w:t xml:space="preserve"> </w:t>
      </w:r>
      <w:r w:rsidRPr="00BF3C4D">
        <w:t>stating</w:t>
      </w:r>
      <w:r w:rsidRPr="00BF3C4D">
        <w:rPr>
          <w:spacing w:val="-12"/>
        </w:rPr>
        <w:t xml:space="preserve"> </w:t>
      </w:r>
      <w:r w:rsidRPr="00BF3C4D">
        <w:t>the</w:t>
      </w:r>
      <w:r w:rsidRPr="00BF3C4D">
        <w:rPr>
          <w:spacing w:val="-13"/>
        </w:rPr>
        <w:t xml:space="preserve"> </w:t>
      </w:r>
      <w:r w:rsidRPr="00BF3C4D">
        <w:t>services,</w:t>
      </w:r>
      <w:r w:rsidRPr="00BF3C4D">
        <w:rPr>
          <w:spacing w:val="-15"/>
        </w:rPr>
        <w:t xml:space="preserve"> </w:t>
      </w:r>
      <w:r w:rsidRPr="00BF3C4D">
        <w:t>medical,</w:t>
      </w:r>
      <w:r w:rsidRPr="00BF3C4D">
        <w:rPr>
          <w:spacing w:val="-12"/>
        </w:rPr>
        <w:t xml:space="preserve"> </w:t>
      </w:r>
      <w:r w:rsidRPr="00BF3C4D">
        <w:t>and</w:t>
      </w:r>
      <w:r w:rsidRPr="00BF3C4D">
        <w:rPr>
          <w:spacing w:val="-12"/>
        </w:rPr>
        <w:t xml:space="preserve"> </w:t>
      </w:r>
      <w:r w:rsidRPr="00BF3C4D">
        <w:t xml:space="preserve">pharmaceutical care that the hospice makes a commitment to provide to the patient. The </w:t>
      </w:r>
      <w:r w:rsidR="00FC298C" w:rsidRPr="00BF3C4D">
        <w:t>i</w:t>
      </w:r>
      <w:r w:rsidRPr="00BF3C4D">
        <w:t xml:space="preserve">nitial </w:t>
      </w:r>
      <w:r w:rsidR="00FC298C" w:rsidRPr="00BF3C4D">
        <w:t>p</w:t>
      </w:r>
      <w:r w:rsidRPr="00BF3C4D">
        <w:t xml:space="preserve">lan of </w:t>
      </w:r>
      <w:r w:rsidR="00FC298C" w:rsidRPr="00BF3C4D">
        <w:t>c</w:t>
      </w:r>
      <w:r w:rsidRPr="00BF3C4D">
        <w:t>are</w:t>
      </w:r>
      <w:r w:rsidR="00FC298C" w:rsidRPr="00BF3C4D">
        <w:t xml:space="preserve"> </w:t>
      </w:r>
      <w:r w:rsidRPr="00BF3C4D">
        <w:t xml:space="preserve">must contain the signatures of the members of the basic interdisciplinary group who are involved in the establishment of the </w:t>
      </w:r>
      <w:r w:rsidR="00FC298C" w:rsidRPr="00BF3C4D">
        <w:t>p</w:t>
      </w:r>
      <w:r w:rsidRPr="00BF3C4D">
        <w:t xml:space="preserve">lan of </w:t>
      </w:r>
      <w:r w:rsidR="00FC298C" w:rsidRPr="00BF3C4D">
        <w:t>c</w:t>
      </w:r>
      <w:r w:rsidRPr="00BF3C4D">
        <w:t xml:space="preserve">are. </w:t>
      </w:r>
      <w:r w:rsidR="00F83EF6" w:rsidRPr="00BF3C4D">
        <w:t>The plan of care should not be submitted to MHD but must be retained by the hospice</w:t>
      </w:r>
      <w:r w:rsidR="000713B2" w:rsidRPr="00BF3C4D">
        <w:t xml:space="preserve"> </w:t>
      </w:r>
      <w:r w:rsidR="000713B2" w:rsidRPr="000713B2">
        <w:t xml:space="preserve">and furnished to MHD or its representative upon request. </w:t>
      </w:r>
    </w:p>
    <w:p w14:paraId="5104E3FF" w14:textId="6176F4FB" w:rsidR="00B210FD" w:rsidRDefault="009A7E1C" w:rsidP="00797852">
      <w:pPr>
        <w:pStyle w:val="BodyText"/>
      </w:pPr>
      <w:r>
        <w:t>The following i</w:t>
      </w:r>
      <w:r w:rsidR="00044063">
        <w:t>nformation</w:t>
      </w:r>
      <w:r w:rsidR="00044063">
        <w:rPr>
          <w:spacing w:val="-5"/>
        </w:rPr>
        <w:t xml:space="preserve"> </w:t>
      </w:r>
      <w:r>
        <w:rPr>
          <w:spacing w:val="-5"/>
        </w:rPr>
        <w:t xml:space="preserve">is </w:t>
      </w:r>
      <w:r w:rsidR="00044063">
        <w:t>required</w:t>
      </w:r>
      <w:r w:rsidR="00044063">
        <w:rPr>
          <w:spacing w:val="-4"/>
        </w:rPr>
        <w:t xml:space="preserve"> </w:t>
      </w:r>
      <w:r>
        <w:rPr>
          <w:spacing w:val="-4"/>
        </w:rPr>
        <w:t>to be included on the initial plan of care</w:t>
      </w:r>
      <w:r w:rsidR="00044063">
        <w:rPr>
          <w:spacing w:val="-4"/>
        </w:rPr>
        <w:t>:</w:t>
      </w:r>
    </w:p>
    <w:p w14:paraId="43AB8767" w14:textId="63EBE96B" w:rsidR="00B210FD" w:rsidRDefault="00F83EF6" w:rsidP="00D04CD8">
      <w:pPr>
        <w:pStyle w:val="BulletList1"/>
      </w:pPr>
      <w:r>
        <w:t>Participant’s</w:t>
      </w:r>
      <w:r>
        <w:rPr>
          <w:spacing w:val="-6"/>
        </w:rPr>
        <w:t xml:space="preserve"> </w:t>
      </w:r>
      <w:r w:rsidR="00044063">
        <w:rPr>
          <w:spacing w:val="-4"/>
        </w:rPr>
        <w:t>name</w:t>
      </w:r>
    </w:p>
    <w:p w14:paraId="25B90C12" w14:textId="6C66ACA6" w:rsidR="00B210FD" w:rsidRDefault="00044063" w:rsidP="00D04CD8">
      <w:pPr>
        <w:pStyle w:val="BulletList1"/>
      </w:pPr>
      <w:r>
        <w:t>Pa</w:t>
      </w:r>
      <w:r w:rsidR="00F83EF6">
        <w:t>rticipant</w:t>
      </w:r>
      <w:r>
        <w:t>’s</w:t>
      </w:r>
      <w:r>
        <w:rPr>
          <w:spacing w:val="-2"/>
        </w:rPr>
        <w:t xml:space="preserve"> </w:t>
      </w:r>
      <w:r>
        <w:t>MO</w:t>
      </w:r>
      <w:r>
        <w:rPr>
          <w:spacing w:val="-4"/>
        </w:rPr>
        <w:t xml:space="preserve"> </w:t>
      </w:r>
      <w:r>
        <w:t>HealthNet</w:t>
      </w:r>
      <w:r>
        <w:rPr>
          <w:spacing w:val="-4"/>
        </w:rPr>
        <w:t xml:space="preserve"> </w:t>
      </w:r>
      <w:r w:rsidR="00F83EF6">
        <w:rPr>
          <w:spacing w:val="-4"/>
        </w:rPr>
        <w:t xml:space="preserve">ID </w:t>
      </w:r>
      <w:r>
        <w:rPr>
          <w:spacing w:val="-2"/>
        </w:rPr>
        <w:t>number</w:t>
      </w:r>
    </w:p>
    <w:p w14:paraId="4710DD37" w14:textId="77777777" w:rsidR="00B210FD" w:rsidRDefault="00044063" w:rsidP="00D04CD8">
      <w:pPr>
        <w:pStyle w:val="BulletList1"/>
      </w:pPr>
      <w:r>
        <w:t>Name</w:t>
      </w:r>
      <w:r>
        <w:rPr>
          <w:spacing w:val="-1"/>
        </w:rPr>
        <w:t xml:space="preserve"> </w:t>
      </w:r>
      <w:r>
        <w:t>of</w:t>
      </w:r>
      <w:r>
        <w:rPr>
          <w:spacing w:val="-1"/>
        </w:rPr>
        <w:t xml:space="preserve"> </w:t>
      </w:r>
      <w:r>
        <w:t>the</w:t>
      </w:r>
      <w:r>
        <w:rPr>
          <w:spacing w:val="-3"/>
        </w:rPr>
        <w:t xml:space="preserve"> </w:t>
      </w:r>
      <w:r>
        <w:rPr>
          <w:spacing w:val="-2"/>
        </w:rPr>
        <w:t>hospice</w:t>
      </w:r>
    </w:p>
    <w:p w14:paraId="6D03562D" w14:textId="67E06993" w:rsidR="00B210FD" w:rsidRDefault="00F83EF6" w:rsidP="00D04CD8">
      <w:pPr>
        <w:pStyle w:val="BulletList1"/>
      </w:pPr>
      <w:r>
        <w:t>H</w:t>
      </w:r>
      <w:r w:rsidR="00044063">
        <w:t>ospice</w:t>
      </w:r>
      <w:r w:rsidR="00044063">
        <w:rPr>
          <w:spacing w:val="-3"/>
        </w:rPr>
        <w:t xml:space="preserve"> </w:t>
      </w:r>
      <w:r w:rsidR="00044063">
        <w:rPr>
          <w:spacing w:val="-5"/>
        </w:rPr>
        <w:t>NPI</w:t>
      </w:r>
    </w:p>
    <w:p w14:paraId="340DFC54" w14:textId="38D0BF55" w:rsidR="00B210FD" w:rsidRDefault="00044063" w:rsidP="00D04CD8">
      <w:pPr>
        <w:pStyle w:val="BulletList1"/>
      </w:pPr>
      <w:r>
        <w:t>Start</w:t>
      </w:r>
      <w:r>
        <w:rPr>
          <w:spacing w:val="-4"/>
        </w:rPr>
        <w:t xml:space="preserve"> </w:t>
      </w:r>
      <w:r>
        <w:t>of</w:t>
      </w:r>
      <w:r>
        <w:rPr>
          <w:spacing w:val="-1"/>
        </w:rPr>
        <w:t xml:space="preserve"> </w:t>
      </w:r>
      <w:r>
        <w:t>care</w:t>
      </w:r>
      <w:r>
        <w:rPr>
          <w:spacing w:val="-2"/>
        </w:rPr>
        <w:t xml:space="preserve"> </w:t>
      </w:r>
      <w:r>
        <w:t>date</w:t>
      </w:r>
    </w:p>
    <w:p w14:paraId="1795DF49" w14:textId="77777777" w:rsidR="00B210FD" w:rsidRPr="00F83EF6" w:rsidRDefault="00044063" w:rsidP="00D04CD8">
      <w:pPr>
        <w:pStyle w:val="BulletList1"/>
      </w:pPr>
      <w:r w:rsidRPr="00F83EF6">
        <w:t>All</w:t>
      </w:r>
      <w:r w:rsidRPr="00F83EF6">
        <w:rPr>
          <w:spacing w:val="40"/>
        </w:rPr>
        <w:t xml:space="preserve"> </w:t>
      </w:r>
      <w:r w:rsidRPr="00F83EF6">
        <w:t>necessary</w:t>
      </w:r>
      <w:r w:rsidRPr="00F83EF6">
        <w:rPr>
          <w:spacing w:val="40"/>
        </w:rPr>
        <w:t xml:space="preserve"> </w:t>
      </w:r>
      <w:r w:rsidRPr="00F83EF6">
        <w:t>information</w:t>
      </w:r>
      <w:r w:rsidRPr="00F83EF6">
        <w:rPr>
          <w:spacing w:val="40"/>
        </w:rPr>
        <w:t xml:space="preserve"> </w:t>
      </w:r>
      <w:r w:rsidRPr="00F83EF6">
        <w:t>regarding</w:t>
      </w:r>
      <w:r w:rsidRPr="00F83EF6">
        <w:rPr>
          <w:spacing w:val="40"/>
        </w:rPr>
        <w:t xml:space="preserve"> </w:t>
      </w:r>
      <w:r w:rsidRPr="00F83EF6">
        <w:t>the</w:t>
      </w:r>
      <w:r w:rsidRPr="00F83EF6">
        <w:rPr>
          <w:spacing w:val="40"/>
        </w:rPr>
        <w:t xml:space="preserve"> </w:t>
      </w:r>
      <w:r w:rsidRPr="00F83EF6">
        <w:t>participant's</w:t>
      </w:r>
      <w:r w:rsidRPr="00F83EF6">
        <w:rPr>
          <w:spacing w:val="40"/>
        </w:rPr>
        <w:t xml:space="preserve"> </w:t>
      </w:r>
      <w:r w:rsidRPr="00F83EF6">
        <w:t>condition</w:t>
      </w:r>
      <w:r w:rsidRPr="00F83EF6">
        <w:rPr>
          <w:spacing w:val="40"/>
        </w:rPr>
        <w:t xml:space="preserve"> </w:t>
      </w:r>
      <w:r w:rsidRPr="00F83EF6">
        <w:t>and</w:t>
      </w:r>
      <w:r w:rsidRPr="00F83EF6">
        <w:rPr>
          <w:spacing w:val="40"/>
        </w:rPr>
        <w:t xml:space="preserve"> </w:t>
      </w:r>
      <w:r w:rsidRPr="00F83EF6">
        <w:t xml:space="preserve">required </w:t>
      </w:r>
      <w:r w:rsidRPr="00F83EF6">
        <w:rPr>
          <w:spacing w:val="-2"/>
        </w:rPr>
        <w:t>treatments</w:t>
      </w:r>
    </w:p>
    <w:p w14:paraId="464273FB" w14:textId="3B48F85F" w:rsidR="00FC298C" w:rsidRPr="00BF3C4D" w:rsidRDefault="00FC298C" w:rsidP="00797852">
      <w:r w:rsidRPr="00BF3C4D">
        <w:t xml:space="preserve">Refer to </w:t>
      </w:r>
      <w:hyperlink w:anchor="_Development_of_the" w:history="1">
        <w:r w:rsidRPr="009E28ED">
          <w:rPr>
            <w:rStyle w:val="Hyperlink"/>
          </w:rPr>
          <w:t>Section 2.5</w:t>
        </w:r>
      </w:hyperlink>
      <w:r w:rsidRPr="00BF3C4D">
        <w:t xml:space="preserve"> in this manual for more information on the plan of care.</w:t>
      </w:r>
    </w:p>
    <w:p w14:paraId="2CAC8272" w14:textId="596F542B" w:rsidR="00B210FD" w:rsidRPr="00F807E1" w:rsidRDefault="00044063" w:rsidP="00EE25D7">
      <w:pPr>
        <w:pStyle w:val="Heading4"/>
        <w:rPr>
          <w:sz w:val="22"/>
          <w:szCs w:val="22"/>
        </w:rPr>
      </w:pPr>
      <w:bookmarkStart w:id="158" w:name="Hospice_Plan_of_Care_Supplement"/>
      <w:bookmarkStart w:id="159" w:name="_Toc226974412"/>
      <w:bookmarkEnd w:id="158"/>
      <w:r w:rsidRPr="009E28ED">
        <w:lastRenderedPageBreak/>
        <w:t>Plan</w:t>
      </w:r>
      <w:r w:rsidRPr="009E28ED">
        <w:rPr>
          <w:spacing w:val="-6"/>
        </w:rPr>
        <w:t xml:space="preserve"> </w:t>
      </w:r>
      <w:r w:rsidRPr="009E28ED">
        <w:t>of</w:t>
      </w:r>
      <w:r w:rsidRPr="009E28ED">
        <w:rPr>
          <w:spacing w:val="-6"/>
        </w:rPr>
        <w:t xml:space="preserve"> </w:t>
      </w:r>
      <w:r w:rsidRPr="009E28ED">
        <w:t>Care</w:t>
      </w:r>
      <w:r w:rsidRPr="009E28ED">
        <w:rPr>
          <w:spacing w:val="-6"/>
        </w:rPr>
        <w:t xml:space="preserve"> </w:t>
      </w:r>
      <w:r w:rsidRPr="009E28ED">
        <w:rPr>
          <w:spacing w:val="-2"/>
        </w:rPr>
        <w:t>Supplement</w:t>
      </w:r>
      <w:bookmarkEnd w:id="159"/>
    </w:p>
    <w:p w14:paraId="711529DA" w14:textId="603D803E" w:rsidR="00B210FD" w:rsidRPr="00BF3C4D" w:rsidRDefault="00044063" w:rsidP="00797852">
      <w:r w:rsidRPr="00BF3C4D">
        <w:t xml:space="preserve">The </w:t>
      </w:r>
      <w:r w:rsidR="00F83EF6">
        <w:t>p</w:t>
      </w:r>
      <w:r w:rsidRPr="00BF3C4D">
        <w:t xml:space="preserve">lan of </w:t>
      </w:r>
      <w:r w:rsidR="00F83EF6">
        <w:t>c</w:t>
      </w:r>
      <w:r w:rsidRPr="00BF3C4D">
        <w:t xml:space="preserve">are </w:t>
      </w:r>
      <w:r w:rsidR="00F83EF6">
        <w:t>s</w:t>
      </w:r>
      <w:r w:rsidRPr="00BF3C4D">
        <w:t>upplement is used to</w:t>
      </w:r>
      <w:r w:rsidRPr="00BF3C4D">
        <w:rPr>
          <w:spacing w:val="-1"/>
        </w:rPr>
        <w:t xml:space="preserve"> </w:t>
      </w:r>
      <w:r w:rsidRPr="00BF3C4D">
        <w:t xml:space="preserve">update or amend the </w:t>
      </w:r>
      <w:r w:rsidR="00F83EF6">
        <w:t>i</w:t>
      </w:r>
      <w:r w:rsidRPr="00BF3C4D">
        <w:t xml:space="preserve">nitial </w:t>
      </w:r>
      <w:r w:rsidR="00F83EF6">
        <w:t>p</w:t>
      </w:r>
      <w:r w:rsidRPr="00BF3C4D">
        <w:t xml:space="preserve">lan of </w:t>
      </w:r>
      <w:r w:rsidR="00F83EF6">
        <w:t>c</w:t>
      </w:r>
      <w:r w:rsidRPr="00BF3C4D">
        <w:t xml:space="preserve">are. This </w:t>
      </w:r>
      <w:r w:rsidR="00F83EF6">
        <w:t>supplement</w:t>
      </w:r>
      <w:r w:rsidR="00F83EF6" w:rsidRPr="00BF3C4D">
        <w:t xml:space="preserve"> </w:t>
      </w:r>
      <w:r w:rsidRPr="00BF3C4D">
        <w:t xml:space="preserve">is in effect at the time of and following the physician’s signature. </w:t>
      </w:r>
      <w:r w:rsidR="00F83EF6">
        <w:t xml:space="preserve">The plan of care supplement </w:t>
      </w:r>
      <w:r w:rsidR="000713B2">
        <w:t xml:space="preserve">should not be submitted to MHD but must be retained by the hospice and furnished to MHD or its representative upon request. </w:t>
      </w:r>
    </w:p>
    <w:p w14:paraId="53F37340" w14:textId="33FF4D2E" w:rsidR="00B210FD" w:rsidRPr="00BF3C4D" w:rsidRDefault="00F83EF6" w:rsidP="00797852">
      <w:r>
        <w:t>The following i</w:t>
      </w:r>
      <w:r w:rsidR="00044063" w:rsidRPr="00BF3C4D">
        <w:t>nformation</w:t>
      </w:r>
      <w:r w:rsidR="00044063" w:rsidRPr="00BF3C4D">
        <w:rPr>
          <w:spacing w:val="-6"/>
        </w:rPr>
        <w:t xml:space="preserve"> </w:t>
      </w:r>
      <w:r>
        <w:rPr>
          <w:spacing w:val="-6"/>
        </w:rPr>
        <w:t xml:space="preserve">is </w:t>
      </w:r>
      <w:r w:rsidR="00044063" w:rsidRPr="00BF3C4D">
        <w:t>required</w:t>
      </w:r>
      <w:r w:rsidR="00044063" w:rsidRPr="00BF3C4D">
        <w:rPr>
          <w:spacing w:val="-3"/>
        </w:rPr>
        <w:t xml:space="preserve"> </w:t>
      </w:r>
      <w:r>
        <w:rPr>
          <w:spacing w:val="-3"/>
        </w:rPr>
        <w:t xml:space="preserve">to be included </w:t>
      </w:r>
      <w:r w:rsidR="00044063" w:rsidRPr="00BF3C4D">
        <w:t>on</w:t>
      </w:r>
      <w:r w:rsidR="00044063" w:rsidRPr="00BF3C4D">
        <w:rPr>
          <w:spacing w:val="-6"/>
        </w:rPr>
        <w:t xml:space="preserve"> </w:t>
      </w:r>
      <w:r w:rsidR="00044063" w:rsidRPr="00BF3C4D">
        <w:t>the</w:t>
      </w:r>
      <w:r w:rsidR="00044063" w:rsidRPr="00BF3C4D">
        <w:rPr>
          <w:spacing w:val="-4"/>
        </w:rPr>
        <w:t xml:space="preserve"> </w:t>
      </w:r>
      <w:r>
        <w:rPr>
          <w:spacing w:val="-2"/>
        </w:rPr>
        <w:t>plan of care supplement</w:t>
      </w:r>
      <w:r w:rsidR="00044063" w:rsidRPr="00BF3C4D">
        <w:rPr>
          <w:spacing w:val="-2"/>
        </w:rPr>
        <w:t>:</w:t>
      </w:r>
    </w:p>
    <w:p w14:paraId="3D993D2F" w14:textId="6440BBE5" w:rsidR="00B210FD" w:rsidRPr="00F83EF6" w:rsidRDefault="00044063" w:rsidP="00D04CD8">
      <w:pPr>
        <w:pStyle w:val="BulletList1"/>
      </w:pPr>
      <w:r w:rsidRPr="00F83EF6">
        <w:t>Pa</w:t>
      </w:r>
      <w:r w:rsidR="00F83EF6">
        <w:t>rticipant</w:t>
      </w:r>
      <w:r w:rsidRPr="00F83EF6">
        <w:t>’s</w:t>
      </w:r>
      <w:r w:rsidRPr="00F83EF6">
        <w:rPr>
          <w:spacing w:val="-6"/>
        </w:rPr>
        <w:t xml:space="preserve"> </w:t>
      </w:r>
      <w:r w:rsidRPr="00F83EF6">
        <w:rPr>
          <w:spacing w:val="-4"/>
        </w:rPr>
        <w:t>name</w:t>
      </w:r>
    </w:p>
    <w:p w14:paraId="3ACD133C" w14:textId="034EC13E" w:rsidR="00B210FD" w:rsidRPr="00F83EF6" w:rsidRDefault="00044063" w:rsidP="00D04CD8">
      <w:pPr>
        <w:pStyle w:val="BulletList1"/>
      </w:pPr>
      <w:r w:rsidRPr="00F83EF6">
        <w:t>Pa</w:t>
      </w:r>
      <w:r w:rsidR="00F83EF6">
        <w:t>rticipant</w:t>
      </w:r>
      <w:r w:rsidRPr="00F83EF6">
        <w:t>’s</w:t>
      </w:r>
      <w:r w:rsidRPr="00F83EF6">
        <w:rPr>
          <w:spacing w:val="-2"/>
        </w:rPr>
        <w:t xml:space="preserve"> </w:t>
      </w:r>
      <w:r w:rsidRPr="00F83EF6">
        <w:t>MO</w:t>
      </w:r>
      <w:r w:rsidRPr="00F83EF6">
        <w:rPr>
          <w:spacing w:val="-4"/>
        </w:rPr>
        <w:t xml:space="preserve"> </w:t>
      </w:r>
      <w:r w:rsidRPr="00F83EF6">
        <w:t>HealthNet</w:t>
      </w:r>
      <w:r w:rsidRPr="00F83EF6">
        <w:rPr>
          <w:spacing w:val="-4"/>
        </w:rPr>
        <w:t xml:space="preserve"> </w:t>
      </w:r>
      <w:r w:rsidR="00F83EF6">
        <w:rPr>
          <w:spacing w:val="-5"/>
        </w:rPr>
        <w:t>ID number</w:t>
      </w:r>
    </w:p>
    <w:p w14:paraId="6867B27F" w14:textId="77777777" w:rsidR="00B210FD" w:rsidRPr="00F83EF6" w:rsidRDefault="00044063" w:rsidP="00D04CD8">
      <w:pPr>
        <w:pStyle w:val="BulletList1"/>
      </w:pPr>
      <w:r w:rsidRPr="00F83EF6">
        <w:t>Name</w:t>
      </w:r>
      <w:r w:rsidRPr="00F83EF6">
        <w:rPr>
          <w:spacing w:val="-1"/>
        </w:rPr>
        <w:t xml:space="preserve"> </w:t>
      </w:r>
      <w:r w:rsidRPr="00F83EF6">
        <w:t>of</w:t>
      </w:r>
      <w:r w:rsidRPr="00F83EF6">
        <w:rPr>
          <w:spacing w:val="-1"/>
        </w:rPr>
        <w:t xml:space="preserve"> </w:t>
      </w:r>
      <w:r w:rsidRPr="00F83EF6">
        <w:t>the</w:t>
      </w:r>
      <w:r w:rsidRPr="00F83EF6">
        <w:rPr>
          <w:spacing w:val="-3"/>
        </w:rPr>
        <w:t xml:space="preserve"> </w:t>
      </w:r>
      <w:r w:rsidRPr="00F83EF6">
        <w:rPr>
          <w:spacing w:val="-2"/>
        </w:rPr>
        <w:t>hospice</w:t>
      </w:r>
    </w:p>
    <w:p w14:paraId="6D3799D6" w14:textId="167D9696" w:rsidR="00B210FD" w:rsidRPr="00F83EF6" w:rsidRDefault="00F83EF6" w:rsidP="00D04CD8">
      <w:pPr>
        <w:pStyle w:val="BulletList1"/>
      </w:pPr>
      <w:r>
        <w:t>H</w:t>
      </w:r>
      <w:r w:rsidR="00044063" w:rsidRPr="00F83EF6">
        <w:t>ospice</w:t>
      </w:r>
      <w:r w:rsidR="00044063" w:rsidRPr="00F83EF6">
        <w:rPr>
          <w:spacing w:val="-3"/>
        </w:rPr>
        <w:t xml:space="preserve"> </w:t>
      </w:r>
      <w:r w:rsidR="00044063" w:rsidRPr="00F83EF6">
        <w:t>NPI</w:t>
      </w:r>
      <w:r w:rsidR="00044063" w:rsidRPr="00F83EF6">
        <w:rPr>
          <w:spacing w:val="-1"/>
        </w:rPr>
        <w:t xml:space="preserve"> </w:t>
      </w:r>
    </w:p>
    <w:p w14:paraId="09158F92" w14:textId="647EF898" w:rsidR="00B210FD" w:rsidRPr="00F807E1" w:rsidRDefault="00044063" w:rsidP="00D04CD8">
      <w:pPr>
        <w:pStyle w:val="BulletList1"/>
      </w:pPr>
      <w:r w:rsidRPr="00F83EF6">
        <w:t>All necessary information regarding the participant's condition and required treatments.</w:t>
      </w:r>
      <w:r w:rsidRPr="00F83EF6">
        <w:rPr>
          <w:spacing w:val="-16"/>
        </w:rPr>
        <w:t xml:space="preserve"> </w:t>
      </w:r>
    </w:p>
    <w:p w14:paraId="5100A98D" w14:textId="77777777" w:rsidR="00F83EF6" w:rsidRDefault="00F83EF6" w:rsidP="00797852">
      <w:r w:rsidRPr="00BF3C4D">
        <w:t xml:space="preserve">Refer to </w:t>
      </w:r>
      <w:hyperlink w:anchor="_Development_of_the" w:history="1">
        <w:r w:rsidRPr="009C4D3A">
          <w:rPr>
            <w:rStyle w:val="Hyperlink"/>
          </w:rPr>
          <w:t>Section 2.5</w:t>
        </w:r>
      </w:hyperlink>
      <w:r w:rsidRPr="00BF3C4D">
        <w:t xml:space="preserve"> in this manual for more information on the plan of care.</w:t>
      </w:r>
    </w:p>
    <w:p w14:paraId="0882E2F9" w14:textId="47AD6298" w:rsidR="00B210FD" w:rsidRPr="007E6050" w:rsidRDefault="00044063" w:rsidP="00EE25D7">
      <w:pPr>
        <w:pStyle w:val="Heading4"/>
        <w:rPr>
          <w:color w:val="163E64"/>
        </w:rPr>
      </w:pPr>
      <w:bookmarkStart w:id="160" w:name="Notification_of_Termination_of_Hospice_B"/>
      <w:bookmarkStart w:id="161" w:name="Medication_Lists"/>
      <w:bookmarkStart w:id="162" w:name="_Toc226974413"/>
      <w:bookmarkEnd w:id="160"/>
      <w:bookmarkEnd w:id="161"/>
      <w:r w:rsidRPr="00F807E1">
        <w:t>Medication List</w:t>
      </w:r>
      <w:bookmarkEnd w:id="162"/>
    </w:p>
    <w:p w14:paraId="204A1039" w14:textId="79491E36" w:rsidR="00B210FD" w:rsidRDefault="00044063" w:rsidP="009B17CE">
      <w:pPr>
        <w:pStyle w:val="BodyText"/>
        <w:keepLines/>
        <w:rPr>
          <w:spacing w:val="-2"/>
        </w:rPr>
      </w:pPr>
      <w:r>
        <w:t xml:space="preserve">A medication list must be compiled per individual </w:t>
      </w:r>
      <w:r w:rsidR="000713B2">
        <w:t>participant</w:t>
      </w:r>
      <w:r w:rsidR="00A408B4">
        <w:t xml:space="preserve"> and</w:t>
      </w:r>
      <w:r>
        <w:t xml:space="preserve"> be kept in </w:t>
      </w:r>
      <w:r w:rsidR="000713B2">
        <w:t>the participant</w:t>
      </w:r>
      <w:r>
        <w:t xml:space="preserve">'s </w:t>
      </w:r>
      <w:r w:rsidR="000713B2">
        <w:t>file.</w:t>
      </w:r>
      <w:r>
        <w:t xml:space="preserve"> </w:t>
      </w:r>
      <w:r w:rsidR="000713B2">
        <w:t>It must</w:t>
      </w:r>
      <w:r>
        <w:t xml:space="preserve"> include an explanation or interpretation of the coding used on the medication list to identify if the medication</w:t>
      </w:r>
      <w:r>
        <w:rPr>
          <w:spacing w:val="-17"/>
        </w:rPr>
        <w:t xml:space="preserve"> </w:t>
      </w:r>
      <w:r>
        <w:t>is</w:t>
      </w:r>
      <w:r>
        <w:rPr>
          <w:spacing w:val="-18"/>
        </w:rPr>
        <w:t xml:space="preserve"> </w:t>
      </w:r>
      <w:r>
        <w:t>needed</w:t>
      </w:r>
      <w:r>
        <w:rPr>
          <w:spacing w:val="-17"/>
        </w:rPr>
        <w:t xml:space="preserve"> </w:t>
      </w:r>
      <w:r>
        <w:t>for</w:t>
      </w:r>
      <w:r>
        <w:rPr>
          <w:spacing w:val="-16"/>
        </w:rPr>
        <w:t xml:space="preserve"> </w:t>
      </w:r>
      <w:r>
        <w:t>the</w:t>
      </w:r>
      <w:r>
        <w:rPr>
          <w:spacing w:val="-16"/>
        </w:rPr>
        <w:t xml:space="preserve"> </w:t>
      </w:r>
      <w:r>
        <w:t>palliation</w:t>
      </w:r>
      <w:r>
        <w:rPr>
          <w:spacing w:val="-16"/>
        </w:rPr>
        <w:t xml:space="preserve"> </w:t>
      </w:r>
      <w:r>
        <w:t>and</w:t>
      </w:r>
      <w:r>
        <w:rPr>
          <w:spacing w:val="-17"/>
        </w:rPr>
        <w:t xml:space="preserve"> </w:t>
      </w:r>
      <w:r>
        <w:t>management</w:t>
      </w:r>
      <w:r>
        <w:rPr>
          <w:spacing w:val="-17"/>
        </w:rPr>
        <w:t xml:space="preserve"> </w:t>
      </w:r>
      <w:r>
        <w:t>of</w:t>
      </w:r>
      <w:r>
        <w:rPr>
          <w:spacing w:val="-16"/>
        </w:rPr>
        <w:t xml:space="preserve"> </w:t>
      </w:r>
      <w:r>
        <w:t>the</w:t>
      </w:r>
      <w:r>
        <w:rPr>
          <w:spacing w:val="-16"/>
        </w:rPr>
        <w:t xml:space="preserve"> </w:t>
      </w:r>
      <w:r>
        <w:t>terminal</w:t>
      </w:r>
      <w:r>
        <w:rPr>
          <w:spacing w:val="-18"/>
        </w:rPr>
        <w:t xml:space="preserve"> </w:t>
      </w:r>
      <w:r>
        <w:t>illness</w:t>
      </w:r>
      <w:r>
        <w:rPr>
          <w:spacing w:val="-16"/>
        </w:rPr>
        <w:t xml:space="preserve"> </w:t>
      </w:r>
      <w:r>
        <w:t>or</w:t>
      </w:r>
      <w:r>
        <w:rPr>
          <w:spacing w:val="-16"/>
        </w:rPr>
        <w:t xml:space="preserve"> </w:t>
      </w:r>
      <w:r>
        <w:t>a</w:t>
      </w:r>
      <w:r>
        <w:rPr>
          <w:spacing w:val="-18"/>
        </w:rPr>
        <w:t xml:space="preserve"> </w:t>
      </w:r>
      <w:r>
        <w:t>related</w:t>
      </w:r>
      <w:r>
        <w:rPr>
          <w:spacing w:val="-17"/>
        </w:rPr>
        <w:t xml:space="preserve"> </w:t>
      </w:r>
      <w:r>
        <w:t xml:space="preserve">condition. </w:t>
      </w:r>
      <w:r w:rsidR="000713B2">
        <w:t>MHD</w:t>
      </w:r>
      <w:r>
        <w:t xml:space="preserve"> may provide reimbursement to the pharmacy when the medication is not related to the terminal illness or related conditions.</w:t>
      </w:r>
      <w:r w:rsidR="000713B2">
        <w:t xml:space="preserve"> The</w:t>
      </w:r>
      <w:r w:rsidR="000713B2">
        <w:rPr>
          <w:spacing w:val="-6"/>
        </w:rPr>
        <w:t xml:space="preserve"> </w:t>
      </w:r>
      <w:r w:rsidR="000713B2">
        <w:t>medication</w:t>
      </w:r>
      <w:r w:rsidR="000713B2">
        <w:rPr>
          <w:spacing w:val="-4"/>
        </w:rPr>
        <w:t xml:space="preserve"> </w:t>
      </w:r>
      <w:r w:rsidR="000713B2">
        <w:t>list</w:t>
      </w:r>
      <w:r w:rsidR="000713B2">
        <w:rPr>
          <w:spacing w:val="-3"/>
        </w:rPr>
        <w:t xml:space="preserve"> </w:t>
      </w:r>
      <w:r w:rsidR="000713B2">
        <w:t>must</w:t>
      </w:r>
      <w:r w:rsidR="000713B2">
        <w:rPr>
          <w:spacing w:val="-3"/>
        </w:rPr>
        <w:t xml:space="preserve"> </w:t>
      </w:r>
      <w:r w:rsidR="000713B2">
        <w:t>be</w:t>
      </w:r>
      <w:r w:rsidR="000713B2">
        <w:rPr>
          <w:spacing w:val="-1"/>
        </w:rPr>
        <w:t xml:space="preserve"> </w:t>
      </w:r>
      <w:r w:rsidR="000713B2">
        <w:t>updated</w:t>
      </w:r>
      <w:r w:rsidR="000713B2">
        <w:rPr>
          <w:spacing w:val="-5"/>
        </w:rPr>
        <w:t xml:space="preserve"> </w:t>
      </w:r>
      <w:r w:rsidR="000713B2">
        <w:t>each</w:t>
      </w:r>
      <w:r w:rsidR="000713B2">
        <w:rPr>
          <w:spacing w:val="-1"/>
        </w:rPr>
        <w:t xml:space="preserve"> </w:t>
      </w:r>
      <w:r w:rsidR="000713B2">
        <w:t>time</w:t>
      </w:r>
      <w:r w:rsidR="000713B2">
        <w:rPr>
          <w:spacing w:val="-3"/>
        </w:rPr>
        <w:t xml:space="preserve"> </w:t>
      </w:r>
      <w:r w:rsidR="000713B2">
        <w:t>there</w:t>
      </w:r>
      <w:r w:rsidR="000713B2">
        <w:rPr>
          <w:spacing w:val="-1"/>
        </w:rPr>
        <w:t xml:space="preserve"> </w:t>
      </w:r>
      <w:r w:rsidR="000713B2">
        <w:t>is</w:t>
      </w:r>
      <w:r w:rsidR="000713B2">
        <w:rPr>
          <w:spacing w:val="-2"/>
        </w:rPr>
        <w:t xml:space="preserve"> </w:t>
      </w:r>
      <w:r w:rsidR="000713B2">
        <w:t>a</w:t>
      </w:r>
      <w:r w:rsidR="000713B2">
        <w:rPr>
          <w:spacing w:val="-3"/>
        </w:rPr>
        <w:t xml:space="preserve"> </w:t>
      </w:r>
      <w:r w:rsidR="000713B2">
        <w:t>change</w:t>
      </w:r>
      <w:r w:rsidR="000713B2">
        <w:rPr>
          <w:spacing w:val="-3"/>
        </w:rPr>
        <w:t xml:space="preserve"> </w:t>
      </w:r>
      <w:r w:rsidR="000713B2">
        <w:t>in</w:t>
      </w:r>
      <w:r w:rsidR="000713B2">
        <w:rPr>
          <w:spacing w:val="-1"/>
        </w:rPr>
        <w:t xml:space="preserve"> </w:t>
      </w:r>
      <w:r w:rsidR="000713B2">
        <w:t>the</w:t>
      </w:r>
      <w:r w:rsidR="000713B2">
        <w:rPr>
          <w:spacing w:val="-4"/>
        </w:rPr>
        <w:t xml:space="preserve"> </w:t>
      </w:r>
      <w:r w:rsidR="000713B2">
        <w:t>pa</w:t>
      </w:r>
      <w:r w:rsidR="00F807E1">
        <w:t>rticipant’</w:t>
      </w:r>
      <w:r w:rsidR="000713B2">
        <w:t>s</w:t>
      </w:r>
      <w:r w:rsidR="000713B2">
        <w:rPr>
          <w:spacing w:val="-1"/>
        </w:rPr>
        <w:t xml:space="preserve"> </w:t>
      </w:r>
      <w:r w:rsidR="000713B2">
        <w:rPr>
          <w:spacing w:val="-2"/>
        </w:rPr>
        <w:t xml:space="preserve">pharmaceuticals. </w:t>
      </w:r>
    </w:p>
    <w:p w14:paraId="35CE44BF" w14:textId="6F06D2B4" w:rsidR="000713B2" w:rsidRDefault="000713B2" w:rsidP="00797852">
      <w:pPr>
        <w:pStyle w:val="BodyText"/>
      </w:pPr>
      <w:r>
        <w:t>Claims</w:t>
      </w:r>
      <w:r>
        <w:rPr>
          <w:spacing w:val="-12"/>
        </w:rPr>
        <w:t xml:space="preserve"> </w:t>
      </w:r>
      <w:r>
        <w:t>for</w:t>
      </w:r>
      <w:r>
        <w:rPr>
          <w:spacing w:val="-11"/>
        </w:rPr>
        <w:t xml:space="preserve"> </w:t>
      </w:r>
      <w:r>
        <w:t>medications</w:t>
      </w:r>
      <w:r>
        <w:rPr>
          <w:spacing w:val="-12"/>
        </w:rPr>
        <w:t xml:space="preserve"> </w:t>
      </w:r>
      <w:r>
        <w:t>that</w:t>
      </w:r>
      <w:r>
        <w:rPr>
          <w:spacing w:val="-12"/>
        </w:rPr>
        <w:t xml:space="preserve"> </w:t>
      </w:r>
      <w:r>
        <w:t>are</w:t>
      </w:r>
      <w:r>
        <w:rPr>
          <w:spacing w:val="-11"/>
        </w:rPr>
        <w:t xml:space="preserve"> </w:t>
      </w:r>
      <w:r>
        <w:t>not</w:t>
      </w:r>
      <w:r>
        <w:rPr>
          <w:spacing w:val="-13"/>
        </w:rPr>
        <w:t xml:space="preserve"> </w:t>
      </w:r>
      <w:r>
        <w:t>related</w:t>
      </w:r>
      <w:r>
        <w:rPr>
          <w:spacing w:val="-12"/>
        </w:rPr>
        <w:t xml:space="preserve"> </w:t>
      </w:r>
      <w:r>
        <w:t>to</w:t>
      </w:r>
      <w:r>
        <w:rPr>
          <w:spacing w:val="-12"/>
        </w:rPr>
        <w:t xml:space="preserve"> </w:t>
      </w:r>
      <w:r>
        <w:t>the</w:t>
      </w:r>
      <w:r>
        <w:rPr>
          <w:spacing w:val="-11"/>
        </w:rPr>
        <w:t xml:space="preserve"> </w:t>
      </w:r>
      <w:r>
        <w:t>terminal</w:t>
      </w:r>
      <w:r>
        <w:rPr>
          <w:spacing w:val="-12"/>
        </w:rPr>
        <w:t xml:space="preserve"> </w:t>
      </w:r>
      <w:r>
        <w:t>illness</w:t>
      </w:r>
      <w:r>
        <w:rPr>
          <w:spacing w:val="-12"/>
        </w:rPr>
        <w:t xml:space="preserve"> </w:t>
      </w:r>
      <w:r>
        <w:t>or</w:t>
      </w:r>
      <w:r>
        <w:rPr>
          <w:spacing w:val="-13"/>
        </w:rPr>
        <w:t xml:space="preserve"> </w:t>
      </w:r>
      <w:r>
        <w:t>related</w:t>
      </w:r>
      <w:r>
        <w:rPr>
          <w:spacing w:val="-12"/>
        </w:rPr>
        <w:t xml:space="preserve"> </w:t>
      </w:r>
      <w:r>
        <w:t>conditions</w:t>
      </w:r>
      <w:r>
        <w:rPr>
          <w:spacing w:val="-12"/>
        </w:rPr>
        <w:t xml:space="preserve"> </w:t>
      </w:r>
      <w:r>
        <w:t>are</w:t>
      </w:r>
      <w:r>
        <w:rPr>
          <w:spacing w:val="-11"/>
        </w:rPr>
        <w:t xml:space="preserve"> </w:t>
      </w:r>
      <w:r>
        <w:t xml:space="preserve">submitted by the Pharmacy through the Pharmacy Point of Sale system. A listing of </w:t>
      </w:r>
      <w:r w:rsidRPr="00C6431E">
        <w:rPr>
          <w:bCs/>
        </w:rPr>
        <w:t>therapeutic drug classes</w:t>
      </w:r>
      <w:r w:rsidRPr="00C6431E">
        <w:t xml:space="preserve"> </w:t>
      </w:r>
      <w:r>
        <w:t>assumed</w:t>
      </w:r>
      <w:r>
        <w:rPr>
          <w:spacing w:val="-12"/>
        </w:rPr>
        <w:t xml:space="preserve"> </w:t>
      </w:r>
      <w:r>
        <w:t>to</w:t>
      </w:r>
      <w:r>
        <w:rPr>
          <w:spacing w:val="-12"/>
        </w:rPr>
        <w:t xml:space="preserve"> </w:t>
      </w:r>
      <w:r>
        <w:t>be</w:t>
      </w:r>
      <w:r>
        <w:rPr>
          <w:spacing w:val="-13"/>
        </w:rPr>
        <w:t xml:space="preserve"> </w:t>
      </w:r>
      <w:r>
        <w:t>related</w:t>
      </w:r>
      <w:r>
        <w:rPr>
          <w:spacing w:val="-12"/>
        </w:rPr>
        <w:t xml:space="preserve"> </w:t>
      </w:r>
      <w:r>
        <w:t>to</w:t>
      </w:r>
      <w:r>
        <w:rPr>
          <w:spacing w:val="-12"/>
        </w:rPr>
        <w:t xml:space="preserve"> </w:t>
      </w:r>
      <w:r>
        <w:t>the</w:t>
      </w:r>
      <w:r>
        <w:rPr>
          <w:spacing w:val="-11"/>
        </w:rPr>
        <w:t xml:space="preserve"> </w:t>
      </w:r>
      <w:r>
        <w:t>terminal</w:t>
      </w:r>
      <w:r>
        <w:rPr>
          <w:spacing w:val="-12"/>
        </w:rPr>
        <w:t xml:space="preserve"> </w:t>
      </w:r>
      <w:r>
        <w:t>illness</w:t>
      </w:r>
      <w:r>
        <w:rPr>
          <w:spacing w:val="-12"/>
        </w:rPr>
        <w:t xml:space="preserve"> </w:t>
      </w:r>
      <w:r>
        <w:t>can</w:t>
      </w:r>
      <w:r>
        <w:rPr>
          <w:spacing w:val="-11"/>
        </w:rPr>
        <w:t xml:space="preserve"> </w:t>
      </w:r>
      <w:r>
        <w:t>be</w:t>
      </w:r>
      <w:r>
        <w:rPr>
          <w:spacing w:val="-11"/>
        </w:rPr>
        <w:t xml:space="preserve"> </w:t>
      </w:r>
      <w:r>
        <w:t xml:space="preserve">found on the </w:t>
      </w:r>
      <w:hyperlink r:id="rId119" w:history="1">
        <w:r w:rsidRPr="000713B2">
          <w:rPr>
            <w:rStyle w:val="Hyperlink"/>
          </w:rPr>
          <w:t>Hospice Fiscal Edit</w:t>
        </w:r>
      </w:hyperlink>
      <w:r>
        <w:t xml:space="preserve">. Claims for medications in the </w:t>
      </w:r>
      <w:hyperlink r:id="rId120" w:history="1">
        <w:r w:rsidRPr="000713B2">
          <w:rPr>
            <w:rStyle w:val="Hyperlink"/>
          </w:rPr>
          <w:t>Hospice Fiscal Edit</w:t>
        </w:r>
      </w:hyperlink>
      <w:r>
        <w:t xml:space="preserve"> are not reimbursed by MHD without prior authorization. MHD prior authorizes drugs on the </w:t>
      </w:r>
      <w:hyperlink r:id="rId121" w:history="1">
        <w:r w:rsidRPr="000713B2">
          <w:rPr>
            <w:rStyle w:val="Hyperlink"/>
          </w:rPr>
          <w:t>Hospice Fiscal Edit</w:t>
        </w:r>
      </w:hyperlink>
      <w:r>
        <w:t xml:space="preserve"> only when it is determined the drugs are unrelated to the terminal diagnosis or a related condition.</w:t>
      </w:r>
    </w:p>
    <w:p w14:paraId="0C1B7B17" w14:textId="51CEB0F2" w:rsidR="000713B2" w:rsidRPr="000713B2" w:rsidRDefault="000713B2" w:rsidP="00797852">
      <w:r w:rsidRPr="000713B2">
        <w:t>The following information</w:t>
      </w:r>
      <w:r w:rsidRPr="000713B2">
        <w:rPr>
          <w:spacing w:val="-6"/>
        </w:rPr>
        <w:t xml:space="preserve"> is </w:t>
      </w:r>
      <w:r w:rsidRPr="000713B2">
        <w:t>required</w:t>
      </w:r>
      <w:r w:rsidRPr="000713B2">
        <w:rPr>
          <w:spacing w:val="-3"/>
        </w:rPr>
        <w:t xml:space="preserve"> to be included </w:t>
      </w:r>
      <w:r w:rsidRPr="000713B2">
        <w:t>on</w:t>
      </w:r>
      <w:r w:rsidRPr="000713B2">
        <w:rPr>
          <w:spacing w:val="-6"/>
        </w:rPr>
        <w:t xml:space="preserve"> </w:t>
      </w:r>
      <w:r w:rsidRPr="000713B2">
        <w:t>the</w:t>
      </w:r>
      <w:r w:rsidRPr="000713B2">
        <w:rPr>
          <w:spacing w:val="-4"/>
        </w:rPr>
        <w:t xml:space="preserve"> </w:t>
      </w:r>
      <w:r>
        <w:rPr>
          <w:spacing w:val="-2"/>
        </w:rPr>
        <w:t>medication list</w:t>
      </w:r>
      <w:r w:rsidRPr="000713B2">
        <w:rPr>
          <w:spacing w:val="-2"/>
        </w:rPr>
        <w:t>:</w:t>
      </w:r>
    </w:p>
    <w:p w14:paraId="141ACE8A" w14:textId="3337CB67" w:rsidR="00B210FD" w:rsidRDefault="00044063" w:rsidP="00D04CD8">
      <w:pPr>
        <w:pStyle w:val="BulletList1"/>
      </w:pPr>
      <w:r>
        <w:t>Pa</w:t>
      </w:r>
      <w:r w:rsidR="000713B2">
        <w:t>rticipant</w:t>
      </w:r>
      <w:r>
        <w:t>’s</w:t>
      </w:r>
      <w:r>
        <w:rPr>
          <w:spacing w:val="-6"/>
        </w:rPr>
        <w:t xml:space="preserve"> </w:t>
      </w:r>
      <w:r>
        <w:rPr>
          <w:spacing w:val="-4"/>
        </w:rPr>
        <w:t>name</w:t>
      </w:r>
    </w:p>
    <w:p w14:paraId="63723429" w14:textId="01DE14CD" w:rsidR="00B210FD" w:rsidRDefault="00044063" w:rsidP="00D04CD8">
      <w:pPr>
        <w:pStyle w:val="BulletList1"/>
      </w:pPr>
      <w:r>
        <w:t>Pa</w:t>
      </w:r>
      <w:r w:rsidR="000713B2">
        <w:t>rticipant</w:t>
      </w:r>
      <w:r>
        <w:t>’s</w:t>
      </w:r>
      <w:r>
        <w:rPr>
          <w:spacing w:val="-2"/>
        </w:rPr>
        <w:t xml:space="preserve"> </w:t>
      </w:r>
      <w:r>
        <w:t>MO</w:t>
      </w:r>
      <w:r>
        <w:rPr>
          <w:spacing w:val="-4"/>
        </w:rPr>
        <w:t xml:space="preserve"> </w:t>
      </w:r>
      <w:r>
        <w:t>HealthNet</w:t>
      </w:r>
      <w:r>
        <w:rPr>
          <w:spacing w:val="-4"/>
        </w:rPr>
        <w:t xml:space="preserve"> </w:t>
      </w:r>
      <w:r w:rsidR="000713B2">
        <w:rPr>
          <w:spacing w:val="-5"/>
        </w:rPr>
        <w:t>ID number</w:t>
      </w:r>
    </w:p>
    <w:p w14:paraId="2F47F34B" w14:textId="77777777" w:rsidR="00B210FD" w:rsidRDefault="00044063" w:rsidP="00D04CD8">
      <w:pPr>
        <w:pStyle w:val="BulletList1"/>
      </w:pPr>
      <w:r>
        <w:t>Name</w:t>
      </w:r>
      <w:r>
        <w:rPr>
          <w:spacing w:val="-1"/>
        </w:rPr>
        <w:t xml:space="preserve"> </w:t>
      </w:r>
      <w:r>
        <w:t>of</w:t>
      </w:r>
      <w:r>
        <w:rPr>
          <w:spacing w:val="-1"/>
        </w:rPr>
        <w:t xml:space="preserve"> </w:t>
      </w:r>
      <w:r>
        <w:t>the</w:t>
      </w:r>
      <w:r>
        <w:rPr>
          <w:spacing w:val="-3"/>
        </w:rPr>
        <w:t xml:space="preserve"> </w:t>
      </w:r>
      <w:r>
        <w:rPr>
          <w:spacing w:val="-2"/>
        </w:rPr>
        <w:t>hospice</w:t>
      </w:r>
    </w:p>
    <w:p w14:paraId="764D5B62" w14:textId="152DEED9" w:rsidR="00B210FD" w:rsidRDefault="000713B2" w:rsidP="00D04CD8">
      <w:pPr>
        <w:pStyle w:val="BulletList1"/>
      </w:pPr>
      <w:r>
        <w:t>H</w:t>
      </w:r>
      <w:r w:rsidR="00044063">
        <w:t>ospice</w:t>
      </w:r>
      <w:r w:rsidR="00044063">
        <w:rPr>
          <w:spacing w:val="-3"/>
        </w:rPr>
        <w:t xml:space="preserve"> </w:t>
      </w:r>
      <w:r w:rsidR="00044063">
        <w:rPr>
          <w:spacing w:val="-5"/>
        </w:rPr>
        <w:t>NPI</w:t>
      </w:r>
    </w:p>
    <w:p w14:paraId="10B7C853" w14:textId="06590D6F" w:rsidR="00B210FD" w:rsidRDefault="00044063" w:rsidP="00D04CD8">
      <w:pPr>
        <w:pStyle w:val="BulletList1"/>
      </w:pPr>
      <w:r>
        <w:t>List</w:t>
      </w:r>
      <w:r>
        <w:rPr>
          <w:spacing w:val="-5"/>
        </w:rPr>
        <w:t xml:space="preserve"> </w:t>
      </w:r>
      <w:r>
        <w:t>of</w:t>
      </w:r>
      <w:r>
        <w:rPr>
          <w:spacing w:val="-2"/>
        </w:rPr>
        <w:t xml:space="preserve"> </w:t>
      </w:r>
      <w:r w:rsidR="00F807E1">
        <w:t>participant’s</w:t>
      </w:r>
      <w:r w:rsidR="00F807E1">
        <w:rPr>
          <w:spacing w:val="-5"/>
        </w:rPr>
        <w:t xml:space="preserve"> </w:t>
      </w:r>
      <w:r>
        <w:t>medication</w:t>
      </w:r>
    </w:p>
    <w:p w14:paraId="32DA4FDE" w14:textId="216509B5" w:rsidR="00C526DD" w:rsidRDefault="00044063" w:rsidP="00D04CD8">
      <w:pPr>
        <w:pStyle w:val="BulletList1"/>
      </w:pPr>
      <w:r>
        <w:t>Code</w:t>
      </w:r>
      <w:r w:rsidRPr="00C526DD">
        <w:rPr>
          <w:spacing w:val="-5"/>
        </w:rPr>
        <w:t xml:space="preserve"> </w:t>
      </w:r>
      <w:r>
        <w:t>indicating</w:t>
      </w:r>
      <w:r w:rsidRPr="00C526DD">
        <w:rPr>
          <w:spacing w:val="-5"/>
        </w:rPr>
        <w:t xml:space="preserve"> </w:t>
      </w:r>
      <w:r>
        <w:t>responsible</w:t>
      </w:r>
      <w:r w:rsidRPr="00C526DD">
        <w:rPr>
          <w:spacing w:val="-4"/>
        </w:rPr>
        <w:t xml:space="preserve"> party</w:t>
      </w:r>
    </w:p>
    <w:p w14:paraId="15452EE4" w14:textId="6AED794A" w:rsidR="00B210FD" w:rsidRPr="009C4D3A" w:rsidRDefault="009C4D3A" w:rsidP="00134B3B">
      <w:pPr>
        <w:pStyle w:val="Heading3"/>
      </w:pPr>
      <w:bookmarkStart w:id="163" w:name="_Toc226974209"/>
      <w:bookmarkStart w:id="164" w:name="_Toc226974414"/>
      <w:r>
        <w:lastRenderedPageBreak/>
        <w:t>3.3</w:t>
      </w:r>
      <w:r w:rsidR="006B4CE3">
        <w:t xml:space="preserve"> Computer-Generated Letters</w:t>
      </w:r>
      <w:bookmarkStart w:id="165" w:name="3.3_Computer-Generated_Letters"/>
      <w:bookmarkEnd w:id="165"/>
      <w:bookmarkEnd w:id="163"/>
      <w:bookmarkEnd w:id="164"/>
    </w:p>
    <w:p w14:paraId="1A24955B" w14:textId="77777777" w:rsidR="00B210FD" w:rsidRDefault="00044063" w:rsidP="00797852">
      <w:pPr>
        <w:pStyle w:val="BodyText"/>
      </w:pPr>
      <w:r>
        <w:t>The</w:t>
      </w:r>
      <w:r>
        <w:rPr>
          <w:spacing w:val="-7"/>
        </w:rPr>
        <w:t xml:space="preserve"> </w:t>
      </w:r>
      <w:r>
        <w:t>Hospice</w:t>
      </w:r>
      <w:r>
        <w:rPr>
          <w:spacing w:val="-5"/>
        </w:rPr>
        <w:t xml:space="preserve"> </w:t>
      </w:r>
      <w:r>
        <w:t>Enrollment/Update</w:t>
      </w:r>
      <w:r>
        <w:rPr>
          <w:spacing w:val="-5"/>
        </w:rPr>
        <w:t xml:space="preserve"> </w:t>
      </w:r>
      <w:r>
        <w:t>system</w:t>
      </w:r>
      <w:r>
        <w:rPr>
          <w:spacing w:val="-4"/>
        </w:rPr>
        <w:t xml:space="preserve"> </w:t>
      </w:r>
      <w:r>
        <w:t>produces</w:t>
      </w:r>
      <w:r>
        <w:rPr>
          <w:spacing w:val="-6"/>
        </w:rPr>
        <w:t xml:space="preserve"> </w:t>
      </w:r>
      <w:r>
        <w:t>the</w:t>
      </w:r>
      <w:r>
        <w:rPr>
          <w:spacing w:val="-4"/>
        </w:rPr>
        <w:t xml:space="preserve"> </w:t>
      </w:r>
      <w:r>
        <w:t>following</w:t>
      </w:r>
      <w:r>
        <w:rPr>
          <w:spacing w:val="-7"/>
        </w:rPr>
        <w:t xml:space="preserve"> </w:t>
      </w:r>
      <w:r>
        <w:t>computer-generated</w:t>
      </w:r>
      <w:r>
        <w:rPr>
          <w:spacing w:val="-6"/>
        </w:rPr>
        <w:t xml:space="preserve"> </w:t>
      </w:r>
      <w:r>
        <w:rPr>
          <w:spacing w:val="-2"/>
        </w:rPr>
        <w:t>letters:</w:t>
      </w:r>
    </w:p>
    <w:p w14:paraId="08828433" w14:textId="1ABB3239" w:rsidR="00B210FD" w:rsidRDefault="00044063" w:rsidP="00D04CD8">
      <w:pPr>
        <w:pStyle w:val="BulletList1"/>
      </w:pPr>
      <w:r>
        <w:t>Hospice</w:t>
      </w:r>
      <w:r>
        <w:rPr>
          <w:spacing w:val="-6"/>
        </w:rPr>
        <w:t xml:space="preserve"> </w:t>
      </w:r>
      <w:r>
        <w:t>Enrollment</w:t>
      </w:r>
      <w:r>
        <w:rPr>
          <w:spacing w:val="-8"/>
        </w:rPr>
        <w:t xml:space="preserve"> </w:t>
      </w:r>
    </w:p>
    <w:p w14:paraId="12165E97" w14:textId="1B32D0D0" w:rsidR="00B210FD" w:rsidRDefault="00044063" w:rsidP="00D04CD8">
      <w:pPr>
        <w:pStyle w:val="BulletList1"/>
      </w:pPr>
      <w:r>
        <w:t>Hospice</w:t>
      </w:r>
      <w:r>
        <w:rPr>
          <w:spacing w:val="-7"/>
        </w:rPr>
        <w:t xml:space="preserve"> </w:t>
      </w:r>
      <w:r>
        <w:t>Disenrollment</w:t>
      </w:r>
      <w:r>
        <w:rPr>
          <w:spacing w:val="-11"/>
        </w:rPr>
        <w:t xml:space="preserve"> </w:t>
      </w:r>
    </w:p>
    <w:p w14:paraId="7F3773F5" w14:textId="1B2A7DBC" w:rsidR="00B210FD" w:rsidRDefault="00044063" w:rsidP="00D04CD8">
      <w:pPr>
        <w:pStyle w:val="BulletList1"/>
      </w:pPr>
      <w:r>
        <w:t>Change</w:t>
      </w:r>
      <w:r>
        <w:rPr>
          <w:spacing w:val="-4"/>
        </w:rPr>
        <w:t xml:space="preserve"> </w:t>
      </w:r>
      <w:r>
        <w:t>of</w:t>
      </w:r>
      <w:r>
        <w:rPr>
          <w:spacing w:val="-6"/>
        </w:rPr>
        <w:t xml:space="preserve"> </w:t>
      </w:r>
      <w:r>
        <w:t>Hospice</w:t>
      </w:r>
      <w:r>
        <w:rPr>
          <w:spacing w:val="-6"/>
        </w:rPr>
        <w:t xml:space="preserve"> </w:t>
      </w:r>
    </w:p>
    <w:p w14:paraId="0D688B8C" w14:textId="48266219" w:rsidR="00B210FD" w:rsidRDefault="00044063" w:rsidP="00797852">
      <w:pPr>
        <w:pStyle w:val="BodyText"/>
      </w:pPr>
      <w:r>
        <w:t>The</w:t>
      </w:r>
      <w:r>
        <w:rPr>
          <w:spacing w:val="-10"/>
        </w:rPr>
        <w:t xml:space="preserve"> </w:t>
      </w:r>
      <w:r>
        <w:t>letters</w:t>
      </w:r>
      <w:r>
        <w:rPr>
          <w:spacing w:val="-10"/>
        </w:rPr>
        <w:t xml:space="preserve"> </w:t>
      </w:r>
      <w:r>
        <w:t>are</w:t>
      </w:r>
      <w:r>
        <w:rPr>
          <w:spacing w:val="-10"/>
        </w:rPr>
        <w:t xml:space="preserve"> </w:t>
      </w:r>
      <w:r>
        <w:t>generated</w:t>
      </w:r>
      <w:r w:rsidRPr="00797852">
        <w:t xml:space="preserve"> </w:t>
      </w:r>
      <w:r>
        <w:t>when</w:t>
      </w:r>
      <w:r w:rsidRPr="00797852">
        <w:t xml:space="preserve"> </w:t>
      </w:r>
      <w:r>
        <w:t>a</w:t>
      </w:r>
      <w:r w:rsidRPr="00797852">
        <w:t xml:space="preserve"> </w:t>
      </w:r>
      <w:r>
        <w:t>participant</w:t>
      </w:r>
      <w:r w:rsidRPr="00797852">
        <w:t xml:space="preserve"> </w:t>
      </w:r>
      <w:r>
        <w:t>enrolls</w:t>
      </w:r>
      <w:r w:rsidRPr="00797852">
        <w:t xml:space="preserve"> </w:t>
      </w:r>
      <w:r>
        <w:t>in</w:t>
      </w:r>
      <w:r w:rsidRPr="00797852">
        <w:t xml:space="preserve"> </w:t>
      </w:r>
      <w:r>
        <w:t>the</w:t>
      </w:r>
      <w:r w:rsidRPr="00797852">
        <w:t xml:space="preserve"> </w:t>
      </w:r>
      <w:r>
        <w:t>MO</w:t>
      </w:r>
      <w:r w:rsidRPr="00797852">
        <w:t xml:space="preserve"> </w:t>
      </w:r>
      <w:r>
        <w:t>HealthNet</w:t>
      </w:r>
      <w:r w:rsidRPr="00797852">
        <w:t xml:space="preserve"> </w:t>
      </w:r>
      <w:r>
        <w:t>Hospice</w:t>
      </w:r>
      <w:r w:rsidRPr="00797852">
        <w:t xml:space="preserve"> </w:t>
      </w:r>
      <w:r>
        <w:t>Program,</w:t>
      </w:r>
      <w:r w:rsidRPr="00797852">
        <w:t xml:space="preserve"> </w:t>
      </w:r>
      <w:r>
        <w:t>changes the</w:t>
      </w:r>
      <w:r w:rsidRPr="00797852">
        <w:t xml:space="preserve"> </w:t>
      </w:r>
      <w:r>
        <w:t>designated</w:t>
      </w:r>
      <w:r w:rsidRPr="00797852">
        <w:t xml:space="preserve"> </w:t>
      </w:r>
      <w:r>
        <w:t>hospice</w:t>
      </w:r>
      <w:r w:rsidRPr="00797852">
        <w:t xml:space="preserve"> </w:t>
      </w:r>
      <w:r>
        <w:t>within</w:t>
      </w:r>
      <w:r w:rsidRPr="00797852">
        <w:t xml:space="preserve"> </w:t>
      </w:r>
      <w:r>
        <w:t>the</w:t>
      </w:r>
      <w:r w:rsidRPr="00797852">
        <w:t xml:space="preserve"> </w:t>
      </w:r>
      <w:r>
        <w:t>MO</w:t>
      </w:r>
      <w:r w:rsidRPr="00797852">
        <w:t xml:space="preserve"> </w:t>
      </w:r>
      <w:r>
        <w:t>HealthNet</w:t>
      </w:r>
      <w:r w:rsidRPr="00797852">
        <w:t xml:space="preserve"> </w:t>
      </w:r>
      <w:r>
        <w:t>Hospice</w:t>
      </w:r>
      <w:r w:rsidRPr="00797852">
        <w:t xml:space="preserve"> </w:t>
      </w:r>
      <w:r>
        <w:t>Program,</w:t>
      </w:r>
      <w:r w:rsidRPr="00797852">
        <w:t xml:space="preserve"> </w:t>
      </w:r>
      <w:r>
        <w:t>or</w:t>
      </w:r>
      <w:r w:rsidRPr="00797852">
        <w:t xml:space="preserve"> </w:t>
      </w:r>
      <w:r>
        <w:t>revokes</w:t>
      </w:r>
      <w:r w:rsidRPr="00797852">
        <w:t xml:space="preserve"> </w:t>
      </w:r>
      <w:r>
        <w:t>the</w:t>
      </w:r>
      <w:r w:rsidRPr="00797852">
        <w:t xml:space="preserve"> </w:t>
      </w:r>
      <w:r>
        <w:t>election</w:t>
      </w:r>
      <w:r w:rsidRPr="00797852">
        <w:t xml:space="preserve"> </w:t>
      </w:r>
      <w:r>
        <w:t>of</w:t>
      </w:r>
      <w:r w:rsidRPr="00797852">
        <w:t xml:space="preserve"> </w:t>
      </w:r>
      <w:r>
        <w:t>hospice. The original letter</w:t>
      </w:r>
      <w:r w:rsidRPr="00797852">
        <w:t xml:space="preserve"> </w:t>
      </w:r>
      <w:r>
        <w:t>is sent to the participant or</w:t>
      </w:r>
      <w:r w:rsidRPr="00797852">
        <w:t xml:space="preserve"> </w:t>
      </w:r>
      <w:r w:rsidR="002D3D0F">
        <w:t>their representative</w:t>
      </w:r>
      <w:r>
        <w:t>, and a</w:t>
      </w:r>
      <w:r w:rsidRPr="00797852">
        <w:t xml:space="preserve"> </w:t>
      </w:r>
      <w:r>
        <w:t>copy is</w:t>
      </w:r>
      <w:r w:rsidRPr="00797852">
        <w:t xml:space="preserve"> </w:t>
      </w:r>
      <w:r>
        <w:t>sent</w:t>
      </w:r>
      <w:r w:rsidRPr="00797852">
        <w:t xml:space="preserve"> </w:t>
      </w:r>
      <w:r>
        <w:t>to the</w:t>
      </w:r>
      <w:r w:rsidRPr="00797852">
        <w:t xml:space="preserve"> </w:t>
      </w:r>
      <w:r>
        <w:t>hospice</w:t>
      </w:r>
      <w:r w:rsidRPr="00797852">
        <w:t xml:space="preserve"> </w:t>
      </w:r>
      <w:r>
        <w:t>provider. Receipt of these letters assures the hospice that requested action is finalized.</w:t>
      </w:r>
    </w:p>
    <w:p w14:paraId="7EBE31FA" w14:textId="77777777" w:rsidR="00B210FD" w:rsidRDefault="00044063" w:rsidP="00797852">
      <w:pPr>
        <w:pStyle w:val="BodyText"/>
      </w:pPr>
      <w:r>
        <w:t>It is vital that</w:t>
      </w:r>
      <w:r w:rsidRPr="00797852">
        <w:t xml:space="preserve"> </w:t>
      </w:r>
      <w:r>
        <w:t>hospice</w:t>
      </w:r>
      <w:r w:rsidRPr="00797852">
        <w:t xml:space="preserve"> </w:t>
      </w:r>
      <w:r>
        <w:t>patients and</w:t>
      </w:r>
      <w:r w:rsidRPr="00797852">
        <w:t xml:space="preserve"> </w:t>
      </w:r>
      <w:r>
        <w:t>their</w:t>
      </w:r>
      <w:r w:rsidRPr="00797852">
        <w:t xml:space="preserve"> </w:t>
      </w:r>
      <w:r>
        <w:t>family</w:t>
      </w:r>
      <w:r w:rsidRPr="00797852">
        <w:t xml:space="preserve"> </w:t>
      </w:r>
      <w:r>
        <w:t>or representative</w:t>
      </w:r>
      <w:r w:rsidRPr="00797852">
        <w:t xml:space="preserve"> </w:t>
      </w:r>
      <w:r>
        <w:t>understand the restrictions on the patient’s access to care. Review of these letters with the hospice client affords the opportunity for the hospice to reiterate these restrictions.</w:t>
      </w:r>
    </w:p>
    <w:p w14:paraId="619045E5" w14:textId="77777777" w:rsidR="00B210FD" w:rsidRPr="009C4D3A" w:rsidRDefault="00044063" w:rsidP="00E347EA">
      <w:pPr>
        <w:pStyle w:val="Heading2"/>
      </w:pPr>
      <w:bookmarkStart w:id="166" w:name="Section_4:_Billing_Instructions"/>
      <w:bookmarkStart w:id="167" w:name="4.1_Electronic_Data_Interchange"/>
      <w:bookmarkStart w:id="168" w:name="_Toc226974210"/>
      <w:bookmarkStart w:id="169" w:name="_Toc226974415"/>
      <w:bookmarkEnd w:id="166"/>
      <w:bookmarkEnd w:id="167"/>
      <w:r w:rsidRPr="00791F4C">
        <w:t>Section 4: Billing Instructions</w:t>
      </w:r>
      <w:bookmarkEnd w:id="168"/>
      <w:bookmarkEnd w:id="169"/>
    </w:p>
    <w:p w14:paraId="76D6489E" w14:textId="4379D752" w:rsidR="00B210FD" w:rsidRPr="009C4D3A" w:rsidRDefault="009C4D3A" w:rsidP="00134B3B">
      <w:pPr>
        <w:pStyle w:val="Heading3"/>
      </w:pPr>
      <w:bookmarkStart w:id="170" w:name="_Toc226974211"/>
      <w:bookmarkStart w:id="171" w:name="_Toc226974416"/>
      <w:r>
        <w:t xml:space="preserve">4.1 </w:t>
      </w:r>
      <w:r w:rsidR="00044063" w:rsidRPr="00791F4C">
        <w:t>Electronic Data Interchange</w:t>
      </w:r>
      <w:bookmarkEnd w:id="170"/>
      <w:bookmarkEnd w:id="171"/>
    </w:p>
    <w:p w14:paraId="15ACBADB" w14:textId="3A208C32" w:rsidR="00B210FD" w:rsidRDefault="00044063" w:rsidP="00797852">
      <w:r>
        <w:t xml:space="preserve">Providers exchanging electronic transactions with </w:t>
      </w:r>
      <w:r w:rsidR="00754A13">
        <w:t>the MO HealthNet Division (</w:t>
      </w:r>
      <w:r>
        <w:t>MHD</w:t>
      </w:r>
      <w:r w:rsidR="00754A13">
        <w:t>)</w:t>
      </w:r>
      <w:r>
        <w:t xml:space="preserve"> should access the </w:t>
      </w:r>
      <w:hyperlink r:id="rId122" w:history="1">
        <w:r w:rsidR="00754A13" w:rsidRPr="009C4D3A">
          <w:rPr>
            <w:rStyle w:val="Hyperlink"/>
          </w:rPr>
          <w:t>ASC X12</w:t>
        </w:r>
        <w:r w:rsidRPr="009C4D3A">
          <w:rPr>
            <w:rStyle w:val="Hyperlink"/>
          </w:rPr>
          <w:t xml:space="preserve"> </w:t>
        </w:r>
        <w:r w:rsidR="00754A13" w:rsidRPr="009C4D3A">
          <w:rPr>
            <w:rStyle w:val="Hyperlink"/>
          </w:rPr>
          <w:t>Implementation Guides</w:t>
        </w:r>
      </w:hyperlink>
      <w:r w:rsidRPr="00791F4C">
        <w:t>,</w:t>
      </w:r>
      <w:r>
        <w:rPr>
          <w:color w:val="F79546"/>
        </w:rPr>
        <w:t xml:space="preserve"> </w:t>
      </w:r>
      <w:r>
        <w:t>adopted under the Health Insurance Portability and Accountability Act (HIPAA).</w:t>
      </w:r>
      <w:r>
        <w:rPr>
          <w:spacing w:val="-15"/>
        </w:rPr>
        <w:t xml:space="preserve"> </w:t>
      </w:r>
      <w:r>
        <w:t>For</w:t>
      </w:r>
      <w:r>
        <w:rPr>
          <w:spacing w:val="-14"/>
        </w:rPr>
        <w:t xml:space="preserve"> </w:t>
      </w:r>
      <w:r>
        <w:t>Missouri</w:t>
      </w:r>
      <w:r>
        <w:rPr>
          <w:spacing w:val="-14"/>
        </w:rPr>
        <w:t xml:space="preserve"> </w:t>
      </w:r>
      <w:r>
        <w:t>specific</w:t>
      </w:r>
      <w:r>
        <w:rPr>
          <w:spacing w:val="-15"/>
        </w:rPr>
        <w:t xml:space="preserve"> </w:t>
      </w:r>
      <w:r>
        <w:t>information,</w:t>
      </w:r>
      <w:r>
        <w:rPr>
          <w:spacing w:val="-15"/>
        </w:rPr>
        <w:t xml:space="preserve"> </w:t>
      </w:r>
      <w:r>
        <w:t>including</w:t>
      </w:r>
      <w:r>
        <w:rPr>
          <w:spacing w:val="-15"/>
        </w:rPr>
        <w:t xml:space="preserve"> </w:t>
      </w:r>
      <w:r>
        <w:t>connection</w:t>
      </w:r>
      <w:r>
        <w:rPr>
          <w:spacing w:val="-14"/>
        </w:rPr>
        <w:t xml:space="preserve"> </w:t>
      </w:r>
      <w:r>
        <w:t>methods,</w:t>
      </w:r>
      <w:r>
        <w:rPr>
          <w:spacing w:val="-15"/>
        </w:rPr>
        <w:t xml:space="preserve"> </w:t>
      </w:r>
      <w:r>
        <w:t>the</w:t>
      </w:r>
      <w:r>
        <w:rPr>
          <w:spacing w:val="-14"/>
        </w:rPr>
        <w:t xml:space="preserve"> </w:t>
      </w:r>
      <w:r>
        <w:t>biller’s</w:t>
      </w:r>
      <w:r>
        <w:rPr>
          <w:spacing w:val="-14"/>
        </w:rPr>
        <w:t xml:space="preserve"> </w:t>
      </w:r>
      <w:r>
        <w:t xml:space="preserve">responsibilities, forms to be completed prior to submitting electronic information, as well as supplemental information, reference the </w:t>
      </w:r>
      <w:hyperlink r:id="rId123">
        <w:r w:rsidRPr="00791F4C">
          <w:rPr>
            <w:rStyle w:val="Hyperlink"/>
          </w:rPr>
          <w:t>X12 Version v5010</w:t>
        </w:r>
      </w:hyperlink>
      <w:r w:rsidRPr="00791F4C">
        <w:rPr>
          <w:b/>
          <w:color w:val="163E64"/>
        </w:rPr>
        <w:t xml:space="preserve"> </w:t>
      </w:r>
      <w:r>
        <w:t xml:space="preserve">and </w:t>
      </w:r>
      <w:hyperlink r:id="rId124" w:history="1">
        <w:r w:rsidR="00754A13" w:rsidRPr="009C4D3A">
          <w:rPr>
            <w:rStyle w:val="Hyperlink"/>
          </w:rPr>
          <w:t>NCPDP Telecommunication D.0 &amp; Batch</w:t>
        </w:r>
        <w:r w:rsidRPr="009C4D3A">
          <w:rPr>
            <w:rStyle w:val="Hyperlink"/>
          </w:rPr>
          <w:t xml:space="preserve"> </w:t>
        </w:r>
        <w:bookmarkStart w:id="172" w:name="4.2_Electronic_Claim_Submission"/>
        <w:bookmarkEnd w:id="172"/>
        <w:r w:rsidR="00754A13" w:rsidRPr="009C4D3A">
          <w:rPr>
            <w:rStyle w:val="Hyperlink"/>
          </w:rPr>
          <w:t>Transaction Standard V.1.1 Companion Guides</w:t>
        </w:r>
      </w:hyperlink>
      <w:r>
        <w:t>.</w:t>
      </w:r>
    </w:p>
    <w:p w14:paraId="1E8914F0" w14:textId="761A4686" w:rsidR="00B210FD" w:rsidRPr="009C4D3A" w:rsidRDefault="009C4D3A" w:rsidP="00134B3B">
      <w:pPr>
        <w:pStyle w:val="Heading3"/>
      </w:pPr>
      <w:bookmarkStart w:id="173" w:name="_Toc226974212"/>
      <w:bookmarkStart w:id="174" w:name="_Toc226974417"/>
      <w:r>
        <w:t xml:space="preserve">4.2 </w:t>
      </w:r>
      <w:r w:rsidR="00044063" w:rsidRPr="00791F4C">
        <w:t>Electronic Claim Submission</w:t>
      </w:r>
      <w:bookmarkEnd w:id="173"/>
      <w:bookmarkEnd w:id="174"/>
    </w:p>
    <w:p w14:paraId="47753BAB" w14:textId="0DAF404C" w:rsidR="00754A13" w:rsidRPr="0096763C" w:rsidRDefault="00044063" w:rsidP="0096763C">
      <w:pPr>
        <w:pStyle w:val="Text1"/>
        <w:tabs>
          <w:tab w:val="clear" w:pos="720"/>
          <w:tab w:val="clear" w:pos="1680"/>
          <w:tab w:val="clear" w:pos="2400"/>
          <w:tab w:val="clear" w:pos="3120"/>
        </w:tabs>
        <w:rPr>
          <w:rFonts w:ascii="Tahoma" w:hAnsi="Tahoma" w:cs="Tahoma"/>
          <w:sz w:val="23"/>
          <w:szCs w:val="23"/>
        </w:rPr>
      </w:pPr>
      <w:r w:rsidRPr="0096763C">
        <w:rPr>
          <w:rFonts w:ascii="Tahoma" w:hAnsi="Tahoma" w:cs="Tahoma"/>
          <w:sz w:val="23"/>
          <w:szCs w:val="23"/>
        </w:rPr>
        <w:t xml:space="preserve">Providers may submit claims via </w:t>
      </w:r>
      <w:hyperlink r:id="rId125">
        <w:proofErr w:type="spellStart"/>
        <w:r w:rsidRPr="0096763C">
          <w:rPr>
            <w:rStyle w:val="Hyperlink"/>
          </w:rPr>
          <w:t>eMOMED</w:t>
        </w:r>
        <w:proofErr w:type="spellEnd"/>
      </w:hyperlink>
      <w:r w:rsidRPr="0096763C">
        <w:rPr>
          <w:rFonts w:ascii="Tahoma" w:hAnsi="Tahoma" w:cs="Tahoma"/>
          <w:sz w:val="23"/>
          <w:szCs w:val="23"/>
        </w:rPr>
        <w:t xml:space="preserve">. </w:t>
      </w:r>
      <w:r w:rsidR="00754A13" w:rsidRPr="0096763C">
        <w:rPr>
          <w:rFonts w:ascii="Tahoma" w:hAnsi="Tahoma" w:cs="Tahoma"/>
          <w:sz w:val="23"/>
          <w:szCs w:val="23"/>
        </w:rPr>
        <w:t xml:space="preserve">Providers are required to register in </w:t>
      </w:r>
      <w:hyperlink r:id="rId126" w:history="1">
        <w:proofErr w:type="spellStart"/>
        <w:r w:rsidR="00754A13" w:rsidRPr="0096763C">
          <w:rPr>
            <w:rStyle w:val="Hyperlink"/>
            <w:rFonts w:eastAsia="Tahoma"/>
          </w:rPr>
          <w:t>eMOMED</w:t>
        </w:r>
        <w:proofErr w:type="spellEnd"/>
      </w:hyperlink>
      <w:r w:rsidR="00754A13" w:rsidRPr="0096763C">
        <w:rPr>
          <w:rFonts w:ascii="Tahoma" w:hAnsi="Tahoma" w:cs="Tahoma"/>
          <w:sz w:val="23"/>
          <w:szCs w:val="23"/>
        </w:rPr>
        <w:t xml:space="preserve">. Providers are unable to access </w:t>
      </w:r>
      <w:hyperlink r:id="rId127" w:history="1">
        <w:proofErr w:type="spellStart"/>
        <w:r w:rsidR="00754A13" w:rsidRPr="0096763C">
          <w:rPr>
            <w:rStyle w:val="Hyperlink"/>
            <w:rFonts w:eastAsia="Tahoma"/>
          </w:rPr>
          <w:t>eMOMED</w:t>
        </w:r>
        <w:proofErr w:type="spellEnd"/>
      </w:hyperlink>
      <w:r w:rsidR="00754A13" w:rsidRPr="0096763C">
        <w:rPr>
          <w:rFonts w:ascii="Tahoma" w:hAnsi="Tahoma" w:cs="Tahoma"/>
          <w:sz w:val="23"/>
          <w:szCs w:val="23"/>
        </w:rPr>
        <w:t xml:space="preserve"> without proper authorization. Authorization is required for each individual user. For more information, refer to the </w:t>
      </w:r>
      <w:hyperlink r:id="rId128" w:history="1">
        <w:r w:rsidR="00754A13" w:rsidRPr="0096763C">
          <w:rPr>
            <w:rStyle w:val="Hyperlink"/>
            <w:rFonts w:eastAsia="Tahoma"/>
          </w:rPr>
          <w:t>General Sections Manual</w:t>
        </w:r>
      </w:hyperlink>
      <w:r w:rsidR="00754A13" w:rsidRPr="0096763C">
        <w:rPr>
          <w:rStyle w:val="LinkChar"/>
          <w:rFonts w:eastAsia="Tahoma"/>
          <w:b w:val="0"/>
          <w:color w:val="auto"/>
          <w:u w:val="none"/>
        </w:rPr>
        <w:t>.</w:t>
      </w:r>
    </w:p>
    <w:p w14:paraId="527CB300" w14:textId="77777777" w:rsidR="00B210FD" w:rsidRDefault="00044063" w:rsidP="00803A88">
      <w:pPr>
        <w:pStyle w:val="BodyText"/>
        <w:keepLines/>
      </w:pPr>
      <w:r>
        <w:t>The following claim types can be used in internet applications: Medical (NSF), Inpatient and Outpatient (UB-04), Dental (2019 American Dental Association), Nursing Home and Pharmacy. For convenience,</w:t>
      </w:r>
      <w:r>
        <w:rPr>
          <w:spacing w:val="-1"/>
        </w:rPr>
        <w:t xml:space="preserve"> </w:t>
      </w:r>
      <w:r>
        <w:t>some of the input</w:t>
      </w:r>
      <w:r>
        <w:rPr>
          <w:spacing w:val="-1"/>
        </w:rPr>
        <w:t xml:space="preserve"> </w:t>
      </w:r>
      <w:r>
        <w:t>fields are set as indicators or accepted</w:t>
      </w:r>
      <w:r>
        <w:rPr>
          <w:spacing w:val="-1"/>
        </w:rPr>
        <w:t xml:space="preserve"> </w:t>
      </w:r>
      <w:r>
        <w:t>values in drop-down boxes. Providers have the option to input and submit claims individually or in a batch submission. A confirmation file is returned for each transmission.</w:t>
      </w:r>
    </w:p>
    <w:p w14:paraId="6913EE4C" w14:textId="6E992C79" w:rsidR="00B210FD" w:rsidRPr="009C4D3A" w:rsidRDefault="009C4D3A" w:rsidP="00134B3B">
      <w:pPr>
        <w:pStyle w:val="Heading3"/>
      </w:pPr>
      <w:bookmarkStart w:id="175" w:name="4.3_Provider_Relations_Communication"/>
      <w:bookmarkStart w:id="176" w:name="4.4_Resubmission_of_Claims"/>
      <w:bookmarkStart w:id="177" w:name="_Toc226974213"/>
      <w:bookmarkStart w:id="178" w:name="_Toc226974418"/>
      <w:bookmarkEnd w:id="175"/>
      <w:bookmarkEnd w:id="176"/>
      <w:r>
        <w:t>4.3</w:t>
      </w:r>
      <w:r w:rsidR="006B4CE3">
        <w:t xml:space="preserve"> Resubmission of Claims</w:t>
      </w:r>
      <w:bookmarkEnd w:id="177"/>
      <w:bookmarkEnd w:id="178"/>
    </w:p>
    <w:p w14:paraId="0ECFF3F3" w14:textId="1332B8AA" w:rsidR="00BC55BB" w:rsidRDefault="00044063" w:rsidP="00797852">
      <w:pPr>
        <w:pStyle w:val="BodyText"/>
      </w:pPr>
      <w:r>
        <w:t>Any line item on a claim that resulted in a zero</w:t>
      </w:r>
      <w:r w:rsidR="00BC55BB">
        <w:t xml:space="preserve"> (0)</w:t>
      </w:r>
      <w:r>
        <w:t xml:space="preserve"> payment can be resubmitted if it denied due to a correctable error. The error that caused the claim to deny must be corrected before resubmitting the claim. The</w:t>
      </w:r>
      <w:r>
        <w:rPr>
          <w:spacing w:val="-1"/>
        </w:rPr>
        <w:t xml:space="preserve"> </w:t>
      </w:r>
      <w:r>
        <w:t>provider</w:t>
      </w:r>
      <w:r>
        <w:rPr>
          <w:spacing w:val="-1"/>
        </w:rPr>
        <w:t xml:space="preserve"> </w:t>
      </w:r>
      <w:r>
        <w:t>may resubmit</w:t>
      </w:r>
      <w:r>
        <w:rPr>
          <w:spacing w:val="-3"/>
        </w:rPr>
        <w:t xml:space="preserve"> </w:t>
      </w:r>
      <w:r>
        <w:t>electronically or on a</w:t>
      </w:r>
      <w:r>
        <w:rPr>
          <w:spacing w:val="-1"/>
        </w:rPr>
        <w:t xml:space="preserve"> </w:t>
      </w:r>
      <w:hyperlink r:id="rId129">
        <w:r w:rsidRPr="00791F4C">
          <w:rPr>
            <w:rStyle w:val="Hyperlink"/>
          </w:rPr>
          <w:t>UB-04 claim form</w:t>
        </w:r>
      </w:hyperlink>
      <w:r w:rsidRPr="00791F4C">
        <w:rPr>
          <w:color w:val="163E64"/>
        </w:rPr>
        <w:t>.</w:t>
      </w:r>
      <w:r>
        <w:t xml:space="preserve"> </w:t>
      </w:r>
      <w:r w:rsidR="00BC55BB">
        <w:t xml:space="preserve">A claim that denied appropriately for failing timely filing should not be resubmitted. </w:t>
      </w:r>
    </w:p>
    <w:p w14:paraId="3CA9B6BF" w14:textId="2DD1BDC8" w:rsidR="00B210FD" w:rsidRDefault="00044063" w:rsidP="00797852">
      <w:pPr>
        <w:pStyle w:val="BodyText"/>
      </w:pPr>
      <w:r>
        <w:lastRenderedPageBreak/>
        <w:t>If a</w:t>
      </w:r>
      <w:r>
        <w:rPr>
          <w:spacing w:val="-1"/>
        </w:rPr>
        <w:t xml:space="preserve"> </w:t>
      </w:r>
      <w:r>
        <w:t>line item</w:t>
      </w:r>
      <w:r>
        <w:rPr>
          <w:spacing w:val="-1"/>
        </w:rPr>
        <w:t xml:space="preserve"> </w:t>
      </w:r>
      <w:r>
        <w:t>on a claim</w:t>
      </w:r>
      <w:r>
        <w:rPr>
          <w:spacing w:val="-16"/>
        </w:rPr>
        <w:t xml:space="preserve"> </w:t>
      </w:r>
      <w:r>
        <w:t>paid</w:t>
      </w:r>
      <w:r>
        <w:rPr>
          <w:spacing w:val="-17"/>
        </w:rPr>
        <w:t xml:space="preserve"> </w:t>
      </w:r>
      <w:r>
        <w:t>but</w:t>
      </w:r>
      <w:r>
        <w:rPr>
          <w:spacing w:val="-17"/>
        </w:rPr>
        <w:t xml:space="preserve"> </w:t>
      </w:r>
      <w:r>
        <w:t>the</w:t>
      </w:r>
      <w:r>
        <w:rPr>
          <w:spacing w:val="-16"/>
        </w:rPr>
        <w:t xml:space="preserve"> </w:t>
      </w:r>
      <w:r>
        <w:t>payment</w:t>
      </w:r>
      <w:r>
        <w:rPr>
          <w:spacing w:val="-17"/>
        </w:rPr>
        <w:t xml:space="preserve"> </w:t>
      </w:r>
      <w:r>
        <w:t>was</w:t>
      </w:r>
      <w:r>
        <w:rPr>
          <w:spacing w:val="-16"/>
        </w:rPr>
        <w:t xml:space="preserve"> </w:t>
      </w:r>
      <w:r>
        <w:t>incorrect,</w:t>
      </w:r>
      <w:r>
        <w:rPr>
          <w:spacing w:val="-17"/>
        </w:rPr>
        <w:t xml:space="preserve"> </w:t>
      </w:r>
      <w:r>
        <w:t>do</w:t>
      </w:r>
      <w:r>
        <w:rPr>
          <w:spacing w:val="-17"/>
        </w:rPr>
        <w:t xml:space="preserve"> </w:t>
      </w:r>
      <w:r>
        <w:t>not</w:t>
      </w:r>
      <w:r>
        <w:rPr>
          <w:spacing w:val="-17"/>
        </w:rPr>
        <w:t xml:space="preserve"> </w:t>
      </w:r>
      <w:r>
        <w:t>resubmit</w:t>
      </w:r>
      <w:r>
        <w:rPr>
          <w:spacing w:val="-17"/>
        </w:rPr>
        <w:t xml:space="preserve"> </w:t>
      </w:r>
      <w:r>
        <w:t>that</w:t>
      </w:r>
      <w:r>
        <w:rPr>
          <w:spacing w:val="-17"/>
        </w:rPr>
        <w:t xml:space="preserve"> </w:t>
      </w:r>
      <w:r>
        <w:t>line</w:t>
      </w:r>
      <w:r>
        <w:rPr>
          <w:spacing w:val="-16"/>
        </w:rPr>
        <w:t xml:space="preserve"> </w:t>
      </w:r>
      <w:r>
        <w:t>item.</w:t>
      </w:r>
      <w:r>
        <w:rPr>
          <w:spacing w:val="-17"/>
        </w:rPr>
        <w:t xml:space="preserve"> </w:t>
      </w:r>
      <w:r>
        <w:t>For</w:t>
      </w:r>
      <w:r>
        <w:rPr>
          <w:spacing w:val="-16"/>
        </w:rPr>
        <w:t xml:space="preserve"> </w:t>
      </w:r>
      <w:r>
        <w:t>instance,</w:t>
      </w:r>
      <w:r>
        <w:rPr>
          <w:spacing w:val="-17"/>
        </w:rPr>
        <w:t xml:space="preserve"> </w:t>
      </w:r>
      <w:r>
        <w:t>if</w:t>
      </w:r>
      <w:r>
        <w:rPr>
          <w:spacing w:val="-16"/>
        </w:rPr>
        <w:t xml:space="preserve"> </w:t>
      </w:r>
      <w:r>
        <w:t>the</w:t>
      </w:r>
      <w:r>
        <w:rPr>
          <w:spacing w:val="-16"/>
        </w:rPr>
        <w:t xml:space="preserve"> </w:t>
      </w:r>
      <w:r>
        <w:t>provider billed</w:t>
      </w:r>
      <w:r>
        <w:rPr>
          <w:spacing w:val="-4"/>
        </w:rPr>
        <w:t xml:space="preserve"> </w:t>
      </w:r>
      <w:r>
        <w:t>21</w:t>
      </w:r>
      <w:r>
        <w:rPr>
          <w:spacing w:val="-7"/>
        </w:rPr>
        <w:t xml:space="preserve"> </w:t>
      </w:r>
      <w:r>
        <w:t>units</w:t>
      </w:r>
      <w:r>
        <w:rPr>
          <w:spacing w:val="-6"/>
        </w:rPr>
        <w:t xml:space="preserve"> </w:t>
      </w:r>
      <w:r>
        <w:t>of</w:t>
      </w:r>
      <w:r>
        <w:rPr>
          <w:spacing w:val="-5"/>
        </w:rPr>
        <w:t xml:space="preserve"> </w:t>
      </w:r>
      <w:r>
        <w:t>service</w:t>
      </w:r>
      <w:r>
        <w:rPr>
          <w:spacing w:val="-5"/>
        </w:rPr>
        <w:t xml:space="preserve"> </w:t>
      </w:r>
      <w:r>
        <w:t>but</w:t>
      </w:r>
      <w:r>
        <w:rPr>
          <w:spacing w:val="-4"/>
        </w:rPr>
        <w:t xml:space="preserve"> </w:t>
      </w:r>
      <w:r>
        <w:t>should</w:t>
      </w:r>
      <w:r>
        <w:rPr>
          <w:spacing w:val="-6"/>
        </w:rPr>
        <w:t xml:space="preserve"> </w:t>
      </w:r>
      <w:r>
        <w:t>have</w:t>
      </w:r>
      <w:r>
        <w:rPr>
          <w:spacing w:val="-5"/>
        </w:rPr>
        <w:t xml:space="preserve"> </w:t>
      </w:r>
      <w:r>
        <w:t>billed</w:t>
      </w:r>
      <w:r>
        <w:rPr>
          <w:spacing w:val="-9"/>
        </w:rPr>
        <w:t xml:space="preserve"> </w:t>
      </w:r>
      <w:r>
        <w:t>31</w:t>
      </w:r>
      <w:r>
        <w:rPr>
          <w:spacing w:val="-5"/>
        </w:rPr>
        <w:t xml:space="preserve"> </w:t>
      </w:r>
      <w:r>
        <w:t>and</w:t>
      </w:r>
      <w:r>
        <w:rPr>
          <w:spacing w:val="-4"/>
        </w:rPr>
        <w:t xml:space="preserve"> </w:t>
      </w:r>
      <w:r>
        <w:t>there</w:t>
      </w:r>
      <w:r>
        <w:rPr>
          <w:spacing w:val="-5"/>
        </w:rPr>
        <w:t xml:space="preserve"> </w:t>
      </w:r>
      <w:r>
        <w:t>is</w:t>
      </w:r>
      <w:r>
        <w:rPr>
          <w:spacing w:val="-6"/>
        </w:rPr>
        <w:t xml:space="preserve"> </w:t>
      </w:r>
      <w:r>
        <w:t>nothing</w:t>
      </w:r>
      <w:r>
        <w:rPr>
          <w:spacing w:val="-9"/>
        </w:rPr>
        <w:t xml:space="preserve"> </w:t>
      </w:r>
      <w:r>
        <w:t>else</w:t>
      </w:r>
      <w:r>
        <w:rPr>
          <w:spacing w:val="-5"/>
        </w:rPr>
        <w:t xml:space="preserve"> </w:t>
      </w:r>
      <w:r>
        <w:t>wrong</w:t>
      </w:r>
      <w:r>
        <w:rPr>
          <w:spacing w:val="-4"/>
        </w:rPr>
        <w:t xml:space="preserve"> </w:t>
      </w:r>
      <w:r>
        <w:t>with</w:t>
      </w:r>
      <w:r>
        <w:rPr>
          <w:spacing w:val="-3"/>
        </w:rPr>
        <w:t xml:space="preserve"> </w:t>
      </w:r>
      <w:r>
        <w:t>the</w:t>
      </w:r>
      <w:r>
        <w:rPr>
          <w:spacing w:val="-3"/>
        </w:rPr>
        <w:t xml:space="preserve"> </w:t>
      </w:r>
      <w:r>
        <w:t>claim,</w:t>
      </w:r>
      <w:r>
        <w:rPr>
          <w:spacing w:val="-4"/>
        </w:rPr>
        <w:t xml:space="preserve"> </w:t>
      </w:r>
      <w:r>
        <w:t>it will pay. That claim cannot be resubmitted</w:t>
      </w:r>
      <w:r w:rsidR="00BC55BB">
        <w:t xml:space="preserve"> because i</w:t>
      </w:r>
      <w:r>
        <w:t>t will deny as a duplicate.</w:t>
      </w:r>
      <w:r w:rsidR="00BC55BB">
        <w:t xml:space="preserve"> T</w:t>
      </w:r>
      <w:r>
        <w:t xml:space="preserve">he provider must submit </w:t>
      </w:r>
      <w:r w:rsidR="00BC55BB" w:rsidRPr="007350AF">
        <w:t xml:space="preserve">a </w:t>
      </w:r>
      <w:r w:rsidR="00BC55BB">
        <w:t>‘</w:t>
      </w:r>
      <w:r w:rsidR="00BC55BB" w:rsidRPr="007350AF">
        <w:t>replacement</w:t>
      </w:r>
      <w:r w:rsidR="00BC55BB">
        <w:t>’</w:t>
      </w:r>
      <w:r w:rsidR="00BC55BB" w:rsidRPr="007350AF">
        <w:t xml:space="preserve"> claim via </w:t>
      </w:r>
      <w:hyperlink r:id="rId130" w:history="1">
        <w:proofErr w:type="spellStart"/>
        <w:r w:rsidR="00BC55BB" w:rsidRPr="009C4D3A">
          <w:rPr>
            <w:rStyle w:val="Hyperlink"/>
          </w:rPr>
          <w:t>eMOMED</w:t>
        </w:r>
        <w:proofErr w:type="spellEnd"/>
      </w:hyperlink>
      <w:r w:rsidR="00BC55BB">
        <w:t xml:space="preserve"> t</w:t>
      </w:r>
      <w:r w:rsidR="00BC55BB" w:rsidRPr="007350AF">
        <w:t>o correct that payment</w:t>
      </w:r>
      <w:r w:rsidR="00BC55BB">
        <w:t>.</w:t>
      </w:r>
      <w:r w:rsidR="00BC55BB" w:rsidRPr="007350AF">
        <w:t xml:space="preserve"> A replacement claim will recoup the incorrect payment received and replace that claim with a corrected one through real</w:t>
      </w:r>
      <w:r w:rsidR="00BC55BB">
        <w:t>-</w:t>
      </w:r>
      <w:r w:rsidR="00BC55BB" w:rsidRPr="007350AF">
        <w:t>time adjudication</w:t>
      </w:r>
      <w:r w:rsidR="00BC55BB">
        <w:t xml:space="preserve"> so that</w:t>
      </w:r>
      <w:r w:rsidR="00BC55BB" w:rsidRPr="007350AF">
        <w:t xml:space="preserve"> proper payment can be received</w:t>
      </w:r>
      <w:r>
        <w:t xml:space="preserve">. </w:t>
      </w:r>
      <w:r w:rsidR="00BC55BB">
        <w:t>Refer to t</w:t>
      </w:r>
      <w:r w:rsidR="00F7799B">
        <w:t>he</w:t>
      </w:r>
      <w:r>
        <w:t xml:space="preserve"> </w:t>
      </w:r>
      <w:hyperlink r:id="rId131" w:history="1">
        <w:r w:rsidRPr="00791F4C">
          <w:rPr>
            <w:rStyle w:val="Hyperlink"/>
          </w:rPr>
          <w:t>General Sections Manual</w:t>
        </w:r>
      </w:hyperlink>
      <w:r>
        <w:t xml:space="preserve"> </w:t>
      </w:r>
      <w:r w:rsidR="00BC55BB">
        <w:t xml:space="preserve">for more information about </w:t>
      </w:r>
      <w:r>
        <w:t>the adjustment request process.</w:t>
      </w:r>
    </w:p>
    <w:p w14:paraId="55D48EC2" w14:textId="72B7812F" w:rsidR="00B210FD" w:rsidRDefault="009C4D3A" w:rsidP="00134B3B">
      <w:pPr>
        <w:pStyle w:val="Heading3"/>
      </w:pPr>
      <w:bookmarkStart w:id="179" w:name="4.5_Diagnosis_Code"/>
      <w:bookmarkStart w:id="180" w:name="_Toc226974214"/>
      <w:bookmarkStart w:id="181" w:name="_Toc226974419"/>
      <w:bookmarkEnd w:id="179"/>
      <w:r>
        <w:t xml:space="preserve">4.4 </w:t>
      </w:r>
      <w:r w:rsidR="00044063" w:rsidRPr="009C4D3A">
        <w:t>Diagnosis Code</w:t>
      </w:r>
      <w:r w:rsidR="00BC55BB" w:rsidRPr="009C4D3A">
        <w:t>s</w:t>
      </w:r>
      <w:bookmarkEnd w:id="180"/>
      <w:bookmarkEnd w:id="181"/>
    </w:p>
    <w:p w14:paraId="76965DC4" w14:textId="1AEA3E0C" w:rsidR="00B210FD" w:rsidRDefault="00044063" w:rsidP="00797852">
      <w:pPr>
        <w:pStyle w:val="BodyText"/>
      </w:pPr>
      <w:r>
        <w:t xml:space="preserve">The diagnosis code is required </w:t>
      </w:r>
      <w:r w:rsidR="00BC55BB">
        <w:t>and</w:t>
      </w:r>
      <w:r>
        <w:rPr>
          <w:spacing w:val="-6"/>
        </w:rPr>
        <w:t xml:space="preserve"> </w:t>
      </w:r>
      <w:r>
        <w:t>must</w:t>
      </w:r>
      <w:r>
        <w:rPr>
          <w:spacing w:val="-5"/>
        </w:rPr>
        <w:t xml:space="preserve"> </w:t>
      </w:r>
      <w:r>
        <w:t>be</w:t>
      </w:r>
      <w:r>
        <w:rPr>
          <w:spacing w:val="-4"/>
        </w:rPr>
        <w:t xml:space="preserve"> </w:t>
      </w:r>
      <w:r>
        <w:t>entered</w:t>
      </w:r>
      <w:r>
        <w:rPr>
          <w:spacing w:val="-5"/>
        </w:rPr>
        <w:t xml:space="preserve"> </w:t>
      </w:r>
      <w:r>
        <w:t>on</w:t>
      </w:r>
      <w:r>
        <w:rPr>
          <w:spacing w:val="-4"/>
        </w:rPr>
        <w:t xml:space="preserve"> </w:t>
      </w:r>
      <w:r>
        <w:t>the</w:t>
      </w:r>
      <w:r>
        <w:rPr>
          <w:spacing w:val="-4"/>
        </w:rPr>
        <w:t xml:space="preserve"> </w:t>
      </w:r>
      <w:r>
        <w:t>claim</w:t>
      </w:r>
      <w:r>
        <w:rPr>
          <w:spacing w:val="-4"/>
        </w:rPr>
        <w:t xml:space="preserve"> </w:t>
      </w:r>
      <w:r>
        <w:t>form</w:t>
      </w:r>
      <w:r>
        <w:rPr>
          <w:spacing w:val="-4"/>
        </w:rPr>
        <w:t xml:space="preserve"> </w:t>
      </w:r>
      <w:r>
        <w:t>and</w:t>
      </w:r>
      <w:r>
        <w:rPr>
          <w:spacing w:val="-7"/>
        </w:rPr>
        <w:t xml:space="preserve"> </w:t>
      </w:r>
      <w:r w:rsidR="00BC55BB">
        <w:rPr>
          <w:spacing w:val="-7"/>
        </w:rPr>
        <w:t xml:space="preserve">the </w:t>
      </w:r>
      <w:hyperlink r:id="rId132" w:history="1">
        <w:r w:rsidRPr="009C4D3A">
          <w:rPr>
            <w:rStyle w:val="Hyperlink"/>
          </w:rPr>
          <w:t>Hospice Election Statement</w:t>
        </w:r>
      </w:hyperlink>
      <w:r>
        <w:rPr>
          <w:spacing w:val="-5"/>
        </w:rPr>
        <w:t xml:space="preserve"> </w:t>
      </w:r>
      <w:r>
        <w:t>exactly</w:t>
      </w:r>
      <w:r>
        <w:rPr>
          <w:spacing w:val="-7"/>
        </w:rPr>
        <w:t xml:space="preserve"> </w:t>
      </w:r>
      <w:r>
        <w:t>as</w:t>
      </w:r>
      <w:r>
        <w:rPr>
          <w:spacing w:val="-4"/>
        </w:rPr>
        <w:t xml:space="preserve"> </w:t>
      </w:r>
      <w:r>
        <w:t>it appears</w:t>
      </w:r>
      <w:r>
        <w:rPr>
          <w:spacing w:val="-13"/>
        </w:rPr>
        <w:t xml:space="preserve"> </w:t>
      </w:r>
      <w:r>
        <w:t>in</w:t>
      </w:r>
      <w:r>
        <w:rPr>
          <w:spacing w:val="-12"/>
        </w:rPr>
        <w:t xml:space="preserve"> </w:t>
      </w:r>
      <w:r>
        <w:t>the</w:t>
      </w:r>
      <w:r>
        <w:rPr>
          <w:spacing w:val="-12"/>
        </w:rPr>
        <w:t xml:space="preserve"> </w:t>
      </w:r>
      <w:r>
        <w:t>current</w:t>
      </w:r>
      <w:r>
        <w:rPr>
          <w:spacing w:val="-13"/>
        </w:rPr>
        <w:t xml:space="preserve"> </w:t>
      </w:r>
      <w:r>
        <w:t>International</w:t>
      </w:r>
      <w:r>
        <w:rPr>
          <w:spacing w:val="-15"/>
        </w:rPr>
        <w:t xml:space="preserve"> </w:t>
      </w:r>
      <w:r>
        <w:t>Classification</w:t>
      </w:r>
      <w:r>
        <w:rPr>
          <w:spacing w:val="-12"/>
        </w:rPr>
        <w:t xml:space="preserve"> </w:t>
      </w:r>
      <w:r>
        <w:t>of</w:t>
      </w:r>
      <w:r>
        <w:rPr>
          <w:spacing w:val="-14"/>
        </w:rPr>
        <w:t xml:space="preserve"> </w:t>
      </w:r>
      <w:r>
        <w:t>Diseases</w:t>
      </w:r>
      <w:r>
        <w:rPr>
          <w:spacing w:val="-15"/>
        </w:rPr>
        <w:t xml:space="preserve"> </w:t>
      </w:r>
      <w:r>
        <w:t>(ICD)</w:t>
      </w:r>
      <w:r>
        <w:rPr>
          <w:spacing w:val="-15"/>
        </w:rPr>
        <w:t xml:space="preserve"> </w:t>
      </w:r>
      <w:r>
        <w:t>reference</w:t>
      </w:r>
      <w:r>
        <w:rPr>
          <w:spacing w:val="-12"/>
        </w:rPr>
        <w:t xml:space="preserve"> </w:t>
      </w:r>
      <w:r>
        <w:t>book.</w:t>
      </w:r>
      <w:r>
        <w:rPr>
          <w:spacing w:val="-15"/>
        </w:rPr>
        <w:t xml:space="preserve"> </w:t>
      </w:r>
      <w:r w:rsidR="00BC55BB" w:rsidRPr="00B536CE">
        <w:t xml:space="preserve">Note that the appropriate code(s) </w:t>
      </w:r>
      <w:r w:rsidR="00BC55BB" w:rsidRPr="00791F4C">
        <w:rPr>
          <w:rStyle w:val="Itlc"/>
          <w:i w:val="0"/>
          <w:color w:val="auto"/>
        </w:rPr>
        <w:t>must</w:t>
      </w:r>
      <w:r w:rsidR="00BC55BB" w:rsidRPr="00B536CE">
        <w:rPr>
          <w:i/>
        </w:rPr>
        <w:t xml:space="preserve"> </w:t>
      </w:r>
      <w:r w:rsidR="00BC55BB" w:rsidRPr="00B536CE">
        <w:t>be coded to the highest level of specificity and used as applicable to the patient’s diagnosis(es).</w:t>
      </w:r>
      <w:r w:rsidR="00BC55BB">
        <w:t xml:space="preserve"> </w:t>
      </w:r>
      <w:r w:rsidR="00BC55BB" w:rsidRPr="00B536CE">
        <w:t>Claims may be denied if the diagnosis(es) is not coded to the highest level of specificity.</w:t>
      </w:r>
      <w:r w:rsidR="00BC55BB">
        <w:t xml:space="preserve"> </w:t>
      </w:r>
      <w:r w:rsidR="00BC55BB" w:rsidRPr="00B536CE">
        <w:t xml:space="preserve">The ICD Tabular List should be used as a guide in </w:t>
      </w:r>
      <w:r w:rsidR="00BC55BB">
        <w:t>selecting the</w:t>
      </w:r>
      <w:r w:rsidR="00BC55BB" w:rsidRPr="00B536CE">
        <w:t xml:space="preserve"> specificity of </w:t>
      </w:r>
      <w:r w:rsidR="00BC55BB" w:rsidRPr="00270CEB">
        <w:t xml:space="preserve">the </w:t>
      </w:r>
      <w:r w:rsidR="00BC55BB" w:rsidRPr="00166A28">
        <w:t xml:space="preserve">appropriate diagnosis code. </w:t>
      </w:r>
      <w:r>
        <w:t>Diagnosis</w:t>
      </w:r>
      <w:r>
        <w:rPr>
          <w:spacing w:val="-13"/>
        </w:rPr>
        <w:t xml:space="preserve"> </w:t>
      </w:r>
      <w:r>
        <w:t>codes are not included in this section. The current ICD reference book should be used as a guide in the selection of the appropriate diagnosis code.</w:t>
      </w:r>
    </w:p>
    <w:p w14:paraId="019818D3" w14:textId="1580B51F" w:rsidR="00B210FD" w:rsidRPr="009C4D3A" w:rsidRDefault="009C4D3A" w:rsidP="00134B3B">
      <w:pPr>
        <w:pStyle w:val="Heading3"/>
      </w:pPr>
      <w:bookmarkStart w:id="182" w:name="4.6_UB-04_Claim_Filing_Instructions"/>
      <w:bookmarkStart w:id="183" w:name="_Toc226974215"/>
      <w:bookmarkStart w:id="184" w:name="_Toc226974420"/>
      <w:bookmarkEnd w:id="182"/>
      <w:r>
        <w:t xml:space="preserve">4.5 </w:t>
      </w:r>
      <w:r w:rsidR="00044063" w:rsidRPr="009C4D3A">
        <w:t>UB-04 Claim Filing Instructions</w:t>
      </w:r>
      <w:bookmarkEnd w:id="183"/>
      <w:bookmarkEnd w:id="184"/>
    </w:p>
    <w:p w14:paraId="42FD0A6E" w14:textId="15269299" w:rsidR="00B210FD" w:rsidRDefault="00690222" w:rsidP="00797852">
      <w:pPr>
        <w:pStyle w:val="BodyText"/>
      </w:pPr>
      <w:r>
        <w:t>Providers may bill MHD for hospice services electronically or by using t</w:t>
      </w:r>
      <w:r w:rsidR="00044063">
        <w:t xml:space="preserve">he </w:t>
      </w:r>
      <w:hyperlink r:id="rId133">
        <w:r w:rsidR="00044063" w:rsidRPr="00791F4C">
          <w:rPr>
            <w:rStyle w:val="Hyperlink"/>
          </w:rPr>
          <w:t>UB-04 claim form</w:t>
        </w:r>
      </w:hyperlink>
      <w:r w:rsidR="00044063">
        <w:t>.</w:t>
      </w:r>
      <w:r w:rsidR="00044063">
        <w:rPr>
          <w:spacing w:val="-3"/>
        </w:rPr>
        <w:t xml:space="preserve"> </w:t>
      </w:r>
      <w:r w:rsidR="00044063">
        <w:t>Instructions on how</w:t>
      </w:r>
      <w:r w:rsidR="00044063">
        <w:rPr>
          <w:spacing w:val="-3"/>
        </w:rPr>
        <w:t xml:space="preserve"> </w:t>
      </w:r>
      <w:r w:rsidR="00044063">
        <w:t>to complete</w:t>
      </w:r>
      <w:r w:rsidR="00044063">
        <w:rPr>
          <w:spacing w:val="-1"/>
        </w:rPr>
        <w:t xml:space="preserve"> </w:t>
      </w:r>
      <w:r w:rsidR="00044063">
        <w:t>the</w:t>
      </w:r>
      <w:r w:rsidR="00044063">
        <w:rPr>
          <w:spacing w:val="-1"/>
        </w:rPr>
        <w:t xml:space="preserve"> </w:t>
      </w:r>
      <w:r w:rsidR="00044063">
        <w:t>UB-04</w:t>
      </w:r>
      <w:r w:rsidR="00044063">
        <w:rPr>
          <w:spacing w:val="-1"/>
        </w:rPr>
        <w:t xml:space="preserve"> </w:t>
      </w:r>
      <w:r w:rsidR="00044063">
        <w:t>claim</w:t>
      </w:r>
      <w:r w:rsidR="00044063">
        <w:rPr>
          <w:spacing w:val="-1"/>
        </w:rPr>
        <w:t xml:space="preserve"> </w:t>
      </w:r>
      <w:r w:rsidR="00044063">
        <w:t>form</w:t>
      </w:r>
      <w:r w:rsidR="00044063">
        <w:rPr>
          <w:spacing w:val="-1"/>
        </w:rPr>
        <w:t xml:space="preserve"> </w:t>
      </w:r>
      <w:r w:rsidR="00044063">
        <w:t>are</w:t>
      </w:r>
      <w:r w:rsidR="00044063">
        <w:rPr>
          <w:spacing w:val="-1"/>
        </w:rPr>
        <w:t xml:space="preserve"> </w:t>
      </w:r>
      <w:r>
        <w:t>below</w:t>
      </w:r>
      <w:r w:rsidR="00044063">
        <w:t>.</w:t>
      </w:r>
    </w:p>
    <w:p w14:paraId="0085E526" w14:textId="03D2BE51" w:rsidR="00B210FD" w:rsidRDefault="00044063" w:rsidP="00797852">
      <w:pPr>
        <w:pStyle w:val="BodyText"/>
      </w:pPr>
      <w:r>
        <w:t xml:space="preserve">The </w:t>
      </w:r>
      <w:hyperlink r:id="rId134">
        <w:r w:rsidRPr="00791F4C">
          <w:rPr>
            <w:rStyle w:val="Hyperlink"/>
          </w:rPr>
          <w:t>UB-04 claim form</w:t>
        </w:r>
      </w:hyperlink>
      <w:r>
        <w:rPr>
          <w:b/>
          <w:color w:val="F79546"/>
        </w:rPr>
        <w:t xml:space="preserve"> </w:t>
      </w:r>
      <w:r>
        <w:t xml:space="preserve">should be typed or legibly printed. It may be duplicated if the copy is legible. </w:t>
      </w:r>
      <w:r w:rsidR="00690222">
        <w:t>MHD</w:t>
      </w:r>
      <w:r>
        <w:t xml:space="preserve"> claims should be mailed to:</w:t>
      </w:r>
    </w:p>
    <w:p w14:paraId="2BB490D0" w14:textId="77777777" w:rsidR="00B210FD" w:rsidRDefault="00044063" w:rsidP="00D04CD8">
      <w:pPr>
        <w:pStyle w:val="Address"/>
      </w:pPr>
      <w:r>
        <w:t>Wipro</w:t>
      </w:r>
      <w:r>
        <w:rPr>
          <w:spacing w:val="-1"/>
        </w:rPr>
        <w:t xml:space="preserve"> </w:t>
      </w:r>
      <w:proofErr w:type="spellStart"/>
      <w:r>
        <w:t>Infocrossing</w:t>
      </w:r>
      <w:proofErr w:type="spellEnd"/>
    </w:p>
    <w:p w14:paraId="49244345" w14:textId="77777777" w:rsidR="00B210FD" w:rsidRDefault="00044063" w:rsidP="00D04CD8">
      <w:pPr>
        <w:pStyle w:val="Address"/>
      </w:pPr>
      <w:r>
        <w:t>P.O. Box</w:t>
      </w:r>
      <w:r>
        <w:rPr>
          <w:spacing w:val="1"/>
        </w:rPr>
        <w:t xml:space="preserve"> </w:t>
      </w:r>
      <w:r>
        <w:rPr>
          <w:spacing w:val="-4"/>
        </w:rPr>
        <w:t>5200</w:t>
      </w:r>
    </w:p>
    <w:p w14:paraId="0F358CE4" w14:textId="77777777" w:rsidR="00B210FD" w:rsidRDefault="00044063" w:rsidP="00D04CD8">
      <w:pPr>
        <w:pStyle w:val="Address"/>
      </w:pPr>
      <w:r>
        <w:t>Jefferson</w:t>
      </w:r>
      <w:r>
        <w:rPr>
          <w:spacing w:val="-5"/>
        </w:rPr>
        <w:t xml:space="preserve"> </w:t>
      </w:r>
      <w:r>
        <w:t>City,</w:t>
      </w:r>
      <w:r>
        <w:rPr>
          <w:spacing w:val="-3"/>
        </w:rPr>
        <w:t xml:space="preserve"> </w:t>
      </w:r>
      <w:r>
        <w:t xml:space="preserve">MO </w:t>
      </w:r>
      <w:r>
        <w:rPr>
          <w:spacing w:val="-4"/>
        </w:rPr>
        <w:t>65102</w:t>
      </w:r>
    </w:p>
    <w:p w14:paraId="5F939BD2" w14:textId="56E64FC6" w:rsidR="00B210FD" w:rsidRDefault="00044063" w:rsidP="00803A88">
      <w:pPr>
        <w:pStyle w:val="BodyText"/>
        <w:keepLines/>
      </w:pPr>
      <w:r>
        <w:t>NOTE:</w:t>
      </w:r>
      <w:r>
        <w:rPr>
          <w:spacing w:val="-13"/>
        </w:rPr>
        <w:t xml:space="preserve"> </w:t>
      </w:r>
      <w:r>
        <w:t>An</w:t>
      </w:r>
      <w:r>
        <w:rPr>
          <w:spacing w:val="-12"/>
        </w:rPr>
        <w:t xml:space="preserve"> </w:t>
      </w:r>
      <w:r>
        <w:t>asterisk</w:t>
      </w:r>
      <w:r>
        <w:rPr>
          <w:spacing w:val="-13"/>
        </w:rPr>
        <w:t xml:space="preserve"> </w:t>
      </w:r>
      <w:r>
        <w:t>(*)</w:t>
      </w:r>
      <w:r>
        <w:rPr>
          <w:spacing w:val="-13"/>
        </w:rPr>
        <w:t xml:space="preserve"> </w:t>
      </w:r>
      <w:r>
        <w:t>beside</w:t>
      </w:r>
      <w:r>
        <w:rPr>
          <w:spacing w:val="-15"/>
        </w:rPr>
        <w:t xml:space="preserve"> </w:t>
      </w:r>
      <w:r>
        <w:t>field</w:t>
      </w:r>
      <w:r>
        <w:rPr>
          <w:spacing w:val="-16"/>
        </w:rPr>
        <w:t xml:space="preserve"> </w:t>
      </w:r>
      <w:r>
        <w:t>numbers</w:t>
      </w:r>
      <w:r>
        <w:rPr>
          <w:spacing w:val="-13"/>
        </w:rPr>
        <w:t xml:space="preserve"> </w:t>
      </w:r>
      <w:r>
        <w:t>indicates</w:t>
      </w:r>
      <w:r>
        <w:rPr>
          <w:spacing w:val="-13"/>
        </w:rPr>
        <w:t xml:space="preserve"> </w:t>
      </w:r>
      <w:r>
        <w:t>required</w:t>
      </w:r>
      <w:r>
        <w:rPr>
          <w:spacing w:val="-14"/>
        </w:rPr>
        <w:t xml:space="preserve"> </w:t>
      </w:r>
      <w:r>
        <w:t>fields.</w:t>
      </w:r>
      <w:r>
        <w:rPr>
          <w:spacing w:val="-14"/>
        </w:rPr>
        <w:t xml:space="preserve"> </w:t>
      </w:r>
      <w:r>
        <w:t>These</w:t>
      </w:r>
      <w:r>
        <w:rPr>
          <w:spacing w:val="-15"/>
        </w:rPr>
        <w:t xml:space="preserve"> </w:t>
      </w:r>
      <w:r>
        <w:t>fields</w:t>
      </w:r>
      <w:r>
        <w:rPr>
          <w:spacing w:val="-13"/>
        </w:rPr>
        <w:t xml:space="preserve"> </w:t>
      </w:r>
      <w:r>
        <w:t>must</w:t>
      </w:r>
      <w:r>
        <w:rPr>
          <w:spacing w:val="-15"/>
        </w:rPr>
        <w:t xml:space="preserve"> </w:t>
      </w:r>
      <w:r>
        <w:t>be</w:t>
      </w:r>
      <w:r>
        <w:rPr>
          <w:spacing w:val="-12"/>
        </w:rPr>
        <w:t xml:space="preserve"> </w:t>
      </w:r>
      <w:r w:rsidR="000E2EB2">
        <w:t>completed,</w:t>
      </w:r>
      <w:r>
        <w:t xml:space="preserve"> or the claim is denied. Two (2) asterisks (**) beside the field number indicate a field is required in specific situations.</w:t>
      </w:r>
      <w:r w:rsidR="00690222">
        <w:t xml:space="preserve"> All other fields should be completed as applicable.</w:t>
      </w:r>
    </w:p>
    <w:tbl>
      <w:tblPr>
        <w:tblW w:w="1006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338"/>
        <w:gridCol w:w="3330"/>
        <w:gridCol w:w="5400"/>
      </w:tblGrid>
      <w:tr w:rsidR="00690222" w14:paraId="3C4CF6BF" w14:textId="77777777" w:rsidTr="00134B3B">
        <w:trPr>
          <w:cantSplit/>
          <w:trHeight w:val="576"/>
          <w:tblHeader/>
        </w:trPr>
        <w:tc>
          <w:tcPr>
            <w:tcW w:w="1338" w:type="dxa"/>
            <w:shd w:val="clear" w:color="auto" w:fill="04427D"/>
            <w:vAlign w:val="center"/>
          </w:tcPr>
          <w:p w14:paraId="54A91C61" w14:textId="480915AC" w:rsidR="00690222" w:rsidRDefault="00690222" w:rsidP="00791F4C">
            <w:pPr>
              <w:pStyle w:val="TableParagraph"/>
              <w:spacing w:before="160"/>
              <w:ind w:left="107"/>
              <w:jc w:val="center"/>
              <w:rPr>
                <w:b/>
                <w:sz w:val="26"/>
              </w:rPr>
            </w:pPr>
            <w:r>
              <w:rPr>
                <w:b/>
                <w:color w:val="FFFFFF"/>
                <w:sz w:val="26"/>
              </w:rPr>
              <w:t>Field</w:t>
            </w:r>
            <w:r>
              <w:rPr>
                <w:b/>
                <w:color w:val="FFFFFF"/>
                <w:spacing w:val="-7"/>
                <w:sz w:val="26"/>
              </w:rPr>
              <w:t xml:space="preserve"> </w:t>
            </w:r>
            <w:r>
              <w:rPr>
                <w:b/>
                <w:color w:val="FFFFFF"/>
                <w:sz w:val="26"/>
              </w:rPr>
              <w:t>Number</w:t>
            </w:r>
          </w:p>
        </w:tc>
        <w:tc>
          <w:tcPr>
            <w:tcW w:w="3330" w:type="dxa"/>
            <w:shd w:val="clear" w:color="auto" w:fill="04427D"/>
            <w:vAlign w:val="center"/>
          </w:tcPr>
          <w:p w14:paraId="7E11BEC3" w14:textId="3D2F613B" w:rsidR="00690222" w:rsidRDefault="00690222" w:rsidP="00791F4C">
            <w:pPr>
              <w:pStyle w:val="TableParagraph"/>
              <w:spacing w:before="160"/>
              <w:jc w:val="center"/>
              <w:rPr>
                <w:b/>
                <w:color w:val="FFFFFF"/>
                <w:sz w:val="26"/>
              </w:rPr>
            </w:pPr>
            <w:r>
              <w:rPr>
                <w:b/>
                <w:color w:val="FFFFFF"/>
                <w:sz w:val="26"/>
              </w:rPr>
              <w:t>Field Name</w:t>
            </w:r>
          </w:p>
        </w:tc>
        <w:tc>
          <w:tcPr>
            <w:tcW w:w="5400" w:type="dxa"/>
            <w:shd w:val="clear" w:color="auto" w:fill="04427D"/>
            <w:vAlign w:val="center"/>
          </w:tcPr>
          <w:p w14:paraId="76B296B8" w14:textId="1AC7CD0A" w:rsidR="00690222" w:rsidRDefault="00690222" w:rsidP="00791F4C">
            <w:pPr>
              <w:pStyle w:val="TableParagraph"/>
              <w:spacing w:before="160"/>
              <w:jc w:val="center"/>
              <w:rPr>
                <w:b/>
                <w:sz w:val="26"/>
              </w:rPr>
            </w:pPr>
            <w:r>
              <w:rPr>
                <w:b/>
                <w:color w:val="FFFFFF"/>
                <w:sz w:val="26"/>
              </w:rPr>
              <w:t>Instructions</w:t>
            </w:r>
            <w:r>
              <w:rPr>
                <w:b/>
                <w:color w:val="FFFFFF"/>
                <w:spacing w:val="-11"/>
                <w:sz w:val="26"/>
              </w:rPr>
              <w:t xml:space="preserve"> </w:t>
            </w:r>
            <w:r>
              <w:rPr>
                <w:b/>
                <w:color w:val="FFFFFF"/>
                <w:sz w:val="26"/>
              </w:rPr>
              <w:t>for</w:t>
            </w:r>
            <w:r>
              <w:rPr>
                <w:b/>
                <w:color w:val="FFFFFF"/>
                <w:spacing w:val="-12"/>
                <w:sz w:val="26"/>
              </w:rPr>
              <w:t xml:space="preserve"> </w:t>
            </w:r>
            <w:r>
              <w:rPr>
                <w:b/>
                <w:color w:val="FFFFFF"/>
                <w:spacing w:val="-2"/>
                <w:sz w:val="26"/>
              </w:rPr>
              <w:t>Completion</w:t>
            </w:r>
          </w:p>
        </w:tc>
      </w:tr>
      <w:tr w:rsidR="00690222" w14:paraId="5041F9D0" w14:textId="77777777" w:rsidTr="007A76D2">
        <w:trPr>
          <w:cantSplit/>
          <w:trHeight w:val="576"/>
        </w:trPr>
        <w:tc>
          <w:tcPr>
            <w:tcW w:w="1338" w:type="dxa"/>
            <w:shd w:val="clear" w:color="auto" w:fill="F8CAAC"/>
            <w:vAlign w:val="center"/>
          </w:tcPr>
          <w:p w14:paraId="6FA2D86C" w14:textId="28B1CEDA" w:rsidR="00690222" w:rsidRDefault="00690222" w:rsidP="00791F4C">
            <w:pPr>
              <w:pStyle w:val="TableParagraph"/>
              <w:spacing w:before="160"/>
              <w:ind w:left="107"/>
              <w:jc w:val="center"/>
            </w:pPr>
            <w:r>
              <w:t>1</w:t>
            </w:r>
            <w:r w:rsidR="00323F85">
              <w:t>*</w:t>
            </w:r>
            <w:r>
              <w:rPr>
                <w:spacing w:val="-12"/>
              </w:rPr>
              <w:t xml:space="preserve"> </w:t>
            </w:r>
          </w:p>
        </w:tc>
        <w:tc>
          <w:tcPr>
            <w:tcW w:w="3330" w:type="dxa"/>
            <w:shd w:val="clear" w:color="auto" w:fill="F8CAAC"/>
            <w:vAlign w:val="center"/>
          </w:tcPr>
          <w:p w14:paraId="152659B6" w14:textId="345A229A" w:rsidR="00690222" w:rsidRDefault="00690222" w:rsidP="00791F4C">
            <w:pPr>
              <w:pStyle w:val="TableParagraph"/>
              <w:spacing w:before="160"/>
              <w:ind w:right="152"/>
              <w:jc w:val="left"/>
            </w:pPr>
            <w:r>
              <w:t>Provider</w:t>
            </w:r>
            <w:r>
              <w:rPr>
                <w:spacing w:val="-10"/>
              </w:rPr>
              <w:t xml:space="preserve"> </w:t>
            </w:r>
            <w:r>
              <w:t>Name,</w:t>
            </w:r>
            <w:r>
              <w:rPr>
                <w:spacing w:val="-13"/>
              </w:rPr>
              <w:t xml:space="preserve"> </w:t>
            </w:r>
            <w:r>
              <w:t>Address, Telephone Number</w:t>
            </w:r>
          </w:p>
        </w:tc>
        <w:tc>
          <w:tcPr>
            <w:tcW w:w="5400" w:type="dxa"/>
            <w:shd w:val="clear" w:color="auto" w:fill="F8CAAC"/>
            <w:vAlign w:val="center"/>
          </w:tcPr>
          <w:p w14:paraId="55559BAC" w14:textId="4F54EDB6" w:rsidR="00690222" w:rsidRDefault="00690222" w:rsidP="00791F4C">
            <w:pPr>
              <w:pStyle w:val="TableParagraph"/>
              <w:spacing w:before="160"/>
              <w:ind w:right="152"/>
              <w:jc w:val="left"/>
            </w:pPr>
            <w:r>
              <w:t xml:space="preserve">Enter the </w:t>
            </w:r>
            <w:proofErr w:type="gramStart"/>
            <w:r>
              <w:t>provider</w:t>
            </w:r>
            <w:proofErr w:type="gramEnd"/>
            <w:r>
              <w:t xml:space="preserve"> name and address </w:t>
            </w:r>
          </w:p>
        </w:tc>
      </w:tr>
      <w:tr w:rsidR="00690222" w14:paraId="5D949C9B" w14:textId="77777777" w:rsidTr="007A76D2">
        <w:trPr>
          <w:cantSplit/>
          <w:trHeight w:val="576"/>
        </w:trPr>
        <w:tc>
          <w:tcPr>
            <w:tcW w:w="1338" w:type="dxa"/>
            <w:shd w:val="clear" w:color="auto" w:fill="FBE3D5"/>
            <w:vAlign w:val="center"/>
          </w:tcPr>
          <w:p w14:paraId="0E1982B9" w14:textId="388FA403" w:rsidR="00690222" w:rsidRDefault="00690222" w:rsidP="00791F4C">
            <w:pPr>
              <w:pStyle w:val="TableParagraph"/>
              <w:spacing w:before="160"/>
              <w:ind w:left="107"/>
              <w:jc w:val="center"/>
            </w:pPr>
            <w:r>
              <w:t>2</w:t>
            </w:r>
          </w:p>
        </w:tc>
        <w:tc>
          <w:tcPr>
            <w:tcW w:w="3330" w:type="dxa"/>
            <w:shd w:val="clear" w:color="auto" w:fill="FBE3D5"/>
            <w:vAlign w:val="center"/>
          </w:tcPr>
          <w:p w14:paraId="3B38FA54" w14:textId="1C12DC7B" w:rsidR="00690222" w:rsidRDefault="00690222" w:rsidP="00791F4C">
            <w:pPr>
              <w:pStyle w:val="TableParagraph"/>
              <w:spacing w:before="160"/>
              <w:jc w:val="left"/>
            </w:pPr>
            <w:r>
              <w:t>Unlabeled</w:t>
            </w:r>
            <w:r>
              <w:rPr>
                <w:spacing w:val="-3"/>
              </w:rPr>
              <w:t xml:space="preserve"> </w:t>
            </w:r>
            <w:r>
              <w:rPr>
                <w:spacing w:val="-4"/>
              </w:rPr>
              <w:t>Field</w:t>
            </w:r>
          </w:p>
        </w:tc>
        <w:tc>
          <w:tcPr>
            <w:tcW w:w="5400" w:type="dxa"/>
            <w:shd w:val="clear" w:color="auto" w:fill="FBE3D5"/>
            <w:vAlign w:val="center"/>
          </w:tcPr>
          <w:p w14:paraId="03B8A4BD" w14:textId="7993CF51" w:rsidR="00690222" w:rsidRDefault="00690222" w:rsidP="00791F4C">
            <w:pPr>
              <w:pStyle w:val="TableParagraph"/>
              <w:spacing w:before="160"/>
              <w:jc w:val="left"/>
            </w:pPr>
            <w:r>
              <w:t>Leave</w:t>
            </w:r>
            <w:r>
              <w:rPr>
                <w:spacing w:val="-1"/>
              </w:rPr>
              <w:t xml:space="preserve"> </w:t>
            </w:r>
            <w:r>
              <w:rPr>
                <w:spacing w:val="-2"/>
              </w:rPr>
              <w:t>blank</w:t>
            </w:r>
          </w:p>
        </w:tc>
      </w:tr>
      <w:tr w:rsidR="00690222" w14:paraId="5E2EECF9" w14:textId="77777777" w:rsidTr="007A76D2">
        <w:trPr>
          <w:cantSplit/>
          <w:trHeight w:val="576"/>
        </w:trPr>
        <w:tc>
          <w:tcPr>
            <w:tcW w:w="1338" w:type="dxa"/>
            <w:shd w:val="clear" w:color="auto" w:fill="F8CAAC"/>
            <w:vAlign w:val="center"/>
          </w:tcPr>
          <w:p w14:paraId="2948DE1F" w14:textId="61A2DE87" w:rsidR="00690222" w:rsidRDefault="00690222" w:rsidP="00791F4C">
            <w:pPr>
              <w:pStyle w:val="TableParagraph"/>
              <w:spacing w:before="160"/>
              <w:ind w:left="107"/>
              <w:jc w:val="center"/>
            </w:pPr>
            <w:r>
              <w:lastRenderedPageBreak/>
              <w:t>3a</w:t>
            </w:r>
            <w:r>
              <w:rPr>
                <w:spacing w:val="-3"/>
              </w:rPr>
              <w:t xml:space="preserve"> </w:t>
            </w:r>
          </w:p>
        </w:tc>
        <w:tc>
          <w:tcPr>
            <w:tcW w:w="3330" w:type="dxa"/>
            <w:shd w:val="clear" w:color="auto" w:fill="F8CAAC"/>
            <w:vAlign w:val="center"/>
          </w:tcPr>
          <w:p w14:paraId="4FC234AE" w14:textId="3A129884" w:rsidR="00690222" w:rsidRDefault="00690222" w:rsidP="00791F4C">
            <w:pPr>
              <w:pStyle w:val="TableParagraph"/>
              <w:spacing w:before="160"/>
              <w:jc w:val="left"/>
            </w:pPr>
            <w:r>
              <w:t>Patient</w:t>
            </w:r>
            <w:r>
              <w:rPr>
                <w:spacing w:val="-3"/>
              </w:rPr>
              <w:t xml:space="preserve"> </w:t>
            </w:r>
            <w:r>
              <w:t>Control</w:t>
            </w:r>
            <w:r>
              <w:rPr>
                <w:spacing w:val="-2"/>
              </w:rPr>
              <w:t xml:space="preserve"> Number</w:t>
            </w:r>
          </w:p>
        </w:tc>
        <w:tc>
          <w:tcPr>
            <w:tcW w:w="5400" w:type="dxa"/>
            <w:shd w:val="clear" w:color="auto" w:fill="F8CAAC"/>
            <w:vAlign w:val="center"/>
          </w:tcPr>
          <w:p w14:paraId="6B7E0FBE" w14:textId="403FD28F" w:rsidR="00690222" w:rsidRDefault="00690222" w:rsidP="00791F4C">
            <w:pPr>
              <w:pStyle w:val="TableParagraph"/>
              <w:spacing w:before="160"/>
              <w:jc w:val="left"/>
            </w:pPr>
            <w:r>
              <w:t>For</w:t>
            </w:r>
            <w:r>
              <w:rPr>
                <w:spacing w:val="-3"/>
              </w:rPr>
              <w:t xml:space="preserve"> </w:t>
            </w:r>
            <w:r>
              <w:t>the</w:t>
            </w:r>
            <w:r>
              <w:rPr>
                <w:spacing w:val="-3"/>
              </w:rPr>
              <w:t xml:space="preserve"> </w:t>
            </w:r>
            <w:r>
              <w:t>provider’s</w:t>
            </w:r>
            <w:r>
              <w:rPr>
                <w:spacing w:val="-6"/>
              </w:rPr>
              <w:t xml:space="preserve"> </w:t>
            </w:r>
            <w:r>
              <w:t>own</w:t>
            </w:r>
            <w:r>
              <w:rPr>
                <w:spacing w:val="-3"/>
              </w:rPr>
              <w:t xml:space="preserve"> </w:t>
            </w:r>
            <w:r>
              <w:t>information,</w:t>
            </w:r>
            <w:r>
              <w:rPr>
                <w:spacing w:val="-5"/>
              </w:rPr>
              <w:t xml:space="preserve"> </w:t>
            </w:r>
            <w:r>
              <w:t>a</w:t>
            </w:r>
            <w:r>
              <w:rPr>
                <w:spacing w:val="-8"/>
              </w:rPr>
              <w:t xml:space="preserve"> </w:t>
            </w:r>
            <w:r>
              <w:t>maximum</w:t>
            </w:r>
            <w:r>
              <w:rPr>
                <w:spacing w:val="-6"/>
              </w:rPr>
              <w:t xml:space="preserve"> </w:t>
            </w:r>
            <w:r>
              <w:t>of</w:t>
            </w:r>
            <w:r>
              <w:rPr>
                <w:spacing w:val="-8"/>
              </w:rPr>
              <w:t xml:space="preserve"> </w:t>
            </w:r>
            <w:r>
              <w:t>20 alpha/numeric characters may be entered here</w:t>
            </w:r>
          </w:p>
        </w:tc>
      </w:tr>
      <w:tr w:rsidR="00690222" w14:paraId="50B4B4A7" w14:textId="77777777" w:rsidTr="007A76D2">
        <w:trPr>
          <w:cantSplit/>
          <w:trHeight w:val="576"/>
        </w:trPr>
        <w:tc>
          <w:tcPr>
            <w:tcW w:w="1338" w:type="dxa"/>
            <w:shd w:val="clear" w:color="auto" w:fill="FBE3D5"/>
            <w:vAlign w:val="center"/>
          </w:tcPr>
          <w:p w14:paraId="4945FD86" w14:textId="1AD08B04" w:rsidR="00690222" w:rsidRDefault="00690222" w:rsidP="00791F4C">
            <w:pPr>
              <w:pStyle w:val="TableParagraph"/>
              <w:spacing w:before="160"/>
              <w:ind w:left="107"/>
              <w:jc w:val="center"/>
            </w:pPr>
            <w:r>
              <w:t>3b</w:t>
            </w:r>
          </w:p>
        </w:tc>
        <w:tc>
          <w:tcPr>
            <w:tcW w:w="3330" w:type="dxa"/>
            <w:shd w:val="clear" w:color="auto" w:fill="FBE3D5"/>
            <w:vAlign w:val="center"/>
          </w:tcPr>
          <w:p w14:paraId="0AD8360E" w14:textId="31848A9F" w:rsidR="00690222" w:rsidRDefault="00690222" w:rsidP="00791F4C">
            <w:pPr>
              <w:pStyle w:val="TableParagraph"/>
              <w:spacing w:before="160"/>
              <w:jc w:val="left"/>
            </w:pPr>
            <w:r>
              <w:t>Med</w:t>
            </w:r>
            <w:r>
              <w:rPr>
                <w:spacing w:val="-2"/>
              </w:rPr>
              <w:t xml:space="preserve"> </w:t>
            </w:r>
            <w:r>
              <w:t>Rec</w:t>
            </w:r>
            <w:r>
              <w:rPr>
                <w:spacing w:val="-1"/>
              </w:rPr>
              <w:t xml:space="preserve"> </w:t>
            </w:r>
            <w:r>
              <w:rPr>
                <w:spacing w:val="-10"/>
              </w:rPr>
              <w:t>#</w:t>
            </w:r>
          </w:p>
        </w:tc>
        <w:tc>
          <w:tcPr>
            <w:tcW w:w="5400" w:type="dxa"/>
            <w:shd w:val="clear" w:color="auto" w:fill="FBE3D5"/>
            <w:vAlign w:val="center"/>
          </w:tcPr>
          <w:p w14:paraId="1D1BDB31" w14:textId="4D71E794" w:rsidR="00690222" w:rsidRDefault="00690222" w:rsidP="00791F4C">
            <w:pPr>
              <w:pStyle w:val="TableParagraph"/>
              <w:spacing w:before="160"/>
              <w:jc w:val="left"/>
            </w:pPr>
            <w:r>
              <w:t>Leave</w:t>
            </w:r>
            <w:r>
              <w:rPr>
                <w:spacing w:val="-1"/>
              </w:rPr>
              <w:t xml:space="preserve"> </w:t>
            </w:r>
            <w:r>
              <w:rPr>
                <w:spacing w:val="-2"/>
              </w:rPr>
              <w:t>blank</w:t>
            </w:r>
          </w:p>
        </w:tc>
      </w:tr>
      <w:tr w:rsidR="00690222" w14:paraId="5F60F58C" w14:textId="77777777" w:rsidTr="007A76D2">
        <w:trPr>
          <w:cantSplit/>
          <w:trHeight w:val="576"/>
        </w:trPr>
        <w:tc>
          <w:tcPr>
            <w:tcW w:w="1338" w:type="dxa"/>
            <w:shd w:val="clear" w:color="auto" w:fill="F8CAAC"/>
            <w:vAlign w:val="center"/>
          </w:tcPr>
          <w:p w14:paraId="3F8339F1" w14:textId="18CF7A6E" w:rsidR="00690222" w:rsidRDefault="00690222" w:rsidP="00791F4C">
            <w:pPr>
              <w:pStyle w:val="TableParagraph"/>
              <w:spacing w:before="160"/>
              <w:ind w:left="107"/>
              <w:jc w:val="center"/>
            </w:pPr>
            <w:r>
              <w:t>4</w:t>
            </w:r>
            <w:r w:rsidR="00323F85">
              <w:rPr>
                <w:spacing w:val="-5"/>
              </w:rPr>
              <w:t>*</w:t>
            </w:r>
          </w:p>
        </w:tc>
        <w:tc>
          <w:tcPr>
            <w:tcW w:w="3330" w:type="dxa"/>
            <w:shd w:val="clear" w:color="auto" w:fill="F8CAAC"/>
            <w:vAlign w:val="center"/>
          </w:tcPr>
          <w:p w14:paraId="0E96318F" w14:textId="7F5B73EB" w:rsidR="00690222" w:rsidRDefault="00690222" w:rsidP="00791F4C">
            <w:pPr>
              <w:pStyle w:val="TableParagraph"/>
              <w:spacing w:before="160"/>
              <w:jc w:val="left"/>
            </w:pPr>
            <w:r>
              <w:t>Type</w:t>
            </w:r>
            <w:r>
              <w:rPr>
                <w:spacing w:val="-1"/>
              </w:rPr>
              <w:t xml:space="preserve"> </w:t>
            </w:r>
            <w:r>
              <w:t xml:space="preserve">of </w:t>
            </w:r>
            <w:r>
              <w:rPr>
                <w:spacing w:val="-4"/>
              </w:rPr>
              <w:t>Bill</w:t>
            </w:r>
          </w:p>
        </w:tc>
        <w:tc>
          <w:tcPr>
            <w:tcW w:w="5400" w:type="dxa"/>
            <w:shd w:val="clear" w:color="auto" w:fill="F8CAAC"/>
            <w:vAlign w:val="center"/>
          </w:tcPr>
          <w:p w14:paraId="2852B323" w14:textId="4991CFCD" w:rsidR="00690222" w:rsidRDefault="00323F85" w:rsidP="00791F4C">
            <w:pPr>
              <w:pStyle w:val="TableParagraph"/>
              <w:spacing w:before="160"/>
              <w:jc w:val="left"/>
            </w:pPr>
            <w:r>
              <w:t>Enter the v</w:t>
            </w:r>
            <w:r w:rsidR="00690222">
              <w:t>alid</w:t>
            </w:r>
            <w:r w:rsidR="00690222">
              <w:rPr>
                <w:spacing w:val="-4"/>
              </w:rPr>
              <w:t xml:space="preserve"> </w:t>
            </w:r>
            <w:r w:rsidR="00690222">
              <w:t>three</w:t>
            </w:r>
            <w:r w:rsidR="00690222">
              <w:rPr>
                <w:spacing w:val="-2"/>
              </w:rPr>
              <w:t xml:space="preserve"> </w:t>
            </w:r>
            <w:r>
              <w:rPr>
                <w:spacing w:val="-2"/>
              </w:rPr>
              <w:t>(3)-</w:t>
            </w:r>
            <w:r w:rsidR="00690222">
              <w:t>digit</w:t>
            </w:r>
            <w:r w:rsidR="00690222">
              <w:rPr>
                <w:spacing w:val="-4"/>
              </w:rPr>
              <w:t xml:space="preserve"> </w:t>
            </w:r>
            <w:r w:rsidR="00690222">
              <w:t>code</w:t>
            </w:r>
            <w:r w:rsidR="00690222">
              <w:rPr>
                <w:spacing w:val="-3"/>
              </w:rPr>
              <w:t xml:space="preserve"> </w:t>
            </w:r>
            <w:r w:rsidR="00690222">
              <w:t>for</w:t>
            </w:r>
            <w:r w:rsidR="00690222">
              <w:rPr>
                <w:spacing w:val="-2"/>
              </w:rPr>
              <w:t xml:space="preserve"> </w:t>
            </w:r>
            <w:r w:rsidR="00690222">
              <w:t>hospice</w:t>
            </w:r>
            <w:r w:rsidR="00690222">
              <w:rPr>
                <w:spacing w:val="-2"/>
              </w:rPr>
              <w:t xml:space="preserve"> </w:t>
            </w:r>
            <w:r w:rsidR="00690222">
              <w:t>claims</w:t>
            </w:r>
            <w:r>
              <w:t>:</w:t>
            </w:r>
          </w:p>
          <w:p w14:paraId="66423DD0" w14:textId="79DDD651" w:rsidR="00323F85" w:rsidRDefault="00690222" w:rsidP="009C4D3A">
            <w:pPr>
              <w:pStyle w:val="TableParagraph"/>
              <w:spacing w:before="160"/>
              <w:ind w:right="1"/>
              <w:jc w:val="left"/>
              <w:rPr>
                <w:spacing w:val="-2"/>
              </w:rPr>
            </w:pPr>
            <w:r>
              <w:rPr>
                <w:spacing w:val="-2"/>
              </w:rPr>
              <w:t>811</w:t>
            </w:r>
            <w:r w:rsidR="00323F85">
              <w:rPr>
                <w:spacing w:val="-2"/>
              </w:rPr>
              <w:t xml:space="preserve"> – </w:t>
            </w:r>
            <w:r>
              <w:rPr>
                <w:spacing w:val="-2"/>
              </w:rPr>
              <w:t>Freestanding</w:t>
            </w:r>
            <w:r w:rsidR="00323F85">
              <w:rPr>
                <w:spacing w:val="-2"/>
              </w:rPr>
              <w:t xml:space="preserve"> </w:t>
            </w:r>
            <w:r>
              <w:rPr>
                <w:spacing w:val="-2"/>
              </w:rPr>
              <w:t xml:space="preserve"> </w:t>
            </w:r>
          </w:p>
          <w:p w14:paraId="07AEFE5D" w14:textId="4EC06DF1" w:rsidR="00690222" w:rsidRDefault="00690222" w:rsidP="00791F4C">
            <w:pPr>
              <w:pStyle w:val="TableParagraph"/>
              <w:spacing w:before="160"/>
              <w:ind w:right="1"/>
              <w:jc w:val="left"/>
            </w:pPr>
            <w:r>
              <w:t>821</w:t>
            </w:r>
            <w:r w:rsidR="00323F85">
              <w:t xml:space="preserve"> – </w:t>
            </w:r>
            <w:r>
              <w:t>Provider</w:t>
            </w:r>
            <w:r w:rsidR="00323F85">
              <w:t xml:space="preserve"> </w:t>
            </w:r>
            <w:r>
              <w:t>affiliated</w:t>
            </w:r>
            <w:r w:rsidR="00323F85">
              <w:t xml:space="preserve"> </w:t>
            </w:r>
          </w:p>
        </w:tc>
      </w:tr>
      <w:tr w:rsidR="00690222" w14:paraId="6C6A8329" w14:textId="77777777" w:rsidTr="007A76D2">
        <w:trPr>
          <w:cantSplit/>
          <w:trHeight w:val="576"/>
        </w:trPr>
        <w:tc>
          <w:tcPr>
            <w:tcW w:w="1338" w:type="dxa"/>
            <w:shd w:val="clear" w:color="auto" w:fill="FBE3D5"/>
            <w:vAlign w:val="center"/>
          </w:tcPr>
          <w:p w14:paraId="25B8EBCE" w14:textId="6BD0B3C7" w:rsidR="00690222" w:rsidRDefault="00690222" w:rsidP="00791F4C">
            <w:pPr>
              <w:pStyle w:val="TableParagraph"/>
              <w:spacing w:before="160"/>
              <w:ind w:left="107"/>
              <w:jc w:val="center"/>
            </w:pPr>
            <w:r>
              <w:t>5</w:t>
            </w:r>
            <w:r>
              <w:rPr>
                <w:spacing w:val="-3"/>
              </w:rPr>
              <w:t xml:space="preserve"> </w:t>
            </w:r>
          </w:p>
        </w:tc>
        <w:tc>
          <w:tcPr>
            <w:tcW w:w="3330" w:type="dxa"/>
            <w:shd w:val="clear" w:color="auto" w:fill="FBE3D5"/>
            <w:vAlign w:val="center"/>
          </w:tcPr>
          <w:p w14:paraId="6C26A168" w14:textId="5B4DEFC6" w:rsidR="00690222" w:rsidRDefault="00690222" w:rsidP="00791F4C">
            <w:pPr>
              <w:pStyle w:val="TableParagraph"/>
              <w:spacing w:before="160"/>
              <w:jc w:val="left"/>
            </w:pPr>
            <w:r>
              <w:t>Federal</w:t>
            </w:r>
            <w:r>
              <w:rPr>
                <w:spacing w:val="-1"/>
              </w:rPr>
              <w:t xml:space="preserve"> </w:t>
            </w:r>
            <w:r>
              <w:t>Tax</w:t>
            </w:r>
            <w:r>
              <w:rPr>
                <w:spacing w:val="-3"/>
              </w:rPr>
              <w:t xml:space="preserve"> </w:t>
            </w:r>
            <w:r>
              <w:rPr>
                <w:spacing w:val="-2"/>
              </w:rPr>
              <w:t>Number</w:t>
            </w:r>
          </w:p>
        </w:tc>
        <w:tc>
          <w:tcPr>
            <w:tcW w:w="5400" w:type="dxa"/>
            <w:shd w:val="clear" w:color="auto" w:fill="FBE3D5"/>
            <w:vAlign w:val="center"/>
          </w:tcPr>
          <w:p w14:paraId="423AFF8C" w14:textId="408DC9FC" w:rsidR="00690222" w:rsidRDefault="00690222" w:rsidP="00791F4C">
            <w:pPr>
              <w:pStyle w:val="TableParagraph"/>
              <w:spacing w:before="160"/>
              <w:jc w:val="left"/>
            </w:pPr>
            <w:r>
              <w:t>Enter</w:t>
            </w:r>
            <w:r>
              <w:rPr>
                <w:spacing w:val="-3"/>
              </w:rPr>
              <w:t xml:space="preserve"> </w:t>
            </w:r>
            <w:r>
              <w:t>the</w:t>
            </w:r>
            <w:r>
              <w:rPr>
                <w:spacing w:val="-2"/>
              </w:rPr>
              <w:t xml:space="preserve"> </w:t>
            </w:r>
            <w:r>
              <w:t>provider's</w:t>
            </w:r>
            <w:r>
              <w:rPr>
                <w:spacing w:val="-4"/>
              </w:rPr>
              <w:t xml:space="preserve"> </w:t>
            </w:r>
            <w:r>
              <w:t>federal</w:t>
            </w:r>
            <w:r>
              <w:rPr>
                <w:spacing w:val="-3"/>
              </w:rPr>
              <w:t xml:space="preserve"> </w:t>
            </w:r>
            <w:r>
              <w:t>tax</w:t>
            </w:r>
            <w:r>
              <w:rPr>
                <w:spacing w:val="-5"/>
              </w:rPr>
              <w:t xml:space="preserve"> </w:t>
            </w:r>
            <w:r>
              <w:t>number</w:t>
            </w:r>
            <w:r>
              <w:rPr>
                <w:spacing w:val="-3"/>
              </w:rPr>
              <w:t xml:space="preserve"> </w:t>
            </w:r>
            <w:r>
              <w:t>or</w:t>
            </w:r>
            <w:r>
              <w:rPr>
                <w:spacing w:val="-2"/>
              </w:rPr>
              <w:t xml:space="preserve"> </w:t>
            </w:r>
            <w:r>
              <w:t>leave</w:t>
            </w:r>
            <w:r>
              <w:rPr>
                <w:spacing w:val="-2"/>
              </w:rPr>
              <w:t xml:space="preserve"> blank</w:t>
            </w:r>
          </w:p>
        </w:tc>
      </w:tr>
      <w:tr w:rsidR="00690222" w14:paraId="26ED38FE" w14:textId="77777777" w:rsidTr="007A76D2">
        <w:trPr>
          <w:cantSplit/>
          <w:trHeight w:val="576"/>
        </w:trPr>
        <w:tc>
          <w:tcPr>
            <w:tcW w:w="1338" w:type="dxa"/>
            <w:shd w:val="clear" w:color="auto" w:fill="F8CAAC"/>
            <w:vAlign w:val="center"/>
          </w:tcPr>
          <w:p w14:paraId="4D36ABE9" w14:textId="01CCE526" w:rsidR="00690222" w:rsidRDefault="00690222" w:rsidP="00791F4C">
            <w:pPr>
              <w:pStyle w:val="TableParagraph"/>
              <w:spacing w:before="160"/>
              <w:ind w:left="107" w:right="439"/>
              <w:jc w:val="center"/>
            </w:pPr>
            <w:r>
              <w:t>6</w:t>
            </w:r>
            <w:r w:rsidR="00323F85">
              <w:rPr>
                <w:spacing w:val="-12"/>
              </w:rPr>
              <w:t>*</w:t>
            </w:r>
          </w:p>
        </w:tc>
        <w:tc>
          <w:tcPr>
            <w:tcW w:w="3330" w:type="dxa"/>
            <w:shd w:val="clear" w:color="auto" w:fill="F8CAAC"/>
            <w:vAlign w:val="center"/>
          </w:tcPr>
          <w:p w14:paraId="3D970551" w14:textId="237F0610" w:rsidR="00690222" w:rsidRDefault="00690222" w:rsidP="00791F4C">
            <w:pPr>
              <w:pStyle w:val="TableParagraph"/>
              <w:spacing w:before="160"/>
              <w:ind w:right="152"/>
              <w:jc w:val="left"/>
            </w:pPr>
            <w:r>
              <w:t>Statement</w:t>
            </w:r>
            <w:r>
              <w:rPr>
                <w:spacing w:val="-12"/>
              </w:rPr>
              <w:t xml:space="preserve"> </w:t>
            </w:r>
            <w:r>
              <w:t>Covers</w:t>
            </w:r>
            <w:r>
              <w:rPr>
                <w:spacing w:val="-11"/>
              </w:rPr>
              <w:t xml:space="preserve"> </w:t>
            </w:r>
            <w:r>
              <w:t>Period (</w:t>
            </w:r>
            <w:r w:rsidR="00323F85">
              <w:t>F</w:t>
            </w:r>
            <w:r>
              <w:t xml:space="preserve">rom and </w:t>
            </w:r>
            <w:r w:rsidR="00323F85">
              <w:t>T</w:t>
            </w:r>
            <w:r>
              <w:t>hrough dates)</w:t>
            </w:r>
          </w:p>
        </w:tc>
        <w:tc>
          <w:tcPr>
            <w:tcW w:w="5400" w:type="dxa"/>
            <w:shd w:val="clear" w:color="auto" w:fill="F8CAAC"/>
            <w:vAlign w:val="center"/>
          </w:tcPr>
          <w:p w14:paraId="456DF8C3" w14:textId="3E879AAC" w:rsidR="00690222" w:rsidRDefault="00690222" w:rsidP="00791F4C">
            <w:pPr>
              <w:pStyle w:val="TableParagraph"/>
              <w:spacing w:before="160"/>
              <w:ind w:right="152"/>
              <w:jc w:val="left"/>
            </w:pPr>
            <w:r>
              <w:t>Indicate the beginning and ending dates in MMDDYY or MMDDYYYY numeric format. Only one calendar month of services may be shown on a claim.</w:t>
            </w:r>
            <w:r>
              <w:rPr>
                <w:spacing w:val="-4"/>
              </w:rPr>
              <w:t xml:space="preserve"> </w:t>
            </w:r>
            <w:r>
              <w:t>If</w:t>
            </w:r>
            <w:r>
              <w:rPr>
                <w:spacing w:val="-3"/>
              </w:rPr>
              <w:t xml:space="preserve"> </w:t>
            </w:r>
            <w:r>
              <w:t>all</w:t>
            </w:r>
            <w:r>
              <w:rPr>
                <w:spacing w:val="-3"/>
              </w:rPr>
              <w:t xml:space="preserve"> </w:t>
            </w:r>
            <w:r>
              <w:t>services</w:t>
            </w:r>
            <w:r>
              <w:rPr>
                <w:spacing w:val="-3"/>
              </w:rPr>
              <w:t xml:space="preserve"> </w:t>
            </w:r>
            <w:r>
              <w:t>billed</w:t>
            </w:r>
            <w:r>
              <w:rPr>
                <w:spacing w:val="-4"/>
              </w:rPr>
              <w:t xml:space="preserve"> </w:t>
            </w:r>
            <w:r>
              <w:t>are</w:t>
            </w:r>
            <w:r>
              <w:rPr>
                <w:spacing w:val="-3"/>
              </w:rPr>
              <w:t xml:space="preserve"> </w:t>
            </w:r>
            <w:r>
              <w:t>on</w:t>
            </w:r>
            <w:r>
              <w:rPr>
                <w:spacing w:val="-3"/>
              </w:rPr>
              <w:t xml:space="preserve"> </w:t>
            </w:r>
            <w:r>
              <w:t>a</w:t>
            </w:r>
            <w:r>
              <w:rPr>
                <w:spacing w:val="-4"/>
              </w:rPr>
              <w:t xml:space="preserve"> </w:t>
            </w:r>
            <w:r>
              <w:t>single</w:t>
            </w:r>
            <w:r>
              <w:rPr>
                <w:spacing w:val="-3"/>
              </w:rPr>
              <w:t xml:space="preserve"> </w:t>
            </w:r>
            <w:r>
              <w:t>day,</w:t>
            </w:r>
            <w:r>
              <w:rPr>
                <w:spacing w:val="-6"/>
              </w:rPr>
              <w:t xml:space="preserve"> </w:t>
            </w:r>
            <w:r>
              <w:t>enter</w:t>
            </w:r>
            <w:r>
              <w:rPr>
                <w:spacing w:val="-3"/>
              </w:rPr>
              <w:t xml:space="preserve"> </w:t>
            </w:r>
            <w:r>
              <w:t xml:space="preserve">that date as both </w:t>
            </w:r>
            <w:r w:rsidR="00323F85">
              <w:t>‘F</w:t>
            </w:r>
            <w:r>
              <w:t>rom</w:t>
            </w:r>
            <w:r w:rsidR="00323F85">
              <w:t>’</w:t>
            </w:r>
            <w:r>
              <w:t xml:space="preserve"> and </w:t>
            </w:r>
            <w:r w:rsidR="00323F85">
              <w:t>‘T</w:t>
            </w:r>
            <w:r>
              <w:t>hrough.</w:t>
            </w:r>
            <w:r w:rsidR="00323F85">
              <w:t>’</w:t>
            </w:r>
          </w:p>
        </w:tc>
      </w:tr>
      <w:tr w:rsidR="00690222" w14:paraId="2D80D7BA" w14:textId="77777777" w:rsidTr="007A76D2">
        <w:trPr>
          <w:cantSplit/>
          <w:trHeight w:val="576"/>
        </w:trPr>
        <w:tc>
          <w:tcPr>
            <w:tcW w:w="1338" w:type="dxa"/>
            <w:shd w:val="clear" w:color="auto" w:fill="FBE3D5"/>
            <w:vAlign w:val="center"/>
          </w:tcPr>
          <w:p w14:paraId="75B02E2E" w14:textId="7AE1C83D" w:rsidR="00690222" w:rsidRDefault="00690222" w:rsidP="00791F4C">
            <w:pPr>
              <w:pStyle w:val="TableParagraph"/>
              <w:spacing w:before="160"/>
              <w:ind w:left="107"/>
              <w:jc w:val="center"/>
            </w:pPr>
            <w:r>
              <w:t>7</w:t>
            </w:r>
          </w:p>
        </w:tc>
        <w:tc>
          <w:tcPr>
            <w:tcW w:w="3330" w:type="dxa"/>
            <w:shd w:val="clear" w:color="auto" w:fill="FBE3D5"/>
            <w:vAlign w:val="center"/>
          </w:tcPr>
          <w:p w14:paraId="3C8FC8CD" w14:textId="35ECEA43" w:rsidR="00690222" w:rsidRDefault="00690222" w:rsidP="00791F4C">
            <w:pPr>
              <w:pStyle w:val="TableParagraph"/>
              <w:spacing w:before="160"/>
              <w:jc w:val="left"/>
            </w:pPr>
            <w:r>
              <w:t>Unlabeled</w:t>
            </w:r>
            <w:r>
              <w:rPr>
                <w:spacing w:val="-3"/>
              </w:rPr>
              <w:t xml:space="preserve"> </w:t>
            </w:r>
            <w:r>
              <w:rPr>
                <w:spacing w:val="-4"/>
              </w:rPr>
              <w:t>Field</w:t>
            </w:r>
          </w:p>
        </w:tc>
        <w:tc>
          <w:tcPr>
            <w:tcW w:w="5400" w:type="dxa"/>
            <w:shd w:val="clear" w:color="auto" w:fill="FBE3D5"/>
            <w:vAlign w:val="center"/>
          </w:tcPr>
          <w:p w14:paraId="02E8869D" w14:textId="42CBC29F" w:rsidR="00690222" w:rsidRDefault="00690222" w:rsidP="00791F4C">
            <w:pPr>
              <w:pStyle w:val="TableParagraph"/>
              <w:spacing w:before="160"/>
              <w:jc w:val="left"/>
            </w:pPr>
            <w:r>
              <w:t>Leave</w:t>
            </w:r>
            <w:r>
              <w:rPr>
                <w:spacing w:val="-1"/>
              </w:rPr>
              <w:t xml:space="preserve"> </w:t>
            </w:r>
            <w:r>
              <w:rPr>
                <w:spacing w:val="-2"/>
              </w:rPr>
              <w:t>blank</w:t>
            </w:r>
          </w:p>
        </w:tc>
      </w:tr>
      <w:tr w:rsidR="00690222" w14:paraId="2FB3606D" w14:textId="77777777" w:rsidTr="007A76D2">
        <w:trPr>
          <w:cantSplit/>
          <w:trHeight w:val="576"/>
        </w:trPr>
        <w:tc>
          <w:tcPr>
            <w:tcW w:w="1338" w:type="dxa"/>
            <w:shd w:val="clear" w:color="auto" w:fill="F8CAAC"/>
            <w:vAlign w:val="center"/>
          </w:tcPr>
          <w:p w14:paraId="42E0D83C" w14:textId="1FDCBE1F" w:rsidR="00690222" w:rsidRDefault="00690222" w:rsidP="00791F4C">
            <w:pPr>
              <w:pStyle w:val="TableParagraph"/>
              <w:spacing w:before="160"/>
              <w:ind w:left="107"/>
              <w:jc w:val="center"/>
            </w:pPr>
            <w:r>
              <w:t>8a</w:t>
            </w:r>
            <w:r>
              <w:rPr>
                <w:spacing w:val="-3"/>
              </w:rPr>
              <w:t xml:space="preserve"> </w:t>
            </w:r>
          </w:p>
        </w:tc>
        <w:tc>
          <w:tcPr>
            <w:tcW w:w="3330" w:type="dxa"/>
            <w:shd w:val="clear" w:color="auto" w:fill="F8CAAC"/>
            <w:vAlign w:val="center"/>
          </w:tcPr>
          <w:p w14:paraId="5B05992D" w14:textId="3715554A" w:rsidR="00690222" w:rsidRDefault="00690222" w:rsidP="00791F4C">
            <w:pPr>
              <w:pStyle w:val="TableParagraph"/>
              <w:spacing w:before="160"/>
              <w:ind w:right="152"/>
              <w:jc w:val="left"/>
            </w:pPr>
            <w:r>
              <w:t>Patient's</w:t>
            </w:r>
            <w:r>
              <w:rPr>
                <w:spacing w:val="-2"/>
              </w:rPr>
              <w:t xml:space="preserve"> </w:t>
            </w:r>
            <w:r>
              <w:t>Name</w:t>
            </w:r>
            <w:r>
              <w:rPr>
                <w:spacing w:val="-1"/>
              </w:rPr>
              <w:t xml:space="preserve"> </w:t>
            </w:r>
            <w:r>
              <w:t>-</w:t>
            </w:r>
            <w:r>
              <w:rPr>
                <w:spacing w:val="-3"/>
              </w:rPr>
              <w:t xml:space="preserve"> </w:t>
            </w:r>
            <w:r>
              <w:rPr>
                <w:spacing w:val="-5"/>
              </w:rPr>
              <w:t>ID</w:t>
            </w:r>
          </w:p>
        </w:tc>
        <w:tc>
          <w:tcPr>
            <w:tcW w:w="5400" w:type="dxa"/>
            <w:shd w:val="clear" w:color="auto" w:fill="F8CAAC"/>
            <w:vAlign w:val="center"/>
          </w:tcPr>
          <w:p w14:paraId="46D44239" w14:textId="2FAE018E" w:rsidR="00690222" w:rsidRDefault="00690222" w:rsidP="00791F4C">
            <w:pPr>
              <w:pStyle w:val="TableParagraph"/>
              <w:spacing w:before="160"/>
              <w:ind w:right="152"/>
              <w:jc w:val="left"/>
            </w:pPr>
            <w:r>
              <w:t>Enter the patient's 8-digit MO HealthNet</w:t>
            </w:r>
            <w:r w:rsidR="00323F85">
              <w:t xml:space="preserve"> Identification Number (</w:t>
            </w:r>
            <w:r>
              <w:t>Designated Client</w:t>
            </w:r>
            <w:r>
              <w:rPr>
                <w:spacing w:val="-6"/>
              </w:rPr>
              <w:t xml:space="preserve"> </w:t>
            </w:r>
            <w:r>
              <w:t>Number</w:t>
            </w:r>
            <w:r>
              <w:rPr>
                <w:spacing w:val="-4"/>
              </w:rPr>
              <w:t xml:space="preserve"> </w:t>
            </w:r>
            <w:r>
              <w:t>(DCN)</w:t>
            </w:r>
            <w:r w:rsidR="00323F85">
              <w:t>)</w:t>
            </w:r>
            <w:r>
              <w:rPr>
                <w:spacing w:val="-5"/>
              </w:rPr>
              <w:t xml:space="preserve"> </w:t>
            </w:r>
            <w:r>
              <w:t>or</w:t>
            </w:r>
            <w:r>
              <w:rPr>
                <w:spacing w:val="-7"/>
              </w:rPr>
              <w:t xml:space="preserve"> </w:t>
            </w:r>
            <w:r>
              <w:t>MO</w:t>
            </w:r>
            <w:r>
              <w:rPr>
                <w:spacing w:val="-5"/>
              </w:rPr>
              <w:t xml:space="preserve"> </w:t>
            </w:r>
            <w:r>
              <w:t>HealthNet</w:t>
            </w:r>
            <w:r>
              <w:rPr>
                <w:spacing w:val="-6"/>
              </w:rPr>
              <w:t xml:space="preserve"> </w:t>
            </w:r>
            <w:r>
              <w:t>Managed</w:t>
            </w:r>
            <w:r>
              <w:rPr>
                <w:spacing w:val="-6"/>
              </w:rPr>
              <w:t xml:space="preserve"> </w:t>
            </w:r>
            <w:r>
              <w:t xml:space="preserve">Care </w:t>
            </w:r>
            <w:r w:rsidR="00323F85">
              <w:t>I</w:t>
            </w:r>
            <w:r>
              <w:t xml:space="preserve">dentification </w:t>
            </w:r>
            <w:r w:rsidR="00323F85">
              <w:t>N</w:t>
            </w:r>
            <w:r>
              <w:t>umber. (Optional)</w:t>
            </w:r>
          </w:p>
          <w:p w14:paraId="57FD6909" w14:textId="417E712A" w:rsidR="00690222" w:rsidRDefault="00690222" w:rsidP="00791F4C">
            <w:pPr>
              <w:pStyle w:val="TableParagraph"/>
              <w:spacing w:before="160"/>
              <w:jc w:val="left"/>
            </w:pPr>
            <w:r>
              <w:t>NOTE:</w:t>
            </w:r>
            <w:r>
              <w:rPr>
                <w:spacing w:val="-4"/>
              </w:rPr>
              <w:t xml:space="preserve"> </w:t>
            </w:r>
            <w:r>
              <w:t>The</w:t>
            </w:r>
            <w:r>
              <w:rPr>
                <w:spacing w:val="-3"/>
              </w:rPr>
              <w:t xml:space="preserve"> </w:t>
            </w:r>
            <w:r>
              <w:t>MO</w:t>
            </w:r>
            <w:r>
              <w:rPr>
                <w:spacing w:val="-7"/>
              </w:rPr>
              <w:t xml:space="preserve"> </w:t>
            </w:r>
            <w:r>
              <w:t>HealthNet</w:t>
            </w:r>
            <w:r>
              <w:rPr>
                <w:spacing w:val="-5"/>
              </w:rPr>
              <w:t xml:space="preserve"> </w:t>
            </w:r>
            <w:r>
              <w:t>DCN</w:t>
            </w:r>
            <w:r>
              <w:rPr>
                <w:spacing w:val="-5"/>
              </w:rPr>
              <w:t xml:space="preserve"> </w:t>
            </w:r>
            <w:r>
              <w:t>or</w:t>
            </w:r>
            <w:r>
              <w:rPr>
                <w:spacing w:val="-6"/>
              </w:rPr>
              <w:t xml:space="preserve"> </w:t>
            </w:r>
            <w:r>
              <w:t>Managed</w:t>
            </w:r>
            <w:r>
              <w:rPr>
                <w:spacing w:val="-7"/>
              </w:rPr>
              <w:t xml:space="preserve"> </w:t>
            </w:r>
            <w:r>
              <w:t>Care identification number is required in Field 60</w:t>
            </w:r>
            <w:r w:rsidR="00323F85">
              <w:t xml:space="preserve"> of this form</w:t>
            </w:r>
            <w:r>
              <w:t>.</w:t>
            </w:r>
          </w:p>
        </w:tc>
      </w:tr>
      <w:tr w:rsidR="00690222" w14:paraId="3EAE9AA8" w14:textId="77777777" w:rsidTr="007A76D2">
        <w:trPr>
          <w:cantSplit/>
          <w:trHeight w:val="576"/>
        </w:trPr>
        <w:tc>
          <w:tcPr>
            <w:tcW w:w="1338" w:type="dxa"/>
            <w:shd w:val="clear" w:color="auto" w:fill="FBE3D5"/>
            <w:vAlign w:val="center"/>
          </w:tcPr>
          <w:p w14:paraId="0F870D7E" w14:textId="4933D54B" w:rsidR="00690222" w:rsidRDefault="00690222" w:rsidP="00791F4C">
            <w:pPr>
              <w:pStyle w:val="TableParagraph"/>
              <w:spacing w:before="160"/>
              <w:ind w:left="107"/>
              <w:jc w:val="center"/>
            </w:pPr>
            <w:r>
              <w:t>8b</w:t>
            </w:r>
            <w:r w:rsidR="00323F85">
              <w:rPr>
                <w:spacing w:val="-5"/>
              </w:rPr>
              <w:t>*</w:t>
            </w:r>
          </w:p>
        </w:tc>
        <w:tc>
          <w:tcPr>
            <w:tcW w:w="3330" w:type="dxa"/>
            <w:shd w:val="clear" w:color="auto" w:fill="FBE3D5"/>
            <w:vAlign w:val="center"/>
          </w:tcPr>
          <w:p w14:paraId="1BCB88B7" w14:textId="26BD486E" w:rsidR="00690222" w:rsidRDefault="00690222" w:rsidP="00791F4C">
            <w:pPr>
              <w:pStyle w:val="TableParagraph"/>
              <w:spacing w:before="160"/>
              <w:jc w:val="left"/>
            </w:pPr>
            <w:r>
              <w:t>Patient</w:t>
            </w:r>
            <w:r>
              <w:rPr>
                <w:spacing w:val="-2"/>
              </w:rPr>
              <w:t xml:space="preserve"> </w:t>
            </w:r>
            <w:r>
              <w:rPr>
                <w:spacing w:val="-4"/>
              </w:rPr>
              <w:t>Name</w:t>
            </w:r>
          </w:p>
        </w:tc>
        <w:tc>
          <w:tcPr>
            <w:tcW w:w="5400" w:type="dxa"/>
            <w:shd w:val="clear" w:color="auto" w:fill="FBE3D5"/>
            <w:vAlign w:val="center"/>
          </w:tcPr>
          <w:p w14:paraId="4B1D50B9" w14:textId="164215FF" w:rsidR="00690222" w:rsidRDefault="00690222" w:rsidP="00791F4C">
            <w:pPr>
              <w:pStyle w:val="TableParagraph"/>
              <w:spacing w:before="160"/>
              <w:jc w:val="left"/>
            </w:pPr>
            <w:r>
              <w:t>Enter</w:t>
            </w:r>
            <w:r>
              <w:rPr>
                <w:spacing w:val="-4"/>
              </w:rPr>
              <w:t xml:space="preserve"> </w:t>
            </w:r>
            <w:r>
              <w:t>the</w:t>
            </w:r>
            <w:r>
              <w:rPr>
                <w:spacing w:val="-4"/>
              </w:rPr>
              <w:t xml:space="preserve"> </w:t>
            </w:r>
            <w:r>
              <w:t>patient's</w:t>
            </w:r>
            <w:r>
              <w:rPr>
                <w:spacing w:val="-5"/>
              </w:rPr>
              <w:t xml:space="preserve"> </w:t>
            </w:r>
            <w:r>
              <w:t>name</w:t>
            </w:r>
            <w:r>
              <w:rPr>
                <w:spacing w:val="-4"/>
              </w:rPr>
              <w:t xml:space="preserve"> </w:t>
            </w:r>
            <w:r>
              <w:t>in</w:t>
            </w:r>
            <w:r>
              <w:rPr>
                <w:spacing w:val="-4"/>
              </w:rPr>
              <w:t xml:space="preserve"> </w:t>
            </w:r>
            <w:r>
              <w:t>the</w:t>
            </w:r>
            <w:r>
              <w:rPr>
                <w:spacing w:val="-7"/>
              </w:rPr>
              <w:t xml:space="preserve"> </w:t>
            </w:r>
            <w:r>
              <w:t>following</w:t>
            </w:r>
            <w:r>
              <w:rPr>
                <w:spacing w:val="-6"/>
              </w:rPr>
              <w:t xml:space="preserve"> </w:t>
            </w:r>
            <w:r>
              <w:t>format:</w:t>
            </w:r>
            <w:r>
              <w:rPr>
                <w:spacing w:val="-5"/>
              </w:rPr>
              <w:t xml:space="preserve"> </w:t>
            </w:r>
            <w:r w:rsidR="00323F85">
              <w:t>L</w:t>
            </w:r>
            <w:r>
              <w:t xml:space="preserve">ast name, </w:t>
            </w:r>
            <w:r w:rsidR="00323F85">
              <w:t>F</w:t>
            </w:r>
            <w:r>
              <w:t xml:space="preserve">irst name, and </w:t>
            </w:r>
            <w:r w:rsidR="00323F85">
              <w:t>M</w:t>
            </w:r>
            <w:r>
              <w:t xml:space="preserve">iddle </w:t>
            </w:r>
            <w:r w:rsidR="00323F85">
              <w:t>I</w:t>
            </w:r>
            <w:r>
              <w:t>nitial</w:t>
            </w:r>
          </w:p>
        </w:tc>
      </w:tr>
      <w:tr w:rsidR="00690222" w14:paraId="0078B421" w14:textId="77777777" w:rsidTr="007A76D2">
        <w:trPr>
          <w:cantSplit/>
          <w:trHeight w:val="576"/>
        </w:trPr>
        <w:tc>
          <w:tcPr>
            <w:tcW w:w="1338" w:type="dxa"/>
            <w:shd w:val="clear" w:color="auto" w:fill="F8CAAC"/>
            <w:vAlign w:val="center"/>
          </w:tcPr>
          <w:p w14:paraId="4B6FE384" w14:textId="468D340A" w:rsidR="00690222" w:rsidRDefault="00690222" w:rsidP="00791F4C">
            <w:pPr>
              <w:pStyle w:val="TableParagraph"/>
              <w:spacing w:before="160"/>
              <w:ind w:left="107"/>
              <w:jc w:val="center"/>
            </w:pPr>
            <w:r>
              <w:t>9</w:t>
            </w:r>
          </w:p>
        </w:tc>
        <w:tc>
          <w:tcPr>
            <w:tcW w:w="3330" w:type="dxa"/>
            <w:shd w:val="clear" w:color="auto" w:fill="F8CAAC"/>
            <w:vAlign w:val="center"/>
          </w:tcPr>
          <w:p w14:paraId="7ADCA773" w14:textId="2D832EAC" w:rsidR="00690222" w:rsidRDefault="00690222" w:rsidP="00791F4C">
            <w:pPr>
              <w:pStyle w:val="TableParagraph"/>
              <w:spacing w:before="160"/>
              <w:jc w:val="left"/>
            </w:pPr>
            <w:r>
              <w:t>Patient</w:t>
            </w:r>
            <w:r>
              <w:rPr>
                <w:spacing w:val="-1"/>
              </w:rPr>
              <w:t xml:space="preserve"> </w:t>
            </w:r>
            <w:r>
              <w:rPr>
                <w:spacing w:val="-2"/>
              </w:rPr>
              <w:t>Address</w:t>
            </w:r>
          </w:p>
        </w:tc>
        <w:tc>
          <w:tcPr>
            <w:tcW w:w="5400" w:type="dxa"/>
            <w:shd w:val="clear" w:color="auto" w:fill="F8CAAC"/>
            <w:vAlign w:val="center"/>
          </w:tcPr>
          <w:p w14:paraId="1E78198B" w14:textId="32124065" w:rsidR="00690222" w:rsidRDefault="00690222" w:rsidP="00791F4C">
            <w:pPr>
              <w:pStyle w:val="TableParagraph"/>
              <w:spacing w:before="160"/>
              <w:jc w:val="left"/>
            </w:pPr>
            <w:r>
              <w:t>Enter the patient's full mailing address, including street number</w:t>
            </w:r>
            <w:r>
              <w:rPr>
                <w:spacing w:val="-3"/>
              </w:rPr>
              <w:t xml:space="preserve"> </w:t>
            </w:r>
            <w:r>
              <w:t>and</w:t>
            </w:r>
            <w:r>
              <w:rPr>
                <w:spacing w:val="-7"/>
              </w:rPr>
              <w:t xml:space="preserve"> </w:t>
            </w:r>
            <w:r>
              <w:t>name,</w:t>
            </w:r>
            <w:r>
              <w:rPr>
                <w:spacing w:val="-5"/>
              </w:rPr>
              <w:t xml:space="preserve"> </w:t>
            </w:r>
            <w:r>
              <w:t>post</w:t>
            </w:r>
            <w:r>
              <w:rPr>
                <w:spacing w:val="-7"/>
              </w:rPr>
              <w:t xml:space="preserve"> </w:t>
            </w:r>
            <w:r>
              <w:t>office</w:t>
            </w:r>
            <w:r>
              <w:rPr>
                <w:spacing w:val="-3"/>
              </w:rPr>
              <w:t xml:space="preserve"> </w:t>
            </w:r>
            <w:r>
              <w:t>box</w:t>
            </w:r>
            <w:r>
              <w:rPr>
                <w:spacing w:val="-6"/>
              </w:rPr>
              <w:t xml:space="preserve"> </w:t>
            </w:r>
            <w:r>
              <w:t>number</w:t>
            </w:r>
            <w:r>
              <w:rPr>
                <w:spacing w:val="-3"/>
              </w:rPr>
              <w:t xml:space="preserve"> </w:t>
            </w:r>
            <w:r>
              <w:t>or</w:t>
            </w:r>
            <w:r>
              <w:rPr>
                <w:spacing w:val="-6"/>
              </w:rPr>
              <w:t xml:space="preserve"> </w:t>
            </w:r>
            <w:r w:rsidR="00323F85">
              <w:rPr>
                <w:spacing w:val="-6"/>
              </w:rPr>
              <w:t>Rural Free Delivery (</w:t>
            </w:r>
            <w:r>
              <w:t>RFD</w:t>
            </w:r>
            <w:r w:rsidR="00323F85">
              <w:t>)</w:t>
            </w:r>
            <w:r>
              <w:t>,</w:t>
            </w:r>
            <w:r>
              <w:rPr>
                <w:spacing w:val="-5"/>
              </w:rPr>
              <w:t xml:space="preserve"> </w:t>
            </w:r>
            <w:r>
              <w:t>city, state and zip code</w:t>
            </w:r>
          </w:p>
        </w:tc>
      </w:tr>
      <w:tr w:rsidR="00690222" w14:paraId="1B82AE9F" w14:textId="77777777" w:rsidTr="007A76D2">
        <w:trPr>
          <w:cantSplit/>
          <w:trHeight w:val="576"/>
        </w:trPr>
        <w:tc>
          <w:tcPr>
            <w:tcW w:w="1338" w:type="dxa"/>
            <w:shd w:val="clear" w:color="auto" w:fill="FBE3D5"/>
            <w:vAlign w:val="center"/>
          </w:tcPr>
          <w:p w14:paraId="31A3062B" w14:textId="1CCAAD5F" w:rsidR="00690222" w:rsidRDefault="00690222" w:rsidP="00791F4C">
            <w:pPr>
              <w:pStyle w:val="TableParagraph"/>
              <w:spacing w:before="160"/>
              <w:ind w:left="107"/>
              <w:jc w:val="center"/>
            </w:pPr>
            <w:r>
              <w:lastRenderedPageBreak/>
              <w:t>10</w:t>
            </w:r>
          </w:p>
        </w:tc>
        <w:tc>
          <w:tcPr>
            <w:tcW w:w="3330" w:type="dxa"/>
            <w:shd w:val="clear" w:color="auto" w:fill="FBE3D5"/>
            <w:vAlign w:val="center"/>
          </w:tcPr>
          <w:p w14:paraId="6AE14CB0" w14:textId="3E9FB1F2" w:rsidR="00690222" w:rsidRDefault="00690222" w:rsidP="00791F4C">
            <w:pPr>
              <w:pStyle w:val="TableParagraph"/>
              <w:spacing w:before="160"/>
              <w:jc w:val="left"/>
            </w:pPr>
            <w:r>
              <w:t>Patient</w:t>
            </w:r>
            <w:r>
              <w:rPr>
                <w:spacing w:val="-2"/>
              </w:rPr>
              <w:t xml:space="preserve"> </w:t>
            </w:r>
            <w:r>
              <w:t xml:space="preserve">Birth </w:t>
            </w:r>
            <w:r>
              <w:rPr>
                <w:spacing w:val="-4"/>
              </w:rPr>
              <w:t>Date</w:t>
            </w:r>
          </w:p>
        </w:tc>
        <w:tc>
          <w:tcPr>
            <w:tcW w:w="5400" w:type="dxa"/>
            <w:shd w:val="clear" w:color="auto" w:fill="FBE3D5"/>
            <w:vAlign w:val="center"/>
          </w:tcPr>
          <w:p w14:paraId="56307198" w14:textId="2669C984" w:rsidR="00690222" w:rsidRDefault="00690222" w:rsidP="00791F4C">
            <w:pPr>
              <w:pStyle w:val="TableParagraph"/>
              <w:spacing w:before="160"/>
              <w:jc w:val="left"/>
            </w:pPr>
            <w:r>
              <w:t>Enter</w:t>
            </w:r>
            <w:r>
              <w:rPr>
                <w:spacing w:val="-5"/>
              </w:rPr>
              <w:t xml:space="preserve"> </w:t>
            </w:r>
            <w:r>
              <w:t>the</w:t>
            </w:r>
            <w:r>
              <w:rPr>
                <w:spacing w:val="-2"/>
              </w:rPr>
              <w:t xml:space="preserve"> </w:t>
            </w:r>
            <w:r>
              <w:t>patient's</w:t>
            </w:r>
            <w:r>
              <w:rPr>
                <w:spacing w:val="-3"/>
              </w:rPr>
              <w:t xml:space="preserve"> </w:t>
            </w:r>
            <w:r>
              <w:t>date</w:t>
            </w:r>
            <w:r>
              <w:rPr>
                <w:spacing w:val="-5"/>
              </w:rPr>
              <w:t xml:space="preserve"> </w:t>
            </w:r>
            <w:r>
              <w:t>of</w:t>
            </w:r>
            <w:r>
              <w:rPr>
                <w:spacing w:val="-2"/>
              </w:rPr>
              <w:t xml:space="preserve"> </w:t>
            </w:r>
            <w:r>
              <w:t>birth</w:t>
            </w:r>
            <w:r>
              <w:rPr>
                <w:spacing w:val="-2"/>
              </w:rPr>
              <w:t xml:space="preserve"> </w:t>
            </w:r>
            <w:r>
              <w:t>in</w:t>
            </w:r>
            <w:r>
              <w:rPr>
                <w:spacing w:val="-2"/>
              </w:rPr>
              <w:t xml:space="preserve"> </w:t>
            </w:r>
            <w:r>
              <w:t>MMDDYY</w:t>
            </w:r>
            <w:r>
              <w:rPr>
                <w:spacing w:val="-4"/>
              </w:rPr>
              <w:t xml:space="preserve"> </w:t>
            </w:r>
            <w:r>
              <w:rPr>
                <w:spacing w:val="-2"/>
              </w:rPr>
              <w:t>format</w:t>
            </w:r>
          </w:p>
        </w:tc>
      </w:tr>
      <w:tr w:rsidR="00690222" w14:paraId="31F2E86F" w14:textId="77777777" w:rsidTr="007A76D2">
        <w:trPr>
          <w:cantSplit/>
          <w:trHeight w:val="576"/>
        </w:trPr>
        <w:tc>
          <w:tcPr>
            <w:tcW w:w="1338" w:type="dxa"/>
            <w:shd w:val="clear" w:color="auto" w:fill="F8CAAC"/>
            <w:vAlign w:val="center"/>
          </w:tcPr>
          <w:p w14:paraId="7F71D62F" w14:textId="70A6BE93" w:rsidR="00690222" w:rsidRDefault="00690222" w:rsidP="00791F4C">
            <w:pPr>
              <w:pStyle w:val="TableParagraph"/>
              <w:spacing w:before="160"/>
              <w:ind w:left="107"/>
              <w:jc w:val="center"/>
            </w:pPr>
            <w:r>
              <w:t>11</w:t>
            </w:r>
          </w:p>
        </w:tc>
        <w:tc>
          <w:tcPr>
            <w:tcW w:w="3330" w:type="dxa"/>
            <w:shd w:val="clear" w:color="auto" w:fill="F8CAAC"/>
            <w:vAlign w:val="center"/>
          </w:tcPr>
          <w:p w14:paraId="421CDFCB" w14:textId="1CA5FF46" w:rsidR="00690222" w:rsidRDefault="00690222" w:rsidP="00791F4C">
            <w:pPr>
              <w:pStyle w:val="TableParagraph"/>
              <w:spacing w:before="160"/>
              <w:jc w:val="left"/>
            </w:pPr>
            <w:r>
              <w:t>Patient</w:t>
            </w:r>
            <w:r>
              <w:rPr>
                <w:spacing w:val="-2"/>
              </w:rPr>
              <w:t xml:space="preserve"> </w:t>
            </w:r>
            <w:r>
              <w:rPr>
                <w:spacing w:val="-5"/>
              </w:rPr>
              <w:t>Sex</w:t>
            </w:r>
          </w:p>
        </w:tc>
        <w:tc>
          <w:tcPr>
            <w:tcW w:w="5400" w:type="dxa"/>
            <w:shd w:val="clear" w:color="auto" w:fill="F8CAAC"/>
            <w:vAlign w:val="center"/>
          </w:tcPr>
          <w:p w14:paraId="4D32D3C4" w14:textId="21629CF3" w:rsidR="00690222" w:rsidRDefault="00690222" w:rsidP="00791F4C">
            <w:pPr>
              <w:pStyle w:val="TableParagraph"/>
              <w:spacing w:before="160"/>
              <w:jc w:val="left"/>
            </w:pPr>
            <w:r>
              <w:t>Enter</w:t>
            </w:r>
            <w:r>
              <w:rPr>
                <w:spacing w:val="-1"/>
              </w:rPr>
              <w:t xml:space="preserve"> </w:t>
            </w:r>
            <w:r>
              <w:t>the</w:t>
            </w:r>
            <w:r>
              <w:rPr>
                <w:spacing w:val="-1"/>
              </w:rPr>
              <w:t xml:space="preserve"> </w:t>
            </w:r>
            <w:r>
              <w:t>patient's</w:t>
            </w:r>
            <w:r>
              <w:rPr>
                <w:spacing w:val="-2"/>
              </w:rPr>
              <w:t xml:space="preserve"> </w:t>
            </w:r>
            <w:r>
              <w:t>sex,</w:t>
            </w:r>
            <w:r>
              <w:rPr>
                <w:spacing w:val="-5"/>
              </w:rPr>
              <w:t xml:space="preserve"> </w:t>
            </w:r>
            <w:r w:rsidR="00323F85">
              <w:t>‘</w:t>
            </w:r>
            <w:r>
              <w:t>M</w:t>
            </w:r>
            <w:r w:rsidR="00323F85">
              <w:t>’</w:t>
            </w:r>
            <w:r>
              <w:rPr>
                <w:spacing w:val="-4"/>
              </w:rPr>
              <w:t xml:space="preserve"> </w:t>
            </w:r>
            <w:r>
              <w:t>(male)</w:t>
            </w:r>
            <w:r>
              <w:rPr>
                <w:spacing w:val="-2"/>
              </w:rPr>
              <w:t xml:space="preserve"> </w:t>
            </w:r>
            <w:r>
              <w:t>or</w:t>
            </w:r>
            <w:r>
              <w:rPr>
                <w:spacing w:val="-4"/>
              </w:rPr>
              <w:t xml:space="preserve"> </w:t>
            </w:r>
            <w:r w:rsidR="00323F85">
              <w:t>‘</w:t>
            </w:r>
            <w:r>
              <w:t>F</w:t>
            </w:r>
            <w:r w:rsidR="00323F85">
              <w:t>’</w:t>
            </w:r>
            <w:r>
              <w:rPr>
                <w:spacing w:val="-3"/>
              </w:rPr>
              <w:t xml:space="preserve"> </w:t>
            </w:r>
            <w:r>
              <w:rPr>
                <w:spacing w:val="-2"/>
              </w:rPr>
              <w:t>(female)</w:t>
            </w:r>
          </w:p>
        </w:tc>
      </w:tr>
      <w:tr w:rsidR="00690222" w14:paraId="2D684A87" w14:textId="77777777" w:rsidTr="007A76D2">
        <w:trPr>
          <w:cantSplit/>
          <w:trHeight w:val="576"/>
        </w:trPr>
        <w:tc>
          <w:tcPr>
            <w:tcW w:w="1338" w:type="dxa"/>
            <w:shd w:val="clear" w:color="auto" w:fill="FBE3D5"/>
            <w:vAlign w:val="center"/>
          </w:tcPr>
          <w:p w14:paraId="4ECBC92F" w14:textId="6AC9ED65" w:rsidR="00690222" w:rsidRDefault="00690222" w:rsidP="00791F4C">
            <w:pPr>
              <w:pStyle w:val="TableParagraph"/>
              <w:spacing w:before="160"/>
              <w:ind w:left="107"/>
              <w:jc w:val="center"/>
            </w:pPr>
            <w:r>
              <w:t>12</w:t>
            </w:r>
          </w:p>
        </w:tc>
        <w:tc>
          <w:tcPr>
            <w:tcW w:w="3330" w:type="dxa"/>
            <w:shd w:val="clear" w:color="auto" w:fill="FBE3D5"/>
            <w:vAlign w:val="center"/>
          </w:tcPr>
          <w:p w14:paraId="01BD84C7" w14:textId="0F87B86B" w:rsidR="00690222" w:rsidRDefault="00690222" w:rsidP="00791F4C">
            <w:pPr>
              <w:pStyle w:val="TableParagraph"/>
              <w:spacing w:before="160"/>
              <w:jc w:val="left"/>
            </w:pPr>
            <w:r>
              <w:t>Admission</w:t>
            </w:r>
            <w:r>
              <w:rPr>
                <w:spacing w:val="-1"/>
              </w:rPr>
              <w:t xml:space="preserve"> </w:t>
            </w:r>
            <w:r>
              <w:rPr>
                <w:spacing w:val="-4"/>
              </w:rPr>
              <w:t>Date</w:t>
            </w:r>
          </w:p>
        </w:tc>
        <w:tc>
          <w:tcPr>
            <w:tcW w:w="5400" w:type="dxa"/>
            <w:shd w:val="clear" w:color="auto" w:fill="FBE3D5"/>
            <w:vAlign w:val="center"/>
          </w:tcPr>
          <w:p w14:paraId="7AF1E843" w14:textId="5FA53885" w:rsidR="00690222" w:rsidRDefault="00690222" w:rsidP="00791F4C">
            <w:pPr>
              <w:pStyle w:val="TableParagraph"/>
              <w:spacing w:before="160"/>
              <w:jc w:val="left"/>
            </w:pPr>
            <w:r>
              <w:t>Leave</w:t>
            </w:r>
            <w:r>
              <w:rPr>
                <w:spacing w:val="-1"/>
              </w:rPr>
              <w:t xml:space="preserve"> </w:t>
            </w:r>
            <w:r>
              <w:rPr>
                <w:spacing w:val="-2"/>
              </w:rPr>
              <w:t>blank</w:t>
            </w:r>
          </w:p>
        </w:tc>
      </w:tr>
      <w:tr w:rsidR="00323F85" w14:paraId="0FBF5077" w14:textId="77777777" w:rsidTr="007A76D2">
        <w:trPr>
          <w:cantSplit/>
          <w:trHeight w:val="576"/>
        </w:trPr>
        <w:tc>
          <w:tcPr>
            <w:tcW w:w="1338" w:type="dxa"/>
            <w:shd w:val="clear" w:color="auto" w:fill="F8CAAC"/>
            <w:vAlign w:val="center"/>
          </w:tcPr>
          <w:p w14:paraId="25D382A4" w14:textId="2005B813" w:rsidR="00323F85" w:rsidRDefault="00323F85" w:rsidP="001C75B2">
            <w:pPr>
              <w:pStyle w:val="TableParagraph"/>
              <w:spacing w:before="160"/>
              <w:ind w:left="107"/>
              <w:jc w:val="center"/>
            </w:pPr>
            <w:r>
              <w:t>13</w:t>
            </w:r>
          </w:p>
        </w:tc>
        <w:tc>
          <w:tcPr>
            <w:tcW w:w="3330" w:type="dxa"/>
            <w:shd w:val="clear" w:color="auto" w:fill="F8CAAC"/>
            <w:vAlign w:val="center"/>
          </w:tcPr>
          <w:p w14:paraId="3E4782B4" w14:textId="1B1DC033" w:rsidR="00323F85" w:rsidRDefault="00323F85" w:rsidP="009C4D3A">
            <w:pPr>
              <w:pStyle w:val="TableParagraph"/>
              <w:spacing w:before="160"/>
              <w:jc w:val="left"/>
            </w:pPr>
            <w:r>
              <w:t>Admission</w:t>
            </w:r>
            <w:r>
              <w:rPr>
                <w:spacing w:val="-1"/>
              </w:rPr>
              <w:t xml:space="preserve"> </w:t>
            </w:r>
            <w:r>
              <w:rPr>
                <w:spacing w:val="-4"/>
              </w:rPr>
              <w:t>Hour</w:t>
            </w:r>
          </w:p>
        </w:tc>
        <w:tc>
          <w:tcPr>
            <w:tcW w:w="5400" w:type="dxa"/>
            <w:shd w:val="clear" w:color="auto" w:fill="F8CAAC"/>
            <w:vAlign w:val="center"/>
          </w:tcPr>
          <w:p w14:paraId="586E04E9" w14:textId="74A9EC6F" w:rsidR="00323F85" w:rsidRDefault="00323F85" w:rsidP="009C4D3A">
            <w:pPr>
              <w:pStyle w:val="TableParagraph"/>
              <w:spacing w:before="160"/>
              <w:jc w:val="left"/>
            </w:pPr>
            <w:r>
              <w:t>Leave</w:t>
            </w:r>
            <w:r>
              <w:rPr>
                <w:spacing w:val="-1"/>
              </w:rPr>
              <w:t xml:space="preserve"> </w:t>
            </w:r>
            <w:r>
              <w:rPr>
                <w:spacing w:val="-2"/>
              </w:rPr>
              <w:t>blank</w:t>
            </w:r>
          </w:p>
        </w:tc>
      </w:tr>
      <w:tr w:rsidR="00323F85" w14:paraId="73E7CA37" w14:textId="77777777" w:rsidTr="007A76D2">
        <w:trPr>
          <w:cantSplit/>
          <w:trHeight w:val="576"/>
        </w:trPr>
        <w:tc>
          <w:tcPr>
            <w:tcW w:w="1338" w:type="dxa"/>
            <w:shd w:val="clear" w:color="auto" w:fill="FBE3D5"/>
            <w:vAlign w:val="center"/>
          </w:tcPr>
          <w:p w14:paraId="0C586308" w14:textId="6566CBDD" w:rsidR="00323F85" w:rsidRDefault="00323F85" w:rsidP="001C75B2">
            <w:pPr>
              <w:pStyle w:val="TableParagraph"/>
              <w:spacing w:before="160"/>
              <w:ind w:left="107"/>
              <w:jc w:val="center"/>
            </w:pPr>
            <w:r>
              <w:t>14</w:t>
            </w:r>
          </w:p>
        </w:tc>
        <w:tc>
          <w:tcPr>
            <w:tcW w:w="3330" w:type="dxa"/>
            <w:shd w:val="clear" w:color="auto" w:fill="FBE3D5"/>
            <w:vAlign w:val="center"/>
          </w:tcPr>
          <w:p w14:paraId="35DBEE3E" w14:textId="0CD49452" w:rsidR="00323F85" w:rsidRDefault="00323F85" w:rsidP="009C4D3A">
            <w:pPr>
              <w:pStyle w:val="TableParagraph"/>
              <w:spacing w:before="160"/>
              <w:jc w:val="left"/>
            </w:pPr>
            <w:r>
              <w:t>Admission</w:t>
            </w:r>
            <w:r>
              <w:rPr>
                <w:spacing w:val="-1"/>
              </w:rPr>
              <w:t xml:space="preserve"> </w:t>
            </w:r>
            <w:r>
              <w:rPr>
                <w:spacing w:val="-4"/>
              </w:rPr>
              <w:t>Type</w:t>
            </w:r>
          </w:p>
        </w:tc>
        <w:tc>
          <w:tcPr>
            <w:tcW w:w="5400" w:type="dxa"/>
            <w:shd w:val="clear" w:color="auto" w:fill="FBE3D5"/>
            <w:vAlign w:val="center"/>
          </w:tcPr>
          <w:p w14:paraId="514F8D2D" w14:textId="6F7CD6C5" w:rsidR="00323F85" w:rsidRDefault="00323F85" w:rsidP="009C4D3A">
            <w:pPr>
              <w:pStyle w:val="TableParagraph"/>
              <w:spacing w:before="160"/>
              <w:jc w:val="left"/>
            </w:pPr>
            <w:r>
              <w:t>Leave</w:t>
            </w:r>
            <w:r>
              <w:rPr>
                <w:spacing w:val="-1"/>
              </w:rPr>
              <w:t xml:space="preserve"> </w:t>
            </w:r>
            <w:r>
              <w:rPr>
                <w:spacing w:val="-2"/>
              </w:rPr>
              <w:t>blank</w:t>
            </w:r>
          </w:p>
        </w:tc>
      </w:tr>
      <w:tr w:rsidR="00323F85" w14:paraId="12C267C1" w14:textId="77777777" w:rsidTr="007A76D2">
        <w:trPr>
          <w:cantSplit/>
          <w:trHeight w:val="576"/>
        </w:trPr>
        <w:tc>
          <w:tcPr>
            <w:tcW w:w="1338" w:type="dxa"/>
            <w:shd w:val="clear" w:color="auto" w:fill="F8CAAC"/>
            <w:vAlign w:val="center"/>
          </w:tcPr>
          <w:p w14:paraId="2934414D" w14:textId="3789AAA5" w:rsidR="00323F85" w:rsidRDefault="00323F85" w:rsidP="001C75B2">
            <w:pPr>
              <w:pStyle w:val="TableParagraph"/>
              <w:spacing w:before="160"/>
              <w:ind w:left="107"/>
              <w:jc w:val="center"/>
            </w:pPr>
            <w:r>
              <w:t>15</w:t>
            </w:r>
          </w:p>
        </w:tc>
        <w:tc>
          <w:tcPr>
            <w:tcW w:w="3330" w:type="dxa"/>
            <w:shd w:val="clear" w:color="auto" w:fill="F8CAAC"/>
            <w:vAlign w:val="center"/>
          </w:tcPr>
          <w:p w14:paraId="54BA011C" w14:textId="45F550A6" w:rsidR="00323F85" w:rsidRDefault="00323F85" w:rsidP="009C4D3A">
            <w:pPr>
              <w:pStyle w:val="TableParagraph"/>
              <w:spacing w:before="160"/>
              <w:jc w:val="left"/>
            </w:pPr>
            <w:r>
              <w:t>Source</w:t>
            </w:r>
            <w:r>
              <w:rPr>
                <w:spacing w:val="-3"/>
              </w:rPr>
              <w:t xml:space="preserve"> </w:t>
            </w:r>
            <w:r>
              <w:t>of</w:t>
            </w:r>
            <w:r>
              <w:rPr>
                <w:spacing w:val="-2"/>
              </w:rPr>
              <w:t xml:space="preserve"> </w:t>
            </w:r>
            <w:r>
              <w:t>Admission</w:t>
            </w:r>
            <w:r>
              <w:rPr>
                <w:spacing w:val="-4"/>
              </w:rPr>
              <w:t xml:space="preserve"> (SRC)</w:t>
            </w:r>
          </w:p>
        </w:tc>
        <w:tc>
          <w:tcPr>
            <w:tcW w:w="5400" w:type="dxa"/>
            <w:shd w:val="clear" w:color="auto" w:fill="F8CAAC"/>
            <w:vAlign w:val="center"/>
          </w:tcPr>
          <w:p w14:paraId="7EC97CB7" w14:textId="2DE59367" w:rsidR="00323F85" w:rsidRDefault="00323F85" w:rsidP="009C4D3A">
            <w:pPr>
              <w:pStyle w:val="TableParagraph"/>
              <w:spacing w:before="160"/>
              <w:jc w:val="left"/>
            </w:pPr>
            <w:r>
              <w:t>Leave</w:t>
            </w:r>
            <w:r>
              <w:rPr>
                <w:spacing w:val="-1"/>
              </w:rPr>
              <w:t xml:space="preserve"> </w:t>
            </w:r>
            <w:r>
              <w:rPr>
                <w:spacing w:val="-2"/>
              </w:rPr>
              <w:t>blank</w:t>
            </w:r>
          </w:p>
        </w:tc>
      </w:tr>
      <w:tr w:rsidR="00323F85" w14:paraId="585C07E5" w14:textId="77777777" w:rsidTr="007A76D2">
        <w:trPr>
          <w:cantSplit/>
          <w:trHeight w:val="576"/>
        </w:trPr>
        <w:tc>
          <w:tcPr>
            <w:tcW w:w="1338" w:type="dxa"/>
            <w:shd w:val="clear" w:color="auto" w:fill="FBE3D5"/>
            <w:vAlign w:val="center"/>
          </w:tcPr>
          <w:p w14:paraId="1B1A7F39" w14:textId="0D108E4F" w:rsidR="00323F85" w:rsidRDefault="00323F85" w:rsidP="001C75B2">
            <w:pPr>
              <w:pStyle w:val="TableParagraph"/>
              <w:spacing w:before="160"/>
              <w:ind w:left="107"/>
              <w:jc w:val="center"/>
            </w:pPr>
            <w:r>
              <w:t>16</w:t>
            </w:r>
          </w:p>
        </w:tc>
        <w:tc>
          <w:tcPr>
            <w:tcW w:w="3330" w:type="dxa"/>
            <w:shd w:val="clear" w:color="auto" w:fill="FBE3D5"/>
            <w:vAlign w:val="center"/>
          </w:tcPr>
          <w:p w14:paraId="628F744A" w14:textId="428FFED6" w:rsidR="00323F85" w:rsidRDefault="00323F85" w:rsidP="009C4D3A">
            <w:pPr>
              <w:pStyle w:val="TableParagraph"/>
              <w:spacing w:before="160"/>
              <w:jc w:val="left"/>
            </w:pPr>
            <w:r>
              <w:t>Discharge</w:t>
            </w:r>
            <w:r>
              <w:rPr>
                <w:spacing w:val="-1"/>
              </w:rPr>
              <w:t xml:space="preserve"> </w:t>
            </w:r>
            <w:r>
              <w:rPr>
                <w:spacing w:val="-4"/>
              </w:rPr>
              <w:t>Hour</w:t>
            </w:r>
          </w:p>
        </w:tc>
        <w:tc>
          <w:tcPr>
            <w:tcW w:w="5400" w:type="dxa"/>
            <w:shd w:val="clear" w:color="auto" w:fill="FBE3D5"/>
            <w:vAlign w:val="center"/>
          </w:tcPr>
          <w:p w14:paraId="346D18C5" w14:textId="2C4A36DF" w:rsidR="00323F85" w:rsidRDefault="00323F85" w:rsidP="009C4D3A">
            <w:pPr>
              <w:pStyle w:val="TableParagraph"/>
              <w:spacing w:before="160"/>
              <w:jc w:val="left"/>
            </w:pPr>
            <w:r>
              <w:t>Leave</w:t>
            </w:r>
            <w:r>
              <w:rPr>
                <w:spacing w:val="-1"/>
              </w:rPr>
              <w:t xml:space="preserve"> </w:t>
            </w:r>
            <w:r>
              <w:rPr>
                <w:spacing w:val="-2"/>
              </w:rPr>
              <w:t>blank</w:t>
            </w:r>
          </w:p>
        </w:tc>
      </w:tr>
      <w:tr w:rsidR="00323F85" w14:paraId="351862F7" w14:textId="77777777" w:rsidTr="007A76D2">
        <w:trPr>
          <w:cantSplit/>
          <w:trHeight w:val="576"/>
        </w:trPr>
        <w:tc>
          <w:tcPr>
            <w:tcW w:w="1338" w:type="dxa"/>
            <w:shd w:val="clear" w:color="auto" w:fill="F8CAAC"/>
            <w:vAlign w:val="center"/>
          </w:tcPr>
          <w:p w14:paraId="3738BE0F" w14:textId="1531F498" w:rsidR="00323F85" w:rsidRDefault="00323F85" w:rsidP="001C75B2">
            <w:pPr>
              <w:pStyle w:val="TableParagraph"/>
              <w:spacing w:before="160"/>
              <w:ind w:left="107"/>
              <w:jc w:val="center"/>
            </w:pPr>
            <w:r>
              <w:t>17*</w:t>
            </w:r>
          </w:p>
        </w:tc>
        <w:tc>
          <w:tcPr>
            <w:tcW w:w="3330" w:type="dxa"/>
            <w:shd w:val="clear" w:color="auto" w:fill="F8CAAC"/>
            <w:vAlign w:val="center"/>
          </w:tcPr>
          <w:p w14:paraId="16E00750" w14:textId="57AB57C9" w:rsidR="00323F85" w:rsidRDefault="00323F85" w:rsidP="009C4D3A">
            <w:pPr>
              <w:pStyle w:val="TableParagraph"/>
              <w:spacing w:before="160"/>
              <w:jc w:val="left"/>
            </w:pPr>
            <w:r>
              <w:t>Patient</w:t>
            </w:r>
            <w:r>
              <w:rPr>
                <w:spacing w:val="-3"/>
              </w:rPr>
              <w:t xml:space="preserve"> </w:t>
            </w:r>
            <w:r>
              <w:rPr>
                <w:spacing w:val="-2"/>
              </w:rPr>
              <w:t>Status</w:t>
            </w:r>
          </w:p>
        </w:tc>
        <w:tc>
          <w:tcPr>
            <w:tcW w:w="5400" w:type="dxa"/>
            <w:shd w:val="clear" w:color="auto" w:fill="F8CAAC"/>
            <w:vAlign w:val="center"/>
          </w:tcPr>
          <w:p w14:paraId="2B8554F1" w14:textId="7CA8A62E" w:rsidR="00323F85" w:rsidRDefault="00323F85" w:rsidP="009C4D3A">
            <w:pPr>
              <w:pStyle w:val="TableParagraph"/>
              <w:spacing w:before="160"/>
              <w:jc w:val="left"/>
            </w:pPr>
            <w:r>
              <w:t>Enter</w:t>
            </w:r>
            <w:r>
              <w:rPr>
                <w:spacing w:val="-4"/>
              </w:rPr>
              <w:t xml:space="preserve"> </w:t>
            </w:r>
            <w:r>
              <w:t>‘50’</w:t>
            </w:r>
            <w:r>
              <w:rPr>
                <w:spacing w:val="-7"/>
              </w:rPr>
              <w:t xml:space="preserve"> </w:t>
            </w:r>
            <w:r>
              <w:t>hospice</w:t>
            </w:r>
            <w:r>
              <w:rPr>
                <w:spacing w:val="-7"/>
              </w:rPr>
              <w:t xml:space="preserve"> </w:t>
            </w:r>
            <w:r>
              <w:t>home</w:t>
            </w:r>
            <w:r>
              <w:rPr>
                <w:spacing w:val="-4"/>
              </w:rPr>
              <w:t xml:space="preserve"> </w:t>
            </w:r>
            <w:r>
              <w:t>or</w:t>
            </w:r>
            <w:r>
              <w:rPr>
                <w:spacing w:val="-7"/>
              </w:rPr>
              <w:t xml:space="preserve"> </w:t>
            </w:r>
            <w:r>
              <w:t>‘51’</w:t>
            </w:r>
            <w:r>
              <w:rPr>
                <w:spacing w:val="-4"/>
              </w:rPr>
              <w:t xml:space="preserve"> </w:t>
            </w:r>
            <w:r>
              <w:t>hospice</w:t>
            </w:r>
            <w:r>
              <w:rPr>
                <w:spacing w:val="-4"/>
              </w:rPr>
              <w:t xml:space="preserve"> </w:t>
            </w:r>
            <w:r>
              <w:t>medical</w:t>
            </w:r>
            <w:r>
              <w:rPr>
                <w:spacing w:val="-5"/>
              </w:rPr>
              <w:t xml:space="preserve"> </w:t>
            </w:r>
            <w:r>
              <w:t>facility, which includes nursing facilities</w:t>
            </w:r>
          </w:p>
        </w:tc>
      </w:tr>
      <w:tr w:rsidR="00323F85" w14:paraId="2F22BC16" w14:textId="77777777" w:rsidTr="007A76D2">
        <w:trPr>
          <w:cantSplit/>
          <w:trHeight w:val="576"/>
        </w:trPr>
        <w:tc>
          <w:tcPr>
            <w:tcW w:w="1338" w:type="dxa"/>
            <w:shd w:val="clear" w:color="auto" w:fill="FBE3D5"/>
            <w:vAlign w:val="center"/>
          </w:tcPr>
          <w:p w14:paraId="68A870A4" w14:textId="336CC1DC" w:rsidR="00323F85" w:rsidRDefault="00323F85" w:rsidP="001C75B2">
            <w:pPr>
              <w:pStyle w:val="TableParagraph"/>
              <w:spacing w:before="160"/>
              <w:ind w:left="107"/>
              <w:jc w:val="center"/>
            </w:pPr>
            <w:r>
              <w:t>18-24</w:t>
            </w:r>
          </w:p>
        </w:tc>
        <w:tc>
          <w:tcPr>
            <w:tcW w:w="3330" w:type="dxa"/>
            <w:shd w:val="clear" w:color="auto" w:fill="FBE3D5"/>
            <w:vAlign w:val="center"/>
          </w:tcPr>
          <w:p w14:paraId="20F633E6" w14:textId="4B403F2B" w:rsidR="00323F85" w:rsidRDefault="00323F85" w:rsidP="009C4D3A">
            <w:pPr>
              <w:pStyle w:val="TableParagraph"/>
              <w:spacing w:before="160"/>
              <w:jc w:val="left"/>
            </w:pPr>
            <w:r>
              <w:t>Condition</w:t>
            </w:r>
            <w:r>
              <w:rPr>
                <w:spacing w:val="-3"/>
              </w:rPr>
              <w:t xml:space="preserve"> </w:t>
            </w:r>
            <w:r>
              <w:rPr>
                <w:spacing w:val="-4"/>
              </w:rPr>
              <w:t>Codes</w:t>
            </w:r>
          </w:p>
        </w:tc>
        <w:tc>
          <w:tcPr>
            <w:tcW w:w="5400" w:type="dxa"/>
            <w:shd w:val="clear" w:color="auto" w:fill="FBE3D5"/>
            <w:vAlign w:val="center"/>
          </w:tcPr>
          <w:p w14:paraId="2031BCBF" w14:textId="02D4A516" w:rsidR="00323F85" w:rsidRDefault="00323F85" w:rsidP="009C4D3A">
            <w:pPr>
              <w:pStyle w:val="TableParagraph"/>
              <w:spacing w:before="160"/>
              <w:jc w:val="left"/>
            </w:pPr>
            <w:r>
              <w:t>‘A1’</w:t>
            </w:r>
            <w:r>
              <w:rPr>
                <w:spacing w:val="-3"/>
              </w:rPr>
              <w:t xml:space="preserve"> </w:t>
            </w:r>
            <w:r>
              <w:t>is</w:t>
            </w:r>
            <w:r>
              <w:rPr>
                <w:spacing w:val="-2"/>
              </w:rPr>
              <w:t xml:space="preserve"> </w:t>
            </w:r>
            <w:r>
              <w:t>the</w:t>
            </w:r>
            <w:r>
              <w:rPr>
                <w:spacing w:val="-1"/>
              </w:rPr>
              <w:t xml:space="preserve"> </w:t>
            </w:r>
            <w:r>
              <w:t>only</w:t>
            </w:r>
            <w:r>
              <w:rPr>
                <w:spacing w:val="-2"/>
              </w:rPr>
              <w:t xml:space="preserve"> </w:t>
            </w:r>
            <w:r>
              <w:t>valid</w:t>
            </w:r>
            <w:r>
              <w:rPr>
                <w:spacing w:val="-2"/>
              </w:rPr>
              <w:t xml:space="preserve"> value</w:t>
            </w:r>
          </w:p>
        </w:tc>
      </w:tr>
      <w:tr w:rsidR="00323F85" w14:paraId="073C7711" w14:textId="77777777" w:rsidTr="007A76D2">
        <w:trPr>
          <w:cantSplit/>
          <w:trHeight w:val="576"/>
        </w:trPr>
        <w:tc>
          <w:tcPr>
            <w:tcW w:w="1338" w:type="dxa"/>
            <w:shd w:val="clear" w:color="auto" w:fill="F8CAAC"/>
            <w:vAlign w:val="center"/>
          </w:tcPr>
          <w:p w14:paraId="6CD725D6" w14:textId="6CEDF600" w:rsidR="00323F85" w:rsidRDefault="00323F85" w:rsidP="001C75B2">
            <w:pPr>
              <w:pStyle w:val="TableParagraph"/>
              <w:spacing w:before="160"/>
              <w:ind w:left="107"/>
              <w:jc w:val="center"/>
            </w:pPr>
            <w:r>
              <w:t>25-28</w:t>
            </w:r>
          </w:p>
        </w:tc>
        <w:tc>
          <w:tcPr>
            <w:tcW w:w="3330" w:type="dxa"/>
            <w:shd w:val="clear" w:color="auto" w:fill="F8CAAC"/>
            <w:vAlign w:val="center"/>
          </w:tcPr>
          <w:p w14:paraId="14D37D41" w14:textId="15E1B95E" w:rsidR="00323F85" w:rsidRDefault="00323F85" w:rsidP="009C4D3A">
            <w:pPr>
              <w:pStyle w:val="TableParagraph"/>
              <w:spacing w:before="160"/>
              <w:jc w:val="left"/>
            </w:pPr>
            <w:r>
              <w:t>Condition</w:t>
            </w:r>
            <w:r>
              <w:rPr>
                <w:spacing w:val="-3"/>
              </w:rPr>
              <w:t xml:space="preserve"> </w:t>
            </w:r>
            <w:r>
              <w:rPr>
                <w:spacing w:val="-4"/>
              </w:rPr>
              <w:t>Codes</w:t>
            </w:r>
          </w:p>
        </w:tc>
        <w:tc>
          <w:tcPr>
            <w:tcW w:w="5400" w:type="dxa"/>
            <w:shd w:val="clear" w:color="auto" w:fill="F8CAAC"/>
            <w:vAlign w:val="center"/>
          </w:tcPr>
          <w:p w14:paraId="1078D97E" w14:textId="61D7B5F5" w:rsidR="00323F85" w:rsidRDefault="00323F85" w:rsidP="009C4D3A">
            <w:pPr>
              <w:pStyle w:val="TableParagraph"/>
              <w:spacing w:before="160"/>
              <w:jc w:val="left"/>
            </w:pPr>
            <w:r>
              <w:t>Leave</w:t>
            </w:r>
            <w:r>
              <w:rPr>
                <w:spacing w:val="-1"/>
              </w:rPr>
              <w:t xml:space="preserve"> </w:t>
            </w:r>
            <w:r>
              <w:rPr>
                <w:spacing w:val="-2"/>
              </w:rPr>
              <w:t>blank</w:t>
            </w:r>
          </w:p>
        </w:tc>
      </w:tr>
      <w:tr w:rsidR="00323F85" w14:paraId="19450AAD" w14:textId="77777777" w:rsidTr="007A76D2">
        <w:trPr>
          <w:cantSplit/>
          <w:trHeight w:val="576"/>
        </w:trPr>
        <w:tc>
          <w:tcPr>
            <w:tcW w:w="1338" w:type="dxa"/>
            <w:shd w:val="clear" w:color="auto" w:fill="FBE3D5"/>
            <w:vAlign w:val="center"/>
          </w:tcPr>
          <w:p w14:paraId="521502A3" w14:textId="6F0EBCFA" w:rsidR="00323F85" w:rsidRDefault="00323F85" w:rsidP="001C75B2">
            <w:pPr>
              <w:pStyle w:val="TableParagraph"/>
              <w:spacing w:before="160"/>
              <w:ind w:left="107"/>
              <w:jc w:val="center"/>
            </w:pPr>
            <w:r>
              <w:t>29</w:t>
            </w:r>
          </w:p>
        </w:tc>
        <w:tc>
          <w:tcPr>
            <w:tcW w:w="3330" w:type="dxa"/>
            <w:shd w:val="clear" w:color="auto" w:fill="FBE3D5"/>
            <w:vAlign w:val="center"/>
          </w:tcPr>
          <w:p w14:paraId="0B12F8F7" w14:textId="435ED61E" w:rsidR="00323F85" w:rsidRDefault="00323F85" w:rsidP="009C4D3A">
            <w:pPr>
              <w:pStyle w:val="TableParagraph"/>
              <w:spacing w:before="160"/>
              <w:jc w:val="left"/>
            </w:pPr>
            <w:r>
              <w:t>Accident</w:t>
            </w:r>
            <w:r>
              <w:rPr>
                <w:spacing w:val="-2"/>
              </w:rPr>
              <w:t xml:space="preserve"> State</w:t>
            </w:r>
          </w:p>
        </w:tc>
        <w:tc>
          <w:tcPr>
            <w:tcW w:w="5400" w:type="dxa"/>
            <w:shd w:val="clear" w:color="auto" w:fill="FBE3D5"/>
            <w:vAlign w:val="center"/>
          </w:tcPr>
          <w:p w14:paraId="71E5D5B9" w14:textId="5F01C52D" w:rsidR="00323F85" w:rsidRDefault="00323F85" w:rsidP="009C4D3A">
            <w:pPr>
              <w:pStyle w:val="TableParagraph"/>
              <w:spacing w:before="160"/>
              <w:jc w:val="left"/>
            </w:pPr>
            <w:r>
              <w:t>Leave</w:t>
            </w:r>
            <w:r>
              <w:rPr>
                <w:spacing w:val="-1"/>
              </w:rPr>
              <w:t xml:space="preserve"> </w:t>
            </w:r>
            <w:r>
              <w:rPr>
                <w:spacing w:val="-2"/>
              </w:rPr>
              <w:t>blank</w:t>
            </w:r>
          </w:p>
        </w:tc>
      </w:tr>
      <w:tr w:rsidR="00323F85" w14:paraId="1167E037" w14:textId="77777777" w:rsidTr="007A76D2">
        <w:trPr>
          <w:cantSplit/>
          <w:trHeight w:val="576"/>
        </w:trPr>
        <w:tc>
          <w:tcPr>
            <w:tcW w:w="1338" w:type="dxa"/>
            <w:shd w:val="clear" w:color="auto" w:fill="F8CAAC"/>
            <w:vAlign w:val="center"/>
          </w:tcPr>
          <w:p w14:paraId="7D888ABB" w14:textId="00035BF5" w:rsidR="00323F85" w:rsidRDefault="00323F85" w:rsidP="001C75B2">
            <w:pPr>
              <w:pStyle w:val="TableParagraph"/>
              <w:spacing w:before="160"/>
              <w:ind w:left="107"/>
              <w:jc w:val="center"/>
            </w:pPr>
            <w:r>
              <w:t>30</w:t>
            </w:r>
          </w:p>
        </w:tc>
        <w:tc>
          <w:tcPr>
            <w:tcW w:w="3330" w:type="dxa"/>
            <w:shd w:val="clear" w:color="auto" w:fill="F8CAAC"/>
            <w:vAlign w:val="center"/>
          </w:tcPr>
          <w:p w14:paraId="7A3F2091" w14:textId="03697745" w:rsidR="00323F85" w:rsidRDefault="00323F85" w:rsidP="009C4D3A">
            <w:pPr>
              <w:pStyle w:val="TableParagraph"/>
              <w:spacing w:before="160"/>
              <w:jc w:val="left"/>
            </w:pPr>
            <w:r>
              <w:t>Unlabeled</w:t>
            </w:r>
            <w:r>
              <w:rPr>
                <w:spacing w:val="-3"/>
              </w:rPr>
              <w:t xml:space="preserve"> </w:t>
            </w:r>
            <w:r>
              <w:rPr>
                <w:spacing w:val="-4"/>
              </w:rPr>
              <w:t>field</w:t>
            </w:r>
          </w:p>
        </w:tc>
        <w:tc>
          <w:tcPr>
            <w:tcW w:w="5400" w:type="dxa"/>
            <w:shd w:val="clear" w:color="auto" w:fill="F8CAAC"/>
            <w:vAlign w:val="center"/>
          </w:tcPr>
          <w:p w14:paraId="62D14599" w14:textId="1FCD5CE1" w:rsidR="00323F85" w:rsidRDefault="00323F85" w:rsidP="009C4D3A">
            <w:pPr>
              <w:pStyle w:val="TableParagraph"/>
              <w:spacing w:before="160"/>
              <w:jc w:val="left"/>
            </w:pPr>
            <w:r>
              <w:t>Leave</w:t>
            </w:r>
            <w:r>
              <w:rPr>
                <w:spacing w:val="-1"/>
              </w:rPr>
              <w:t xml:space="preserve"> </w:t>
            </w:r>
            <w:r>
              <w:rPr>
                <w:spacing w:val="-2"/>
              </w:rPr>
              <w:t>blank</w:t>
            </w:r>
          </w:p>
        </w:tc>
      </w:tr>
      <w:tr w:rsidR="00323F85" w14:paraId="751137BA" w14:textId="77777777" w:rsidTr="007A76D2">
        <w:trPr>
          <w:cantSplit/>
          <w:trHeight w:val="576"/>
        </w:trPr>
        <w:tc>
          <w:tcPr>
            <w:tcW w:w="1338" w:type="dxa"/>
            <w:shd w:val="clear" w:color="auto" w:fill="FBE3D5"/>
            <w:vAlign w:val="center"/>
          </w:tcPr>
          <w:p w14:paraId="1CE7DD65" w14:textId="1BEB8685" w:rsidR="00323F85" w:rsidRDefault="00323F85" w:rsidP="001C75B2">
            <w:pPr>
              <w:pStyle w:val="TableParagraph"/>
              <w:spacing w:before="160"/>
              <w:ind w:left="107"/>
              <w:jc w:val="center"/>
            </w:pPr>
            <w:r>
              <w:lastRenderedPageBreak/>
              <w:t>31-34**</w:t>
            </w:r>
          </w:p>
        </w:tc>
        <w:tc>
          <w:tcPr>
            <w:tcW w:w="3330" w:type="dxa"/>
            <w:shd w:val="clear" w:color="auto" w:fill="FBE3D5"/>
            <w:vAlign w:val="center"/>
          </w:tcPr>
          <w:p w14:paraId="06253F51" w14:textId="20BDB714" w:rsidR="00323F85" w:rsidRDefault="00323F85" w:rsidP="009C4D3A">
            <w:pPr>
              <w:pStyle w:val="TableParagraph"/>
              <w:spacing w:before="160"/>
              <w:jc w:val="left"/>
            </w:pPr>
            <w:r>
              <w:t>Occurrence</w:t>
            </w:r>
            <w:r>
              <w:rPr>
                <w:spacing w:val="-2"/>
              </w:rPr>
              <w:t xml:space="preserve"> </w:t>
            </w:r>
            <w:r>
              <w:t>Code</w:t>
            </w:r>
            <w:r>
              <w:rPr>
                <w:spacing w:val="-3"/>
              </w:rPr>
              <w:t xml:space="preserve"> </w:t>
            </w:r>
            <w:r>
              <w:t>and</w:t>
            </w:r>
            <w:r>
              <w:rPr>
                <w:spacing w:val="-3"/>
              </w:rPr>
              <w:t xml:space="preserve"> </w:t>
            </w:r>
            <w:r>
              <w:rPr>
                <w:spacing w:val="-4"/>
              </w:rPr>
              <w:t>Date</w:t>
            </w:r>
          </w:p>
        </w:tc>
        <w:tc>
          <w:tcPr>
            <w:tcW w:w="5400" w:type="dxa"/>
            <w:shd w:val="clear" w:color="auto" w:fill="FBE3D5"/>
            <w:vAlign w:val="center"/>
          </w:tcPr>
          <w:p w14:paraId="76080743" w14:textId="77777777" w:rsidR="00323F85" w:rsidRDefault="00323F85" w:rsidP="00791F4C">
            <w:pPr>
              <w:pStyle w:val="TableParagraph"/>
              <w:spacing w:before="160"/>
              <w:ind w:right="407"/>
              <w:jc w:val="left"/>
            </w:pPr>
            <w:r>
              <w:t>If</w:t>
            </w:r>
            <w:r>
              <w:rPr>
                <w:spacing w:val="-4"/>
              </w:rPr>
              <w:t xml:space="preserve"> </w:t>
            </w:r>
            <w:r>
              <w:t>one</w:t>
            </w:r>
            <w:r>
              <w:rPr>
                <w:spacing w:val="-4"/>
              </w:rPr>
              <w:t xml:space="preserve"> </w:t>
            </w:r>
            <w:r>
              <w:t>(1)</w:t>
            </w:r>
            <w:r>
              <w:rPr>
                <w:spacing w:val="-5"/>
              </w:rPr>
              <w:t xml:space="preserve"> </w:t>
            </w:r>
            <w:r>
              <w:t>or</w:t>
            </w:r>
            <w:r>
              <w:rPr>
                <w:spacing w:val="-4"/>
              </w:rPr>
              <w:t xml:space="preserve"> </w:t>
            </w:r>
            <w:r>
              <w:t>more</w:t>
            </w:r>
            <w:r>
              <w:rPr>
                <w:spacing w:val="-4"/>
              </w:rPr>
              <w:t xml:space="preserve"> </w:t>
            </w:r>
            <w:r>
              <w:t>of</w:t>
            </w:r>
            <w:r>
              <w:rPr>
                <w:spacing w:val="-4"/>
              </w:rPr>
              <w:t xml:space="preserve"> </w:t>
            </w:r>
            <w:r>
              <w:t>the</w:t>
            </w:r>
            <w:r>
              <w:rPr>
                <w:spacing w:val="-4"/>
              </w:rPr>
              <w:t xml:space="preserve"> </w:t>
            </w:r>
            <w:r>
              <w:t>following</w:t>
            </w:r>
            <w:r>
              <w:rPr>
                <w:spacing w:val="-5"/>
              </w:rPr>
              <w:t xml:space="preserve"> </w:t>
            </w:r>
            <w:r>
              <w:t>occurrence</w:t>
            </w:r>
            <w:r>
              <w:rPr>
                <w:spacing w:val="-6"/>
              </w:rPr>
              <w:t xml:space="preserve"> </w:t>
            </w:r>
            <w:r>
              <w:t xml:space="preserve">codes apply, enter the appropriate code(s) on the claim: </w:t>
            </w:r>
          </w:p>
          <w:p w14:paraId="292548A4" w14:textId="783DCDAB" w:rsidR="00323F85" w:rsidRDefault="00323F85" w:rsidP="00791F4C">
            <w:pPr>
              <w:pStyle w:val="TableParagraph"/>
              <w:spacing w:before="160"/>
              <w:ind w:right="407"/>
              <w:jc w:val="left"/>
            </w:pPr>
            <w:r>
              <w:t>01—Auto Accident</w:t>
            </w:r>
          </w:p>
          <w:p w14:paraId="77528565" w14:textId="39496B40" w:rsidR="00323F85" w:rsidRDefault="00323F85" w:rsidP="00791F4C">
            <w:pPr>
              <w:pStyle w:val="TableParagraph"/>
              <w:spacing w:before="160"/>
              <w:ind w:left="0"/>
              <w:jc w:val="left"/>
              <w:rPr>
                <w:spacing w:val="80"/>
                <w:w w:val="150"/>
              </w:rPr>
            </w:pPr>
            <w:r>
              <w:t xml:space="preserve"> 02—No</w:t>
            </w:r>
            <w:r>
              <w:rPr>
                <w:spacing w:val="61"/>
                <w:w w:val="150"/>
              </w:rPr>
              <w:t xml:space="preserve"> </w:t>
            </w:r>
            <w:r>
              <w:t>Fault</w:t>
            </w:r>
            <w:r>
              <w:rPr>
                <w:spacing w:val="80"/>
                <w:w w:val="150"/>
              </w:rPr>
              <w:t xml:space="preserve"> </w:t>
            </w:r>
          </w:p>
          <w:p w14:paraId="16609545" w14:textId="4EE30C0F" w:rsidR="00323F85" w:rsidRDefault="00323F85" w:rsidP="00791F4C">
            <w:pPr>
              <w:pStyle w:val="TableParagraph"/>
              <w:spacing w:before="160"/>
              <w:ind w:left="90"/>
              <w:jc w:val="left"/>
            </w:pPr>
            <w:r>
              <w:t>03—Accident/Tort</w:t>
            </w:r>
            <w:r>
              <w:rPr>
                <w:spacing w:val="-18"/>
              </w:rPr>
              <w:t xml:space="preserve"> </w:t>
            </w:r>
            <w:r>
              <w:t>Liability</w:t>
            </w:r>
          </w:p>
          <w:p w14:paraId="503A7460" w14:textId="77777777" w:rsidR="00323F85" w:rsidRDefault="00323F85" w:rsidP="00791F4C">
            <w:pPr>
              <w:pStyle w:val="TableParagraph"/>
              <w:spacing w:before="160"/>
              <w:ind w:right="-89"/>
              <w:jc w:val="left"/>
            </w:pPr>
            <w:r>
              <w:t>04—Accident/Employment</w:t>
            </w:r>
            <w:r>
              <w:rPr>
                <w:spacing w:val="-18"/>
              </w:rPr>
              <w:t xml:space="preserve"> </w:t>
            </w:r>
            <w:r>
              <w:t xml:space="preserve">Related </w:t>
            </w:r>
          </w:p>
          <w:p w14:paraId="124B3BCE" w14:textId="31A2DE64" w:rsidR="00323F85" w:rsidRDefault="00323F85" w:rsidP="00791F4C">
            <w:pPr>
              <w:pStyle w:val="TableParagraph"/>
              <w:spacing w:before="160"/>
              <w:ind w:right="2005"/>
              <w:jc w:val="left"/>
            </w:pPr>
            <w:r>
              <w:t>05—Other Accident</w:t>
            </w:r>
          </w:p>
          <w:p w14:paraId="5DFAAED0" w14:textId="6B42091A" w:rsidR="00323F85" w:rsidRDefault="00323F85" w:rsidP="009C4D3A">
            <w:pPr>
              <w:pStyle w:val="TableParagraph"/>
              <w:spacing w:before="160"/>
              <w:jc w:val="left"/>
            </w:pPr>
            <w:r>
              <w:t>06—Crime</w:t>
            </w:r>
            <w:r>
              <w:rPr>
                <w:spacing w:val="-2"/>
              </w:rPr>
              <w:t xml:space="preserve"> Victim</w:t>
            </w:r>
          </w:p>
        </w:tc>
      </w:tr>
      <w:tr w:rsidR="00323F85" w14:paraId="567290B1" w14:textId="77777777" w:rsidTr="007A76D2">
        <w:trPr>
          <w:cantSplit/>
          <w:trHeight w:val="576"/>
        </w:trPr>
        <w:tc>
          <w:tcPr>
            <w:tcW w:w="1338" w:type="dxa"/>
            <w:shd w:val="clear" w:color="auto" w:fill="F8CAAC"/>
            <w:vAlign w:val="center"/>
          </w:tcPr>
          <w:p w14:paraId="13DAB5BF" w14:textId="35945EDB" w:rsidR="00323F85" w:rsidRDefault="00323F85" w:rsidP="001C75B2">
            <w:pPr>
              <w:pStyle w:val="TableParagraph"/>
              <w:spacing w:before="160"/>
              <w:ind w:left="107"/>
              <w:jc w:val="center"/>
            </w:pPr>
            <w:r>
              <w:t>35-36</w:t>
            </w:r>
          </w:p>
        </w:tc>
        <w:tc>
          <w:tcPr>
            <w:tcW w:w="3330" w:type="dxa"/>
            <w:shd w:val="clear" w:color="auto" w:fill="F8CAAC"/>
            <w:vAlign w:val="center"/>
          </w:tcPr>
          <w:p w14:paraId="487B1BE1" w14:textId="68A5C7BF" w:rsidR="00323F85" w:rsidRDefault="00323F85" w:rsidP="009C4D3A">
            <w:pPr>
              <w:pStyle w:val="TableParagraph"/>
              <w:spacing w:before="160"/>
              <w:jc w:val="left"/>
            </w:pPr>
            <w:r>
              <w:t>Occurrence</w:t>
            </w:r>
            <w:r>
              <w:rPr>
                <w:spacing w:val="-8"/>
              </w:rPr>
              <w:t xml:space="preserve"> </w:t>
            </w:r>
            <w:r>
              <w:t>Span</w:t>
            </w:r>
            <w:r>
              <w:rPr>
                <w:spacing w:val="-11"/>
              </w:rPr>
              <w:t xml:space="preserve"> </w:t>
            </w:r>
            <w:r>
              <w:t>Codes</w:t>
            </w:r>
            <w:r>
              <w:rPr>
                <w:spacing w:val="-9"/>
              </w:rPr>
              <w:t xml:space="preserve"> </w:t>
            </w:r>
            <w:r>
              <w:t xml:space="preserve">and </w:t>
            </w:r>
            <w:r>
              <w:rPr>
                <w:spacing w:val="-2"/>
              </w:rPr>
              <w:t>Dates</w:t>
            </w:r>
          </w:p>
        </w:tc>
        <w:tc>
          <w:tcPr>
            <w:tcW w:w="5400" w:type="dxa"/>
            <w:shd w:val="clear" w:color="auto" w:fill="F8CAAC"/>
            <w:vAlign w:val="center"/>
          </w:tcPr>
          <w:p w14:paraId="35E9691F" w14:textId="75D75743"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35776921" w14:textId="77777777" w:rsidTr="007A76D2">
        <w:trPr>
          <w:cantSplit/>
          <w:trHeight w:val="576"/>
        </w:trPr>
        <w:tc>
          <w:tcPr>
            <w:tcW w:w="1338" w:type="dxa"/>
            <w:shd w:val="clear" w:color="auto" w:fill="FBE3D5"/>
            <w:vAlign w:val="center"/>
          </w:tcPr>
          <w:p w14:paraId="4CFEB09E" w14:textId="34F5378D" w:rsidR="00323F85" w:rsidRDefault="00323F85" w:rsidP="001C75B2">
            <w:pPr>
              <w:pStyle w:val="TableParagraph"/>
              <w:spacing w:before="160"/>
              <w:ind w:left="107"/>
              <w:jc w:val="center"/>
            </w:pPr>
            <w:r>
              <w:t>37</w:t>
            </w:r>
          </w:p>
        </w:tc>
        <w:tc>
          <w:tcPr>
            <w:tcW w:w="3330" w:type="dxa"/>
            <w:shd w:val="clear" w:color="auto" w:fill="FBE3D5"/>
            <w:vAlign w:val="center"/>
          </w:tcPr>
          <w:p w14:paraId="61CA785C" w14:textId="799893EC" w:rsidR="00323F85" w:rsidRDefault="00323F85" w:rsidP="009C4D3A">
            <w:pPr>
              <w:pStyle w:val="TableParagraph"/>
              <w:spacing w:before="160"/>
              <w:jc w:val="left"/>
            </w:pPr>
            <w:r>
              <w:t>Unlabeled</w:t>
            </w:r>
            <w:r>
              <w:rPr>
                <w:spacing w:val="-3"/>
              </w:rPr>
              <w:t xml:space="preserve"> </w:t>
            </w:r>
            <w:r>
              <w:rPr>
                <w:spacing w:val="-4"/>
              </w:rPr>
              <w:t>field</w:t>
            </w:r>
          </w:p>
        </w:tc>
        <w:tc>
          <w:tcPr>
            <w:tcW w:w="5400" w:type="dxa"/>
            <w:shd w:val="clear" w:color="auto" w:fill="FBE3D5"/>
            <w:vAlign w:val="center"/>
          </w:tcPr>
          <w:p w14:paraId="2F784EE5" w14:textId="29D185D5"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7FED06B2" w14:textId="77777777" w:rsidTr="007A76D2">
        <w:trPr>
          <w:cantSplit/>
          <w:trHeight w:val="576"/>
        </w:trPr>
        <w:tc>
          <w:tcPr>
            <w:tcW w:w="1338" w:type="dxa"/>
            <w:shd w:val="clear" w:color="auto" w:fill="F8CAAC"/>
            <w:vAlign w:val="center"/>
          </w:tcPr>
          <w:p w14:paraId="1DB6C61E" w14:textId="3EBF43D3" w:rsidR="00323F85" w:rsidRDefault="00323F85" w:rsidP="001C75B2">
            <w:pPr>
              <w:pStyle w:val="TableParagraph"/>
              <w:spacing w:before="160"/>
              <w:ind w:left="107"/>
              <w:jc w:val="center"/>
            </w:pPr>
            <w:r>
              <w:t>38</w:t>
            </w:r>
          </w:p>
        </w:tc>
        <w:tc>
          <w:tcPr>
            <w:tcW w:w="3330" w:type="dxa"/>
            <w:shd w:val="clear" w:color="auto" w:fill="F8CAAC"/>
            <w:vAlign w:val="center"/>
          </w:tcPr>
          <w:p w14:paraId="07DB3CDA" w14:textId="25B37CE4" w:rsidR="00323F85" w:rsidRDefault="00323F85" w:rsidP="009C4D3A">
            <w:pPr>
              <w:pStyle w:val="TableParagraph"/>
              <w:spacing w:before="160"/>
              <w:jc w:val="left"/>
            </w:pPr>
            <w:r>
              <w:t>Responsible</w:t>
            </w:r>
            <w:r>
              <w:rPr>
                <w:spacing w:val="-8"/>
              </w:rPr>
              <w:t xml:space="preserve"> </w:t>
            </w:r>
            <w:r>
              <w:t>Party</w:t>
            </w:r>
            <w:r>
              <w:rPr>
                <w:spacing w:val="-9"/>
              </w:rPr>
              <w:t xml:space="preserve"> </w:t>
            </w:r>
            <w:r>
              <w:t>Name</w:t>
            </w:r>
            <w:r>
              <w:rPr>
                <w:spacing w:val="-8"/>
              </w:rPr>
              <w:t xml:space="preserve"> </w:t>
            </w:r>
            <w:r>
              <w:t xml:space="preserve">and </w:t>
            </w:r>
            <w:r>
              <w:rPr>
                <w:spacing w:val="-2"/>
              </w:rPr>
              <w:t>Address</w:t>
            </w:r>
          </w:p>
        </w:tc>
        <w:tc>
          <w:tcPr>
            <w:tcW w:w="5400" w:type="dxa"/>
            <w:shd w:val="clear" w:color="auto" w:fill="F8CAAC"/>
            <w:vAlign w:val="center"/>
          </w:tcPr>
          <w:p w14:paraId="00BA2368" w14:textId="417F514D"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20943DAF" w14:textId="77777777" w:rsidTr="007A76D2">
        <w:trPr>
          <w:cantSplit/>
          <w:trHeight w:val="576"/>
        </w:trPr>
        <w:tc>
          <w:tcPr>
            <w:tcW w:w="1338" w:type="dxa"/>
            <w:shd w:val="clear" w:color="auto" w:fill="FBE3D5"/>
            <w:vAlign w:val="center"/>
          </w:tcPr>
          <w:p w14:paraId="7CCE392E" w14:textId="713572A1" w:rsidR="00323F85" w:rsidRDefault="00323F85" w:rsidP="001C75B2">
            <w:pPr>
              <w:pStyle w:val="TableParagraph"/>
              <w:spacing w:before="160"/>
              <w:ind w:left="107"/>
              <w:jc w:val="center"/>
            </w:pPr>
            <w:r>
              <w:t>39-41</w:t>
            </w:r>
          </w:p>
        </w:tc>
        <w:tc>
          <w:tcPr>
            <w:tcW w:w="3330" w:type="dxa"/>
            <w:shd w:val="clear" w:color="auto" w:fill="FBE3D5"/>
            <w:vAlign w:val="center"/>
          </w:tcPr>
          <w:p w14:paraId="0E74A215" w14:textId="7E249C86" w:rsidR="00323F85" w:rsidRDefault="00323F85" w:rsidP="009C4D3A">
            <w:pPr>
              <w:pStyle w:val="TableParagraph"/>
              <w:spacing w:before="160"/>
              <w:jc w:val="left"/>
            </w:pPr>
            <w:r>
              <w:t>Value</w:t>
            </w:r>
            <w:r>
              <w:rPr>
                <w:spacing w:val="-1"/>
              </w:rPr>
              <w:t xml:space="preserve"> </w:t>
            </w:r>
            <w:r>
              <w:t>Codes</w:t>
            </w:r>
            <w:r>
              <w:rPr>
                <w:spacing w:val="-2"/>
              </w:rPr>
              <w:t xml:space="preserve"> </w:t>
            </w:r>
            <w:r>
              <w:t>and</w:t>
            </w:r>
            <w:r>
              <w:rPr>
                <w:spacing w:val="-4"/>
              </w:rPr>
              <w:t xml:space="preserve"> </w:t>
            </w:r>
            <w:r>
              <w:rPr>
                <w:spacing w:val="-2"/>
              </w:rPr>
              <w:t>Amounts</w:t>
            </w:r>
          </w:p>
        </w:tc>
        <w:tc>
          <w:tcPr>
            <w:tcW w:w="5400" w:type="dxa"/>
            <w:shd w:val="clear" w:color="auto" w:fill="FBE3D5"/>
            <w:vAlign w:val="center"/>
          </w:tcPr>
          <w:p w14:paraId="2B7AC996" w14:textId="056FFB49"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202ADBB0" w14:textId="77777777" w:rsidTr="007A76D2">
        <w:trPr>
          <w:cantSplit/>
          <w:trHeight w:val="576"/>
        </w:trPr>
        <w:tc>
          <w:tcPr>
            <w:tcW w:w="1338" w:type="dxa"/>
            <w:shd w:val="clear" w:color="auto" w:fill="F8CAAC"/>
            <w:vAlign w:val="center"/>
          </w:tcPr>
          <w:p w14:paraId="05D7AAC2" w14:textId="1807C440" w:rsidR="00323F85" w:rsidRDefault="00323F85" w:rsidP="001C75B2">
            <w:pPr>
              <w:pStyle w:val="TableParagraph"/>
              <w:spacing w:before="160"/>
              <w:ind w:left="107"/>
              <w:jc w:val="center"/>
            </w:pPr>
            <w:r>
              <w:t>42*</w:t>
            </w:r>
          </w:p>
        </w:tc>
        <w:tc>
          <w:tcPr>
            <w:tcW w:w="3330" w:type="dxa"/>
            <w:shd w:val="clear" w:color="auto" w:fill="F8CAAC"/>
            <w:vAlign w:val="center"/>
          </w:tcPr>
          <w:p w14:paraId="3DBE83AF" w14:textId="00464E30" w:rsidR="00323F85" w:rsidRDefault="00323F85" w:rsidP="009C4D3A">
            <w:pPr>
              <w:pStyle w:val="TableParagraph"/>
              <w:spacing w:before="160"/>
              <w:jc w:val="left"/>
            </w:pPr>
            <w:r>
              <w:t>Revenue</w:t>
            </w:r>
            <w:r>
              <w:rPr>
                <w:spacing w:val="-1"/>
              </w:rPr>
              <w:t xml:space="preserve"> </w:t>
            </w:r>
            <w:r>
              <w:rPr>
                <w:spacing w:val="-4"/>
              </w:rPr>
              <w:t>Code</w:t>
            </w:r>
          </w:p>
        </w:tc>
        <w:tc>
          <w:tcPr>
            <w:tcW w:w="5400" w:type="dxa"/>
            <w:shd w:val="clear" w:color="auto" w:fill="F8CAAC"/>
            <w:vAlign w:val="center"/>
          </w:tcPr>
          <w:p w14:paraId="50CE94AF" w14:textId="7456888A" w:rsidR="00323F85" w:rsidRDefault="00323F85" w:rsidP="00791F4C">
            <w:pPr>
              <w:pStyle w:val="TableParagraph"/>
              <w:spacing w:before="160"/>
              <w:jc w:val="left"/>
            </w:pPr>
            <w:r>
              <w:t>Enter</w:t>
            </w:r>
            <w:r>
              <w:rPr>
                <w:spacing w:val="-2"/>
              </w:rPr>
              <w:t xml:space="preserve"> </w:t>
            </w:r>
            <w:r w:rsidR="0000481B">
              <w:t>the appropriate</w:t>
            </w:r>
            <w:r>
              <w:rPr>
                <w:spacing w:val="-2"/>
              </w:rPr>
              <w:t xml:space="preserve"> </w:t>
            </w:r>
            <w:r>
              <w:t>revenue</w:t>
            </w:r>
            <w:r>
              <w:rPr>
                <w:spacing w:val="-4"/>
              </w:rPr>
              <w:t xml:space="preserve"> </w:t>
            </w:r>
            <w:r>
              <w:rPr>
                <w:spacing w:val="-2"/>
              </w:rPr>
              <w:t>code</w:t>
            </w:r>
            <w:r w:rsidR="0000481B">
              <w:rPr>
                <w:spacing w:val="-2"/>
              </w:rPr>
              <w:t xml:space="preserve">. Refer to </w:t>
            </w:r>
            <w:hyperlink w:anchor="5.2_Hospice_Revenue_Codes" w:history="1">
              <w:r w:rsidR="0000481B" w:rsidRPr="0000481B">
                <w:rPr>
                  <w:rStyle w:val="Hyperlink"/>
                  <w:spacing w:val="-2"/>
                </w:rPr>
                <w:t>Section 5.1</w:t>
              </w:r>
            </w:hyperlink>
            <w:r w:rsidR="0000481B">
              <w:rPr>
                <w:spacing w:val="-2"/>
              </w:rPr>
              <w:t xml:space="preserve"> in this manual for a list of all hospice revenue codes. </w:t>
            </w:r>
          </w:p>
        </w:tc>
      </w:tr>
      <w:tr w:rsidR="00323F85" w14:paraId="5A77119B" w14:textId="77777777" w:rsidTr="007A76D2">
        <w:trPr>
          <w:cantSplit/>
          <w:trHeight w:val="576"/>
        </w:trPr>
        <w:tc>
          <w:tcPr>
            <w:tcW w:w="1338" w:type="dxa"/>
            <w:shd w:val="clear" w:color="auto" w:fill="FBE3D5"/>
            <w:vAlign w:val="center"/>
          </w:tcPr>
          <w:p w14:paraId="5A58A357" w14:textId="7D008E62" w:rsidR="00323F85" w:rsidRDefault="00323F85" w:rsidP="001C75B2">
            <w:pPr>
              <w:pStyle w:val="TableParagraph"/>
              <w:spacing w:before="160"/>
              <w:ind w:left="107"/>
              <w:jc w:val="center"/>
            </w:pPr>
            <w:r>
              <w:t>43</w:t>
            </w:r>
          </w:p>
        </w:tc>
        <w:tc>
          <w:tcPr>
            <w:tcW w:w="3330" w:type="dxa"/>
            <w:shd w:val="clear" w:color="auto" w:fill="FBE3D5"/>
            <w:vAlign w:val="center"/>
          </w:tcPr>
          <w:p w14:paraId="157F28AF" w14:textId="020AB07D" w:rsidR="00323F85" w:rsidRDefault="00323F85" w:rsidP="009C4D3A">
            <w:pPr>
              <w:pStyle w:val="TableParagraph"/>
              <w:spacing w:before="160"/>
              <w:jc w:val="left"/>
            </w:pPr>
            <w:r>
              <w:t xml:space="preserve">Revenue </w:t>
            </w:r>
            <w:r>
              <w:rPr>
                <w:spacing w:val="-2"/>
              </w:rPr>
              <w:t>Description</w:t>
            </w:r>
          </w:p>
        </w:tc>
        <w:tc>
          <w:tcPr>
            <w:tcW w:w="5400" w:type="dxa"/>
            <w:shd w:val="clear" w:color="auto" w:fill="FBE3D5"/>
            <w:vAlign w:val="center"/>
          </w:tcPr>
          <w:p w14:paraId="4A488084" w14:textId="771327BD"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66FC7719" w14:textId="77777777" w:rsidTr="007A76D2">
        <w:trPr>
          <w:cantSplit/>
          <w:trHeight w:val="576"/>
        </w:trPr>
        <w:tc>
          <w:tcPr>
            <w:tcW w:w="1338" w:type="dxa"/>
            <w:shd w:val="clear" w:color="auto" w:fill="F8CAAC"/>
            <w:vAlign w:val="center"/>
          </w:tcPr>
          <w:p w14:paraId="38EEC662" w14:textId="1ABFAAF5" w:rsidR="00323F85" w:rsidRDefault="00323F85" w:rsidP="001C75B2">
            <w:pPr>
              <w:pStyle w:val="TableParagraph"/>
              <w:spacing w:before="160"/>
              <w:ind w:left="107"/>
              <w:jc w:val="center"/>
            </w:pPr>
            <w:r>
              <w:t>44*</w:t>
            </w:r>
          </w:p>
        </w:tc>
        <w:tc>
          <w:tcPr>
            <w:tcW w:w="3330" w:type="dxa"/>
            <w:shd w:val="clear" w:color="auto" w:fill="F8CAAC"/>
            <w:vAlign w:val="center"/>
          </w:tcPr>
          <w:p w14:paraId="3B3D7EA2" w14:textId="371A0C42" w:rsidR="00323F85" w:rsidRDefault="00323F85" w:rsidP="009C4D3A">
            <w:pPr>
              <w:pStyle w:val="TableParagraph"/>
              <w:spacing w:before="160"/>
              <w:jc w:val="left"/>
            </w:pPr>
            <w:r>
              <w:t>Healthcare</w:t>
            </w:r>
            <w:r>
              <w:rPr>
                <w:spacing w:val="-12"/>
              </w:rPr>
              <w:t xml:space="preserve"> </w:t>
            </w:r>
            <w:r>
              <w:t>Common</w:t>
            </w:r>
            <w:r>
              <w:rPr>
                <w:spacing w:val="-12"/>
              </w:rPr>
              <w:t xml:space="preserve"> </w:t>
            </w:r>
            <w:r>
              <w:t>Procedure Coding System/Rates/Health Insurance Premium Payments System code</w:t>
            </w:r>
          </w:p>
        </w:tc>
        <w:tc>
          <w:tcPr>
            <w:tcW w:w="5400" w:type="dxa"/>
            <w:shd w:val="clear" w:color="auto" w:fill="F8CAAC"/>
            <w:vAlign w:val="center"/>
          </w:tcPr>
          <w:p w14:paraId="7D55080E" w14:textId="77777777" w:rsidR="00323F85" w:rsidRDefault="00323F85" w:rsidP="00791F4C">
            <w:pPr>
              <w:pStyle w:val="TableParagraph"/>
              <w:spacing w:before="160"/>
              <w:jc w:val="left"/>
            </w:pPr>
            <w:r>
              <w:t>Only</w:t>
            </w:r>
            <w:r>
              <w:rPr>
                <w:spacing w:val="-7"/>
              </w:rPr>
              <w:t xml:space="preserve"> </w:t>
            </w:r>
            <w:r>
              <w:t>enter</w:t>
            </w:r>
            <w:r>
              <w:rPr>
                <w:spacing w:val="-5"/>
              </w:rPr>
              <w:t xml:space="preserve"> </w:t>
            </w:r>
            <w:r>
              <w:t>the</w:t>
            </w:r>
            <w:r>
              <w:rPr>
                <w:spacing w:val="-5"/>
              </w:rPr>
              <w:t xml:space="preserve"> </w:t>
            </w:r>
            <w:r>
              <w:t>procedure</w:t>
            </w:r>
            <w:r>
              <w:rPr>
                <w:spacing w:val="-5"/>
              </w:rPr>
              <w:t xml:space="preserve"> </w:t>
            </w:r>
            <w:r>
              <w:t>code</w:t>
            </w:r>
            <w:r>
              <w:rPr>
                <w:spacing w:val="-5"/>
              </w:rPr>
              <w:t xml:space="preserve"> </w:t>
            </w:r>
            <w:r>
              <w:t>if</w:t>
            </w:r>
            <w:r>
              <w:rPr>
                <w:spacing w:val="-5"/>
              </w:rPr>
              <w:t xml:space="preserve"> </w:t>
            </w:r>
            <w:r>
              <w:t>billing</w:t>
            </w:r>
            <w:r>
              <w:rPr>
                <w:spacing w:val="-6"/>
              </w:rPr>
              <w:t xml:space="preserve"> </w:t>
            </w:r>
            <w:r>
              <w:t>for</w:t>
            </w:r>
            <w:r>
              <w:rPr>
                <w:spacing w:val="-5"/>
              </w:rPr>
              <w:t xml:space="preserve"> </w:t>
            </w:r>
            <w:r>
              <w:t xml:space="preserve">physician </w:t>
            </w:r>
            <w:r>
              <w:rPr>
                <w:spacing w:val="-2"/>
              </w:rPr>
              <w:t>services.</w:t>
            </w:r>
          </w:p>
          <w:p w14:paraId="412FEF4F" w14:textId="4222F740" w:rsidR="00323F85" w:rsidRDefault="00323F85" w:rsidP="009C4D3A">
            <w:pPr>
              <w:pStyle w:val="TableParagraph"/>
              <w:spacing w:before="160"/>
              <w:ind w:right="407"/>
              <w:jc w:val="left"/>
            </w:pPr>
            <w:r>
              <w:t>Modifier</w:t>
            </w:r>
            <w:r>
              <w:rPr>
                <w:spacing w:val="-4"/>
              </w:rPr>
              <w:t xml:space="preserve"> </w:t>
            </w:r>
            <w:r>
              <w:t>1</w:t>
            </w:r>
            <w:r>
              <w:rPr>
                <w:spacing w:val="-7"/>
              </w:rPr>
              <w:t xml:space="preserve"> </w:t>
            </w:r>
            <w:r>
              <w:t>-</w:t>
            </w:r>
            <w:r>
              <w:rPr>
                <w:spacing w:val="-5"/>
              </w:rPr>
              <w:t xml:space="preserve"> </w:t>
            </w:r>
            <w:r>
              <w:t>Enter</w:t>
            </w:r>
            <w:r>
              <w:rPr>
                <w:spacing w:val="-4"/>
              </w:rPr>
              <w:t xml:space="preserve"> </w:t>
            </w:r>
            <w:r>
              <w:t>the</w:t>
            </w:r>
            <w:r>
              <w:rPr>
                <w:spacing w:val="-4"/>
              </w:rPr>
              <w:t xml:space="preserve"> </w:t>
            </w:r>
            <w:r>
              <w:t>applicable</w:t>
            </w:r>
            <w:r>
              <w:rPr>
                <w:spacing w:val="-4"/>
              </w:rPr>
              <w:t xml:space="preserve"> </w:t>
            </w:r>
            <w:r>
              <w:t>modifier,</w:t>
            </w:r>
            <w:r>
              <w:rPr>
                <w:spacing w:val="-6"/>
              </w:rPr>
              <w:t xml:space="preserve"> </w:t>
            </w:r>
            <w:r>
              <w:t>if</w:t>
            </w:r>
            <w:r>
              <w:rPr>
                <w:spacing w:val="-4"/>
              </w:rPr>
              <w:t xml:space="preserve"> </w:t>
            </w:r>
            <w:r>
              <w:t>any, corresponding to the service rendered.</w:t>
            </w:r>
          </w:p>
        </w:tc>
      </w:tr>
      <w:tr w:rsidR="00323F85" w14:paraId="09DFB3C9" w14:textId="77777777" w:rsidTr="007A76D2">
        <w:trPr>
          <w:cantSplit/>
          <w:trHeight w:val="576"/>
        </w:trPr>
        <w:tc>
          <w:tcPr>
            <w:tcW w:w="1338" w:type="dxa"/>
            <w:shd w:val="clear" w:color="auto" w:fill="FBE3D5"/>
            <w:vAlign w:val="center"/>
          </w:tcPr>
          <w:p w14:paraId="3C9AFADD" w14:textId="19633C37" w:rsidR="00323F85" w:rsidRDefault="00323F85" w:rsidP="001C75B2">
            <w:pPr>
              <w:pStyle w:val="TableParagraph"/>
              <w:spacing w:before="160"/>
              <w:ind w:left="107"/>
              <w:jc w:val="center"/>
            </w:pPr>
            <w:r>
              <w:lastRenderedPageBreak/>
              <w:t>45*</w:t>
            </w:r>
          </w:p>
        </w:tc>
        <w:tc>
          <w:tcPr>
            <w:tcW w:w="3330" w:type="dxa"/>
            <w:shd w:val="clear" w:color="auto" w:fill="FBE3D5"/>
            <w:vAlign w:val="center"/>
          </w:tcPr>
          <w:p w14:paraId="2096CA47" w14:textId="4AA1A47F" w:rsidR="00323F85" w:rsidRDefault="00323F85" w:rsidP="009C4D3A">
            <w:pPr>
              <w:pStyle w:val="TableParagraph"/>
              <w:spacing w:before="160"/>
              <w:jc w:val="left"/>
            </w:pPr>
            <w:r>
              <w:t>Service</w:t>
            </w:r>
            <w:r>
              <w:rPr>
                <w:spacing w:val="-1"/>
              </w:rPr>
              <w:t xml:space="preserve"> </w:t>
            </w:r>
            <w:r>
              <w:rPr>
                <w:spacing w:val="-4"/>
              </w:rPr>
              <w:t>Date</w:t>
            </w:r>
          </w:p>
        </w:tc>
        <w:tc>
          <w:tcPr>
            <w:tcW w:w="5400" w:type="dxa"/>
            <w:shd w:val="clear" w:color="auto" w:fill="FBE3D5"/>
            <w:vAlign w:val="center"/>
          </w:tcPr>
          <w:p w14:paraId="363080C4" w14:textId="77777777" w:rsidR="00323F85" w:rsidRDefault="00323F85" w:rsidP="00791F4C">
            <w:pPr>
              <w:pStyle w:val="TableParagraph"/>
              <w:spacing w:before="160"/>
              <w:jc w:val="left"/>
            </w:pPr>
            <w:r>
              <w:t>Enter</w:t>
            </w:r>
            <w:r>
              <w:rPr>
                <w:spacing w:val="-3"/>
              </w:rPr>
              <w:t xml:space="preserve"> </w:t>
            </w:r>
            <w:r>
              <w:t>the</w:t>
            </w:r>
            <w:r>
              <w:rPr>
                <w:spacing w:val="-3"/>
              </w:rPr>
              <w:t xml:space="preserve"> </w:t>
            </w:r>
            <w:r>
              <w:t>date</w:t>
            </w:r>
            <w:r>
              <w:rPr>
                <w:spacing w:val="-3"/>
              </w:rPr>
              <w:t xml:space="preserve"> </w:t>
            </w:r>
            <w:r>
              <w:t>of</w:t>
            </w:r>
            <w:r>
              <w:rPr>
                <w:spacing w:val="-3"/>
              </w:rPr>
              <w:t xml:space="preserve"> </w:t>
            </w:r>
            <w:r>
              <w:t>service</w:t>
            </w:r>
            <w:r>
              <w:rPr>
                <w:spacing w:val="-3"/>
              </w:rPr>
              <w:t xml:space="preserve"> </w:t>
            </w:r>
            <w:r>
              <w:t>on</w:t>
            </w:r>
            <w:r>
              <w:rPr>
                <w:spacing w:val="-6"/>
              </w:rPr>
              <w:t xml:space="preserve"> </w:t>
            </w:r>
            <w:r>
              <w:t>each</w:t>
            </w:r>
            <w:r>
              <w:rPr>
                <w:spacing w:val="-3"/>
              </w:rPr>
              <w:t xml:space="preserve"> </w:t>
            </w:r>
            <w:r>
              <w:t>line</w:t>
            </w:r>
            <w:r>
              <w:rPr>
                <w:spacing w:val="-3"/>
              </w:rPr>
              <w:t xml:space="preserve"> </w:t>
            </w:r>
            <w:r>
              <w:t>billed</w:t>
            </w:r>
            <w:r>
              <w:rPr>
                <w:spacing w:val="-5"/>
              </w:rPr>
              <w:t xml:space="preserve"> </w:t>
            </w:r>
            <w:r>
              <w:t>in</w:t>
            </w:r>
            <w:r>
              <w:rPr>
                <w:spacing w:val="-6"/>
              </w:rPr>
              <w:t xml:space="preserve"> </w:t>
            </w:r>
            <w:r>
              <w:t xml:space="preserve">MMDDYY </w:t>
            </w:r>
            <w:r>
              <w:rPr>
                <w:spacing w:val="-2"/>
              </w:rPr>
              <w:t>format.</w:t>
            </w:r>
          </w:p>
          <w:p w14:paraId="181C506C" w14:textId="77777777" w:rsidR="00323F85" w:rsidRDefault="00323F85" w:rsidP="00791F4C">
            <w:pPr>
              <w:pStyle w:val="TableParagraph"/>
              <w:spacing w:before="160"/>
              <w:ind w:right="152"/>
              <w:jc w:val="left"/>
            </w:pPr>
            <w:r>
              <w:t>When</w:t>
            </w:r>
            <w:r>
              <w:rPr>
                <w:spacing w:val="-3"/>
              </w:rPr>
              <w:t xml:space="preserve"> </w:t>
            </w:r>
            <w:r>
              <w:t>billing</w:t>
            </w:r>
            <w:r>
              <w:rPr>
                <w:spacing w:val="-4"/>
              </w:rPr>
              <w:t xml:space="preserve"> </w:t>
            </w:r>
            <w:r>
              <w:t>a</w:t>
            </w:r>
            <w:r>
              <w:rPr>
                <w:spacing w:val="-7"/>
              </w:rPr>
              <w:t xml:space="preserve"> </w:t>
            </w:r>
            <w:r>
              <w:t>revenue</w:t>
            </w:r>
            <w:r>
              <w:rPr>
                <w:spacing w:val="-5"/>
              </w:rPr>
              <w:t xml:space="preserve"> </w:t>
            </w:r>
            <w:r>
              <w:t>code</w:t>
            </w:r>
            <w:r>
              <w:rPr>
                <w:spacing w:val="-3"/>
              </w:rPr>
              <w:t xml:space="preserve"> </w:t>
            </w:r>
            <w:r>
              <w:t>for</w:t>
            </w:r>
            <w:r>
              <w:rPr>
                <w:spacing w:val="-5"/>
              </w:rPr>
              <w:t xml:space="preserve"> </w:t>
            </w:r>
            <w:r>
              <w:t>multiple</w:t>
            </w:r>
            <w:r>
              <w:rPr>
                <w:spacing w:val="-3"/>
              </w:rPr>
              <w:t xml:space="preserve"> </w:t>
            </w:r>
            <w:r>
              <w:t>days</w:t>
            </w:r>
            <w:r>
              <w:rPr>
                <w:spacing w:val="-5"/>
              </w:rPr>
              <w:t xml:space="preserve"> </w:t>
            </w:r>
            <w:r>
              <w:t>of</w:t>
            </w:r>
            <w:r>
              <w:rPr>
                <w:spacing w:val="-3"/>
              </w:rPr>
              <w:t xml:space="preserve"> </w:t>
            </w:r>
            <w:r>
              <w:t>service on a single line, enter the first day being billed.</w:t>
            </w:r>
          </w:p>
          <w:p w14:paraId="53DABF0A" w14:textId="367C3B4C" w:rsidR="00323F85" w:rsidRDefault="00323F85" w:rsidP="009C4D3A">
            <w:pPr>
              <w:pStyle w:val="TableParagraph"/>
              <w:spacing w:before="160"/>
              <w:ind w:right="407"/>
              <w:jc w:val="left"/>
            </w:pPr>
            <w:r>
              <w:t>NOTE:</w:t>
            </w:r>
            <w:r>
              <w:rPr>
                <w:spacing w:val="-5"/>
              </w:rPr>
              <w:t xml:space="preserve"> </w:t>
            </w:r>
            <w:r>
              <w:t>Each</w:t>
            </w:r>
            <w:r>
              <w:rPr>
                <w:spacing w:val="-4"/>
              </w:rPr>
              <w:t xml:space="preserve"> </w:t>
            </w:r>
            <w:r>
              <w:t>date</w:t>
            </w:r>
            <w:r>
              <w:rPr>
                <w:spacing w:val="-4"/>
              </w:rPr>
              <w:t xml:space="preserve"> </w:t>
            </w:r>
            <w:r>
              <w:t>on</w:t>
            </w:r>
            <w:r>
              <w:rPr>
                <w:spacing w:val="-4"/>
              </w:rPr>
              <w:t xml:space="preserve"> </w:t>
            </w:r>
            <w:r>
              <w:t>which</w:t>
            </w:r>
            <w:r>
              <w:rPr>
                <w:spacing w:val="-7"/>
              </w:rPr>
              <w:t xml:space="preserve"> </w:t>
            </w:r>
            <w:r>
              <w:t>continuous</w:t>
            </w:r>
            <w:r>
              <w:rPr>
                <w:spacing w:val="-5"/>
              </w:rPr>
              <w:t xml:space="preserve"> </w:t>
            </w:r>
            <w:r>
              <w:t>home</w:t>
            </w:r>
            <w:r>
              <w:rPr>
                <w:spacing w:val="-4"/>
              </w:rPr>
              <w:t xml:space="preserve"> </w:t>
            </w:r>
            <w:r>
              <w:t>care (revenue code 0652) is provided must be billed on a separate line. Charges for continuous home care for multiple days cannot be combined on one (1) line.</w:t>
            </w:r>
          </w:p>
        </w:tc>
      </w:tr>
      <w:tr w:rsidR="00323F85" w14:paraId="3942B619" w14:textId="77777777" w:rsidTr="007A76D2">
        <w:trPr>
          <w:cantSplit/>
          <w:trHeight w:val="576"/>
        </w:trPr>
        <w:tc>
          <w:tcPr>
            <w:tcW w:w="1338" w:type="dxa"/>
            <w:shd w:val="clear" w:color="auto" w:fill="F8CAAC"/>
            <w:vAlign w:val="center"/>
          </w:tcPr>
          <w:p w14:paraId="634DACC9" w14:textId="29BC5EC0" w:rsidR="00323F85" w:rsidRDefault="00323F85" w:rsidP="001C75B2">
            <w:pPr>
              <w:pStyle w:val="TableParagraph"/>
              <w:spacing w:before="160"/>
              <w:ind w:left="107"/>
              <w:jc w:val="center"/>
            </w:pPr>
            <w:r>
              <w:t>46*</w:t>
            </w:r>
          </w:p>
        </w:tc>
        <w:tc>
          <w:tcPr>
            <w:tcW w:w="3330" w:type="dxa"/>
            <w:shd w:val="clear" w:color="auto" w:fill="F8CAAC"/>
            <w:vAlign w:val="center"/>
          </w:tcPr>
          <w:p w14:paraId="35EA7B61" w14:textId="5D8AC65E" w:rsidR="00323F85" w:rsidRDefault="00323F85" w:rsidP="009C4D3A">
            <w:pPr>
              <w:pStyle w:val="TableParagraph"/>
              <w:spacing w:before="160"/>
              <w:jc w:val="left"/>
            </w:pPr>
            <w:r>
              <w:t>Service</w:t>
            </w:r>
            <w:r>
              <w:rPr>
                <w:spacing w:val="-1"/>
              </w:rPr>
              <w:t xml:space="preserve"> </w:t>
            </w:r>
            <w:r>
              <w:rPr>
                <w:spacing w:val="-4"/>
              </w:rPr>
              <w:t>Units</w:t>
            </w:r>
          </w:p>
        </w:tc>
        <w:tc>
          <w:tcPr>
            <w:tcW w:w="5400" w:type="dxa"/>
            <w:shd w:val="clear" w:color="auto" w:fill="F8CAAC"/>
            <w:vAlign w:val="center"/>
          </w:tcPr>
          <w:p w14:paraId="2FE8FEF5" w14:textId="77777777" w:rsidR="00323F85" w:rsidRDefault="00323F85" w:rsidP="00791F4C">
            <w:pPr>
              <w:pStyle w:val="TableParagraph"/>
              <w:spacing w:before="160"/>
              <w:jc w:val="left"/>
            </w:pPr>
            <w:r>
              <w:t>Enter</w:t>
            </w:r>
            <w:r>
              <w:rPr>
                <w:spacing w:val="-4"/>
              </w:rPr>
              <w:t xml:space="preserve"> </w:t>
            </w:r>
            <w:r>
              <w:t>the</w:t>
            </w:r>
            <w:r>
              <w:rPr>
                <w:spacing w:val="-4"/>
              </w:rPr>
              <w:t xml:space="preserve"> </w:t>
            </w:r>
            <w:r>
              <w:t>number</w:t>
            </w:r>
            <w:r>
              <w:rPr>
                <w:spacing w:val="-4"/>
              </w:rPr>
              <w:t xml:space="preserve"> </w:t>
            </w:r>
            <w:r>
              <w:t>of</w:t>
            </w:r>
            <w:r>
              <w:rPr>
                <w:spacing w:val="-6"/>
              </w:rPr>
              <w:t xml:space="preserve"> </w:t>
            </w:r>
            <w:r>
              <w:t>units</w:t>
            </w:r>
            <w:r>
              <w:rPr>
                <w:spacing w:val="-4"/>
              </w:rPr>
              <w:t xml:space="preserve"> </w:t>
            </w:r>
            <w:r>
              <w:t>for</w:t>
            </w:r>
            <w:r>
              <w:rPr>
                <w:spacing w:val="-6"/>
              </w:rPr>
              <w:t xml:space="preserve"> </w:t>
            </w:r>
            <w:r>
              <w:t>each</w:t>
            </w:r>
            <w:r>
              <w:rPr>
                <w:spacing w:val="-4"/>
              </w:rPr>
              <w:t xml:space="preserve"> </w:t>
            </w:r>
            <w:r>
              <w:t>revenue</w:t>
            </w:r>
            <w:r>
              <w:rPr>
                <w:spacing w:val="-4"/>
              </w:rPr>
              <w:t xml:space="preserve"> </w:t>
            </w:r>
            <w:r>
              <w:t>code</w:t>
            </w:r>
            <w:r>
              <w:rPr>
                <w:spacing w:val="-4"/>
              </w:rPr>
              <w:t xml:space="preserve"> </w:t>
            </w:r>
            <w:r>
              <w:t>billed. The last date of service is automatically calculated.</w:t>
            </w:r>
          </w:p>
          <w:p w14:paraId="7F8C0257" w14:textId="36BC4C77" w:rsidR="00323F85" w:rsidRDefault="00323F85" w:rsidP="009C4D3A">
            <w:pPr>
              <w:pStyle w:val="TableParagraph"/>
              <w:spacing w:before="160"/>
              <w:ind w:right="407"/>
              <w:jc w:val="left"/>
            </w:pPr>
            <w:r>
              <w:t>NOTE:</w:t>
            </w:r>
            <w:r>
              <w:rPr>
                <w:spacing w:val="-3"/>
              </w:rPr>
              <w:t xml:space="preserve"> Revenue code </w:t>
            </w:r>
            <w:r>
              <w:t>0652</w:t>
            </w:r>
            <w:r>
              <w:rPr>
                <w:spacing w:val="-4"/>
              </w:rPr>
              <w:t xml:space="preserve"> </w:t>
            </w:r>
            <w:r>
              <w:t>is</w:t>
            </w:r>
            <w:r>
              <w:rPr>
                <w:spacing w:val="-3"/>
              </w:rPr>
              <w:t xml:space="preserve"> </w:t>
            </w:r>
            <w:r>
              <w:t>billed</w:t>
            </w:r>
            <w:r>
              <w:rPr>
                <w:spacing w:val="-4"/>
              </w:rPr>
              <w:t xml:space="preserve"> </w:t>
            </w:r>
            <w:r>
              <w:t>by</w:t>
            </w:r>
            <w:r>
              <w:rPr>
                <w:spacing w:val="-5"/>
              </w:rPr>
              <w:t xml:space="preserve"> </w:t>
            </w:r>
            <w:r>
              <w:t>hourly</w:t>
            </w:r>
            <w:r>
              <w:rPr>
                <w:spacing w:val="-5"/>
              </w:rPr>
              <w:t xml:space="preserve"> </w:t>
            </w:r>
            <w:r>
              <w:t>units.</w:t>
            </w:r>
            <w:r>
              <w:rPr>
                <w:spacing w:val="-6"/>
              </w:rPr>
              <w:t xml:space="preserve"> </w:t>
            </w:r>
            <w:r>
              <w:t>Each</w:t>
            </w:r>
            <w:r>
              <w:rPr>
                <w:spacing w:val="-2"/>
              </w:rPr>
              <w:t xml:space="preserve"> </w:t>
            </w:r>
            <w:r>
              <w:t>line</w:t>
            </w:r>
            <w:r>
              <w:rPr>
                <w:spacing w:val="-5"/>
              </w:rPr>
              <w:t xml:space="preserve"> </w:t>
            </w:r>
            <w:r>
              <w:t>must include charges for only one (1) day.</w:t>
            </w:r>
          </w:p>
        </w:tc>
      </w:tr>
      <w:tr w:rsidR="00323F85" w14:paraId="2B32720E" w14:textId="77777777" w:rsidTr="007A76D2">
        <w:trPr>
          <w:cantSplit/>
          <w:trHeight w:val="576"/>
        </w:trPr>
        <w:tc>
          <w:tcPr>
            <w:tcW w:w="1338" w:type="dxa"/>
            <w:shd w:val="clear" w:color="auto" w:fill="FBE3D5"/>
            <w:vAlign w:val="center"/>
          </w:tcPr>
          <w:p w14:paraId="349BC32F" w14:textId="0F09D224" w:rsidR="00323F85" w:rsidRDefault="00323F85" w:rsidP="001C75B2">
            <w:pPr>
              <w:pStyle w:val="TableParagraph"/>
              <w:spacing w:before="160"/>
              <w:ind w:left="107"/>
              <w:jc w:val="center"/>
            </w:pPr>
            <w:r>
              <w:t>47*</w:t>
            </w:r>
          </w:p>
        </w:tc>
        <w:tc>
          <w:tcPr>
            <w:tcW w:w="3330" w:type="dxa"/>
            <w:shd w:val="clear" w:color="auto" w:fill="FBE3D5"/>
            <w:vAlign w:val="center"/>
          </w:tcPr>
          <w:p w14:paraId="569BB77E" w14:textId="49547F9B" w:rsidR="00323F85" w:rsidRDefault="00323F85" w:rsidP="009C4D3A">
            <w:pPr>
              <w:pStyle w:val="TableParagraph"/>
              <w:spacing w:before="160"/>
              <w:jc w:val="left"/>
            </w:pPr>
            <w:r>
              <w:t>Total</w:t>
            </w:r>
            <w:r>
              <w:rPr>
                <w:spacing w:val="-3"/>
              </w:rPr>
              <w:t xml:space="preserve"> </w:t>
            </w:r>
            <w:r>
              <w:rPr>
                <w:spacing w:val="-2"/>
              </w:rPr>
              <w:t>Charges</w:t>
            </w:r>
          </w:p>
        </w:tc>
        <w:tc>
          <w:tcPr>
            <w:tcW w:w="5400" w:type="dxa"/>
            <w:shd w:val="clear" w:color="auto" w:fill="FBE3D5"/>
            <w:vAlign w:val="center"/>
          </w:tcPr>
          <w:p w14:paraId="2EDB3950" w14:textId="29BE3D7A" w:rsidR="00323F85" w:rsidRDefault="00323F85" w:rsidP="009C4D3A">
            <w:pPr>
              <w:pStyle w:val="TableParagraph"/>
              <w:spacing w:before="160"/>
              <w:ind w:right="407"/>
              <w:jc w:val="left"/>
            </w:pPr>
            <w:r>
              <w:t>Enter</w:t>
            </w:r>
            <w:r>
              <w:rPr>
                <w:spacing w:val="-3"/>
              </w:rPr>
              <w:t xml:space="preserve"> </w:t>
            </w:r>
            <w:r>
              <w:t>the</w:t>
            </w:r>
            <w:r>
              <w:rPr>
                <w:spacing w:val="-3"/>
              </w:rPr>
              <w:t xml:space="preserve"> </w:t>
            </w:r>
            <w:r>
              <w:t>total</w:t>
            </w:r>
            <w:r>
              <w:rPr>
                <w:spacing w:val="-4"/>
              </w:rPr>
              <w:t xml:space="preserve"> </w:t>
            </w:r>
            <w:r>
              <w:t>charge</w:t>
            </w:r>
            <w:r>
              <w:rPr>
                <w:spacing w:val="-3"/>
              </w:rPr>
              <w:t xml:space="preserve"> </w:t>
            </w:r>
            <w:r>
              <w:t>for</w:t>
            </w:r>
            <w:r>
              <w:rPr>
                <w:spacing w:val="-3"/>
              </w:rPr>
              <w:t xml:space="preserve"> </w:t>
            </w:r>
            <w:r>
              <w:t>each</w:t>
            </w:r>
            <w:r>
              <w:rPr>
                <w:spacing w:val="-3"/>
              </w:rPr>
              <w:t xml:space="preserve"> </w:t>
            </w:r>
            <w:r>
              <w:t>line.</w:t>
            </w:r>
            <w:r>
              <w:rPr>
                <w:spacing w:val="-7"/>
              </w:rPr>
              <w:t xml:space="preserve"> </w:t>
            </w:r>
            <w:r>
              <w:t>After</w:t>
            </w:r>
            <w:r>
              <w:rPr>
                <w:spacing w:val="-3"/>
              </w:rPr>
              <w:t xml:space="preserve"> </w:t>
            </w:r>
            <w:r>
              <w:t>all</w:t>
            </w:r>
            <w:r>
              <w:rPr>
                <w:spacing w:val="-4"/>
              </w:rPr>
              <w:t xml:space="preserve"> </w:t>
            </w:r>
            <w:r>
              <w:t>charges</w:t>
            </w:r>
            <w:r>
              <w:rPr>
                <w:spacing w:val="-4"/>
              </w:rPr>
              <w:t xml:space="preserve"> </w:t>
            </w:r>
            <w:r>
              <w:t>are listed, skip a line and enter the total of all charges for this claim to correspond to revenue code 0001</w:t>
            </w:r>
          </w:p>
        </w:tc>
      </w:tr>
      <w:tr w:rsidR="00323F85" w14:paraId="3452E072" w14:textId="77777777" w:rsidTr="007A76D2">
        <w:trPr>
          <w:cantSplit/>
          <w:trHeight w:val="576"/>
        </w:trPr>
        <w:tc>
          <w:tcPr>
            <w:tcW w:w="1338" w:type="dxa"/>
            <w:shd w:val="clear" w:color="auto" w:fill="F8CAAC"/>
            <w:vAlign w:val="center"/>
          </w:tcPr>
          <w:p w14:paraId="665AF7A3" w14:textId="5DC58A73" w:rsidR="00323F85" w:rsidRDefault="00323F85" w:rsidP="001C75B2">
            <w:pPr>
              <w:pStyle w:val="TableParagraph"/>
              <w:spacing w:before="160"/>
              <w:ind w:left="107"/>
              <w:jc w:val="center"/>
            </w:pPr>
            <w:r>
              <w:t>48</w:t>
            </w:r>
          </w:p>
        </w:tc>
        <w:tc>
          <w:tcPr>
            <w:tcW w:w="3330" w:type="dxa"/>
            <w:shd w:val="clear" w:color="auto" w:fill="F8CAAC"/>
            <w:vAlign w:val="center"/>
          </w:tcPr>
          <w:p w14:paraId="4ADB0307" w14:textId="2AFCAC54" w:rsidR="00323F85" w:rsidRDefault="00323F85" w:rsidP="009C4D3A">
            <w:pPr>
              <w:pStyle w:val="TableParagraph"/>
              <w:spacing w:before="160"/>
              <w:jc w:val="left"/>
            </w:pPr>
            <w:r>
              <w:t>Non-covered</w:t>
            </w:r>
            <w:r>
              <w:rPr>
                <w:spacing w:val="-4"/>
              </w:rPr>
              <w:t xml:space="preserve"> </w:t>
            </w:r>
            <w:r>
              <w:rPr>
                <w:spacing w:val="-2"/>
              </w:rPr>
              <w:t>Charges</w:t>
            </w:r>
          </w:p>
        </w:tc>
        <w:tc>
          <w:tcPr>
            <w:tcW w:w="5400" w:type="dxa"/>
            <w:shd w:val="clear" w:color="auto" w:fill="F8CAAC"/>
            <w:vAlign w:val="center"/>
          </w:tcPr>
          <w:p w14:paraId="4F100313" w14:textId="2AF5330D"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23BC994C" w14:textId="77777777" w:rsidTr="007A76D2">
        <w:trPr>
          <w:cantSplit/>
          <w:trHeight w:val="576"/>
        </w:trPr>
        <w:tc>
          <w:tcPr>
            <w:tcW w:w="1338" w:type="dxa"/>
            <w:shd w:val="clear" w:color="auto" w:fill="FBE3D5"/>
            <w:vAlign w:val="center"/>
          </w:tcPr>
          <w:p w14:paraId="214E9E45" w14:textId="00D74AB9" w:rsidR="00323F85" w:rsidRDefault="00323F85" w:rsidP="001C75B2">
            <w:pPr>
              <w:pStyle w:val="TableParagraph"/>
              <w:spacing w:before="160"/>
              <w:ind w:left="107"/>
              <w:jc w:val="center"/>
            </w:pPr>
            <w:r>
              <w:t>49</w:t>
            </w:r>
          </w:p>
        </w:tc>
        <w:tc>
          <w:tcPr>
            <w:tcW w:w="3330" w:type="dxa"/>
            <w:shd w:val="clear" w:color="auto" w:fill="FBE3D5"/>
            <w:vAlign w:val="center"/>
          </w:tcPr>
          <w:p w14:paraId="601A7317" w14:textId="49B8FD94" w:rsidR="00323F85" w:rsidRDefault="00323F85" w:rsidP="009C4D3A">
            <w:pPr>
              <w:pStyle w:val="TableParagraph"/>
              <w:spacing w:before="160"/>
              <w:jc w:val="left"/>
            </w:pPr>
            <w:r>
              <w:t>Unlabeled</w:t>
            </w:r>
            <w:r>
              <w:rPr>
                <w:spacing w:val="-1"/>
              </w:rPr>
              <w:t xml:space="preserve"> </w:t>
            </w:r>
            <w:r>
              <w:rPr>
                <w:spacing w:val="-4"/>
              </w:rPr>
              <w:t>Field</w:t>
            </w:r>
          </w:p>
        </w:tc>
        <w:tc>
          <w:tcPr>
            <w:tcW w:w="5400" w:type="dxa"/>
            <w:shd w:val="clear" w:color="auto" w:fill="FBE3D5"/>
            <w:vAlign w:val="center"/>
          </w:tcPr>
          <w:p w14:paraId="71BE11C5" w14:textId="36F8509C"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79D35D78" w14:textId="77777777" w:rsidTr="007A76D2">
        <w:trPr>
          <w:cantSplit/>
          <w:trHeight w:val="576"/>
        </w:trPr>
        <w:tc>
          <w:tcPr>
            <w:tcW w:w="1338" w:type="dxa"/>
            <w:shd w:val="clear" w:color="auto" w:fill="F8CAAC"/>
            <w:vAlign w:val="center"/>
          </w:tcPr>
          <w:p w14:paraId="141947CC" w14:textId="76754997" w:rsidR="00323F85" w:rsidRDefault="00323F85" w:rsidP="001C75B2">
            <w:pPr>
              <w:pStyle w:val="TableParagraph"/>
              <w:spacing w:before="160"/>
              <w:ind w:left="107"/>
              <w:jc w:val="center"/>
            </w:pPr>
            <w:r>
              <w:t>50*</w:t>
            </w:r>
          </w:p>
        </w:tc>
        <w:tc>
          <w:tcPr>
            <w:tcW w:w="3330" w:type="dxa"/>
            <w:shd w:val="clear" w:color="auto" w:fill="F8CAAC"/>
            <w:vAlign w:val="center"/>
          </w:tcPr>
          <w:p w14:paraId="28E4092B" w14:textId="6F028F7A" w:rsidR="00323F85" w:rsidRDefault="00323F85" w:rsidP="009C4D3A">
            <w:pPr>
              <w:pStyle w:val="TableParagraph"/>
              <w:spacing w:before="160"/>
              <w:jc w:val="left"/>
            </w:pPr>
            <w:r>
              <w:t xml:space="preserve">Payer </w:t>
            </w:r>
            <w:r>
              <w:rPr>
                <w:spacing w:val="-4"/>
              </w:rPr>
              <w:t>Name</w:t>
            </w:r>
          </w:p>
        </w:tc>
        <w:tc>
          <w:tcPr>
            <w:tcW w:w="5400" w:type="dxa"/>
            <w:shd w:val="clear" w:color="auto" w:fill="F8CAAC"/>
            <w:vAlign w:val="center"/>
          </w:tcPr>
          <w:p w14:paraId="4F4088F7" w14:textId="7CCD9C65" w:rsidR="00323F85" w:rsidRDefault="00323F85" w:rsidP="009C4D3A">
            <w:pPr>
              <w:pStyle w:val="TableParagraph"/>
              <w:spacing w:before="160"/>
              <w:ind w:right="407"/>
              <w:jc w:val="left"/>
            </w:pPr>
            <w:r>
              <w:t>The</w:t>
            </w:r>
            <w:r>
              <w:rPr>
                <w:spacing w:val="-2"/>
              </w:rPr>
              <w:t xml:space="preserve"> </w:t>
            </w:r>
            <w:r>
              <w:t>primary</w:t>
            </w:r>
            <w:r>
              <w:rPr>
                <w:spacing w:val="-3"/>
              </w:rPr>
              <w:t xml:space="preserve"> </w:t>
            </w:r>
            <w:r>
              <w:t>payer</w:t>
            </w:r>
            <w:r>
              <w:rPr>
                <w:spacing w:val="-2"/>
              </w:rPr>
              <w:t xml:space="preserve"> </w:t>
            </w:r>
            <w:r>
              <w:t>is</w:t>
            </w:r>
            <w:r>
              <w:rPr>
                <w:spacing w:val="-3"/>
              </w:rPr>
              <w:t xml:space="preserve"> </w:t>
            </w:r>
            <w:r>
              <w:t>always</w:t>
            </w:r>
            <w:r>
              <w:rPr>
                <w:spacing w:val="-3"/>
              </w:rPr>
              <w:t xml:space="preserve"> </w:t>
            </w:r>
            <w:r>
              <w:t>listed</w:t>
            </w:r>
            <w:r>
              <w:rPr>
                <w:spacing w:val="-6"/>
              </w:rPr>
              <w:t xml:space="preserve"> </w:t>
            </w:r>
            <w:r>
              <w:t>first.</w:t>
            </w:r>
            <w:r>
              <w:rPr>
                <w:spacing w:val="-6"/>
              </w:rPr>
              <w:t xml:space="preserve"> </w:t>
            </w:r>
            <w:r>
              <w:t>If</w:t>
            </w:r>
            <w:r>
              <w:rPr>
                <w:spacing w:val="-2"/>
              </w:rPr>
              <w:t xml:space="preserve"> </w:t>
            </w:r>
            <w:r>
              <w:t>the</w:t>
            </w:r>
            <w:r>
              <w:rPr>
                <w:spacing w:val="-5"/>
              </w:rPr>
              <w:t xml:space="preserve"> </w:t>
            </w:r>
            <w:r>
              <w:t>patient</w:t>
            </w:r>
            <w:r>
              <w:rPr>
                <w:spacing w:val="-4"/>
              </w:rPr>
              <w:t xml:space="preserve"> </w:t>
            </w:r>
            <w:r>
              <w:t>has insurance, the insurance plan is the primary payer and ‘MO HealthNet’ is listed last.</w:t>
            </w:r>
          </w:p>
        </w:tc>
      </w:tr>
      <w:tr w:rsidR="00323F85" w14:paraId="7BE7ACEC" w14:textId="77777777" w:rsidTr="007A76D2">
        <w:trPr>
          <w:cantSplit/>
          <w:trHeight w:val="576"/>
        </w:trPr>
        <w:tc>
          <w:tcPr>
            <w:tcW w:w="1338" w:type="dxa"/>
            <w:shd w:val="clear" w:color="auto" w:fill="FBE3D5"/>
            <w:vAlign w:val="center"/>
          </w:tcPr>
          <w:p w14:paraId="6A4F4CA7" w14:textId="06CF5F7C" w:rsidR="00323F85" w:rsidRDefault="00323F85" w:rsidP="001C75B2">
            <w:pPr>
              <w:pStyle w:val="TableParagraph"/>
              <w:spacing w:before="160"/>
              <w:ind w:left="107"/>
              <w:jc w:val="center"/>
            </w:pPr>
            <w:r>
              <w:t>51</w:t>
            </w:r>
          </w:p>
        </w:tc>
        <w:tc>
          <w:tcPr>
            <w:tcW w:w="3330" w:type="dxa"/>
            <w:shd w:val="clear" w:color="auto" w:fill="FBE3D5"/>
            <w:vAlign w:val="center"/>
          </w:tcPr>
          <w:p w14:paraId="7F3C97ED" w14:textId="68CE2B4B" w:rsidR="00323F85" w:rsidRDefault="00323F85" w:rsidP="009C4D3A">
            <w:pPr>
              <w:pStyle w:val="TableParagraph"/>
              <w:spacing w:before="160"/>
              <w:jc w:val="left"/>
            </w:pPr>
            <w:r>
              <w:t xml:space="preserve">Health Plan </w:t>
            </w:r>
            <w:r>
              <w:rPr>
                <w:spacing w:val="-5"/>
              </w:rPr>
              <w:t>ID</w:t>
            </w:r>
          </w:p>
        </w:tc>
        <w:tc>
          <w:tcPr>
            <w:tcW w:w="5400" w:type="dxa"/>
            <w:shd w:val="clear" w:color="auto" w:fill="FBE3D5"/>
            <w:vAlign w:val="center"/>
          </w:tcPr>
          <w:p w14:paraId="529D6990" w14:textId="267B5081"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68C2AD37" w14:textId="77777777" w:rsidTr="007A76D2">
        <w:trPr>
          <w:cantSplit/>
          <w:trHeight w:val="576"/>
        </w:trPr>
        <w:tc>
          <w:tcPr>
            <w:tcW w:w="1338" w:type="dxa"/>
            <w:shd w:val="clear" w:color="auto" w:fill="F8CAAC"/>
            <w:vAlign w:val="center"/>
          </w:tcPr>
          <w:p w14:paraId="7F5207F3" w14:textId="5C8ED88F" w:rsidR="00323F85" w:rsidRDefault="00323F85" w:rsidP="001C75B2">
            <w:pPr>
              <w:pStyle w:val="TableParagraph"/>
              <w:spacing w:before="160"/>
              <w:ind w:left="107"/>
              <w:jc w:val="center"/>
            </w:pPr>
            <w:r>
              <w:t>52</w:t>
            </w:r>
          </w:p>
        </w:tc>
        <w:tc>
          <w:tcPr>
            <w:tcW w:w="3330" w:type="dxa"/>
            <w:shd w:val="clear" w:color="auto" w:fill="F8CAAC"/>
            <w:vAlign w:val="center"/>
          </w:tcPr>
          <w:p w14:paraId="0907F9C1" w14:textId="5595138F" w:rsidR="00323F85" w:rsidRDefault="00323F85" w:rsidP="009C4D3A">
            <w:pPr>
              <w:pStyle w:val="TableParagraph"/>
              <w:spacing w:before="160"/>
              <w:jc w:val="left"/>
            </w:pPr>
            <w:r>
              <w:t>Release</w:t>
            </w:r>
            <w:r>
              <w:rPr>
                <w:spacing w:val="-12"/>
              </w:rPr>
              <w:t xml:space="preserve"> </w:t>
            </w:r>
            <w:r>
              <w:t>of</w:t>
            </w:r>
            <w:r>
              <w:rPr>
                <w:spacing w:val="-12"/>
              </w:rPr>
              <w:t xml:space="preserve"> </w:t>
            </w:r>
            <w:r>
              <w:t>Information Certification Indicator</w:t>
            </w:r>
          </w:p>
        </w:tc>
        <w:tc>
          <w:tcPr>
            <w:tcW w:w="5400" w:type="dxa"/>
            <w:shd w:val="clear" w:color="auto" w:fill="F8CAAC"/>
            <w:vAlign w:val="center"/>
          </w:tcPr>
          <w:p w14:paraId="120519FD" w14:textId="2EF2907A"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177A2C92" w14:textId="77777777" w:rsidTr="007A76D2">
        <w:trPr>
          <w:cantSplit/>
          <w:trHeight w:val="576"/>
        </w:trPr>
        <w:tc>
          <w:tcPr>
            <w:tcW w:w="1338" w:type="dxa"/>
            <w:shd w:val="clear" w:color="auto" w:fill="FBE3D5"/>
            <w:vAlign w:val="center"/>
          </w:tcPr>
          <w:p w14:paraId="5F1D66B1" w14:textId="6C2C61A3" w:rsidR="00323F85" w:rsidRDefault="00323F85" w:rsidP="001C75B2">
            <w:pPr>
              <w:pStyle w:val="TableParagraph"/>
              <w:spacing w:before="160"/>
              <w:ind w:left="107"/>
              <w:jc w:val="center"/>
            </w:pPr>
            <w:r>
              <w:lastRenderedPageBreak/>
              <w:t>53</w:t>
            </w:r>
          </w:p>
        </w:tc>
        <w:tc>
          <w:tcPr>
            <w:tcW w:w="3330" w:type="dxa"/>
            <w:shd w:val="clear" w:color="auto" w:fill="FBE3D5"/>
            <w:vAlign w:val="center"/>
          </w:tcPr>
          <w:p w14:paraId="05F976C3" w14:textId="61662F16" w:rsidR="00323F85" w:rsidRDefault="00323F85" w:rsidP="009C4D3A">
            <w:pPr>
              <w:pStyle w:val="TableParagraph"/>
              <w:spacing w:before="160"/>
              <w:jc w:val="left"/>
            </w:pPr>
            <w:r>
              <w:t>Assignment</w:t>
            </w:r>
            <w:r>
              <w:rPr>
                <w:spacing w:val="-12"/>
              </w:rPr>
              <w:t xml:space="preserve"> </w:t>
            </w:r>
            <w:r>
              <w:t>of</w:t>
            </w:r>
            <w:r>
              <w:rPr>
                <w:spacing w:val="-13"/>
              </w:rPr>
              <w:t xml:space="preserve"> </w:t>
            </w:r>
            <w:r>
              <w:t>Benefits Certification of Indicator</w:t>
            </w:r>
          </w:p>
        </w:tc>
        <w:tc>
          <w:tcPr>
            <w:tcW w:w="5400" w:type="dxa"/>
            <w:shd w:val="clear" w:color="auto" w:fill="FBE3D5"/>
            <w:vAlign w:val="center"/>
          </w:tcPr>
          <w:p w14:paraId="4E4DBDE0" w14:textId="2C610B98"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626D81D2" w14:textId="77777777" w:rsidTr="007A76D2">
        <w:trPr>
          <w:cantSplit/>
          <w:trHeight w:val="576"/>
        </w:trPr>
        <w:tc>
          <w:tcPr>
            <w:tcW w:w="1338" w:type="dxa"/>
            <w:shd w:val="clear" w:color="auto" w:fill="F8CAAC"/>
            <w:vAlign w:val="center"/>
          </w:tcPr>
          <w:p w14:paraId="447DD462" w14:textId="10E2E133" w:rsidR="00323F85" w:rsidRDefault="00323F85" w:rsidP="001C75B2">
            <w:pPr>
              <w:pStyle w:val="TableParagraph"/>
              <w:spacing w:before="160"/>
              <w:ind w:left="107"/>
              <w:jc w:val="center"/>
            </w:pPr>
            <w:r>
              <w:t>54**</w:t>
            </w:r>
          </w:p>
        </w:tc>
        <w:tc>
          <w:tcPr>
            <w:tcW w:w="3330" w:type="dxa"/>
            <w:shd w:val="clear" w:color="auto" w:fill="F8CAAC"/>
            <w:vAlign w:val="center"/>
          </w:tcPr>
          <w:p w14:paraId="2A497F95" w14:textId="5CB515CA" w:rsidR="00323F85" w:rsidRDefault="00323F85" w:rsidP="009C4D3A">
            <w:pPr>
              <w:pStyle w:val="TableParagraph"/>
              <w:spacing w:before="160"/>
              <w:jc w:val="left"/>
            </w:pPr>
            <w:r>
              <w:t>Prior</w:t>
            </w:r>
            <w:r>
              <w:rPr>
                <w:spacing w:val="-1"/>
              </w:rPr>
              <w:t xml:space="preserve"> </w:t>
            </w:r>
            <w:r>
              <w:rPr>
                <w:spacing w:val="-2"/>
              </w:rPr>
              <w:t>Payments</w:t>
            </w:r>
          </w:p>
        </w:tc>
        <w:tc>
          <w:tcPr>
            <w:tcW w:w="5400" w:type="dxa"/>
            <w:shd w:val="clear" w:color="auto" w:fill="F8CAAC"/>
            <w:vAlign w:val="center"/>
          </w:tcPr>
          <w:p w14:paraId="60B031A5" w14:textId="66D8DB5D" w:rsidR="00323F85" w:rsidRDefault="00323F85" w:rsidP="00791F4C">
            <w:pPr>
              <w:pStyle w:val="TableParagraph"/>
              <w:spacing w:before="160"/>
              <w:ind w:left="101"/>
              <w:jc w:val="left"/>
            </w:pPr>
            <w:r>
              <w:t>Indicate the amount the hospice has received toward payment</w:t>
            </w:r>
            <w:r>
              <w:rPr>
                <w:spacing w:val="-5"/>
              </w:rPr>
              <w:t xml:space="preserve"> </w:t>
            </w:r>
            <w:r>
              <w:t>of</w:t>
            </w:r>
            <w:r>
              <w:rPr>
                <w:spacing w:val="-4"/>
              </w:rPr>
              <w:t xml:space="preserve"> </w:t>
            </w:r>
            <w:r>
              <w:t>this</w:t>
            </w:r>
            <w:r>
              <w:rPr>
                <w:spacing w:val="-5"/>
              </w:rPr>
              <w:t xml:space="preserve"> </w:t>
            </w:r>
            <w:r>
              <w:t>bill</w:t>
            </w:r>
            <w:r>
              <w:rPr>
                <w:spacing w:val="-7"/>
              </w:rPr>
              <w:t xml:space="preserve"> </w:t>
            </w:r>
            <w:r>
              <w:t>from</w:t>
            </w:r>
            <w:r>
              <w:rPr>
                <w:spacing w:val="-4"/>
              </w:rPr>
              <w:t xml:space="preserve"> </w:t>
            </w:r>
            <w:r>
              <w:t>a</w:t>
            </w:r>
            <w:r>
              <w:rPr>
                <w:spacing w:val="-5"/>
              </w:rPr>
              <w:t xml:space="preserve"> </w:t>
            </w:r>
            <w:r>
              <w:t>health</w:t>
            </w:r>
            <w:r>
              <w:rPr>
                <w:spacing w:val="-4"/>
              </w:rPr>
              <w:t xml:space="preserve"> </w:t>
            </w:r>
            <w:r>
              <w:t>insurance</w:t>
            </w:r>
            <w:r>
              <w:rPr>
                <w:spacing w:val="-4"/>
              </w:rPr>
              <w:t xml:space="preserve"> </w:t>
            </w:r>
            <w:r>
              <w:t>company. Payments</w:t>
            </w:r>
            <w:r>
              <w:rPr>
                <w:spacing w:val="-4"/>
              </w:rPr>
              <w:t xml:space="preserve"> </w:t>
            </w:r>
            <w:r>
              <w:t>must</w:t>
            </w:r>
            <w:r>
              <w:rPr>
                <w:spacing w:val="-4"/>
              </w:rPr>
              <w:t xml:space="preserve"> </w:t>
            </w:r>
            <w:r>
              <w:t>correspond</w:t>
            </w:r>
            <w:r>
              <w:rPr>
                <w:spacing w:val="-4"/>
              </w:rPr>
              <w:t xml:space="preserve"> </w:t>
            </w:r>
            <w:r>
              <w:t>with</w:t>
            </w:r>
            <w:r>
              <w:rPr>
                <w:spacing w:val="-3"/>
              </w:rPr>
              <w:t xml:space="preserve"> </w:t>
            </w:r>
            <w:r>
              <w:t>the</w:t>
            </w:r>
            <w:r>
              <w:rPr>
                <w:spacing w:val="-2"/>
              </w:rPr>
              <w:t xml:space="preserve"> </w:t>
            </w:r>
            <w:r>
              <w:t>payer</w:t>
            </w:r>
            <w:r>
              <w:rPr>
                <w:spacing w:val="-2"/>
              </w:rPr>
              <w:t xml:space="preserve"> information</w:t>
            </w:r>
            <w:r>
              <w:t xml:space="preserve"> entered</w:t>
            </w:r>
            <w:r>
              <w:rPr>
                <w:spacing w:val="-4"/>
              </w:rPr>
              <w:t xml:space="preserve"> </w:t>
            </w:r>
            <w:r>
              <w:t>in</w:t>
            </w:r>
            <w:r>
              <w:rPr>
                <w:spacing w:val="-1"/>
              </w:rPr>
              <w:t xml:space="preserve"> </w:t>
            </w:r>
            <w:r>
              <w:t>Field</w:t>
            </w:r>
            <w:r>
              <w:rPr>
                <w:spacing w:val="-3"/>
              </w:rPr>
              <w:t xml:space="preserve"> </w:t>
            </w:r>
            <w:r>
              <w:rPr>
                <w:spacing w:val="-4"/>
              </w:rPr>
              <w:t>50.</w:t>
            </w:r>
          </w:p>
        </w:tc>
      </w:tr>
      <w:tr w:rsidR="00323F85" w14:paraId="67DE3754" w14:textId="77777777" w:rsidTr="007A76D2">
        <w:trPr>
          <w:cantSplit/>
          <w:trHeight w:val="576"/>
        </w:trPr>
        <w:tc>
          <w:tcPr>
            <w:tcW w:w="1338" w:type="dxa"/>
            <w:shd w:val="clear" w:color="auto" w:fill="FBE3D5"/>
            <w:vAlign w:val="center"/>
          </w:tcPr>
          <w:p w14:paraId="3960C7D2" w14:textId="6F16CED9" w:rsidR="00323F85" w:rsidRDefault="00323F85" w:rsidP="001C75B2">
            <w:pPr>
              <w:pStyle w:val="TableParagraph"/>
              <w:spacing w:before="160"/>
              <w:ind w:left="107"/>
              <w:jc w:val="center"/>
            </w:pPr>
            <w:r>
              <w:t>55</w:t>
            </w:r>
          </w:p>
        </w:tc>
        <w:tc>
          <w:tcPr>
            <w:tcW w:w="3330" w:type="dxa"/>
            <w:shd w:val="clear" w:color="auto" w:fill="FBE3D5"/>
            <w:vAlign w:val="center"/>
          </w:tcPr>
          <w:p w14:paraId="50DE9CC1" w14:textId="7A41EF5B" w:rsidR="00323F85" w:rsidRDefault="00323F85" w:rsidP="009C4D3A">
            <w:pPr>
              <w:pStyle w:val="TableParagraph"/>
              <w:spacing w:before="160"/>
              <w:jc w:val="left"/>
            </w:pPr>
            <w:r>
              <w:t>Estimated</w:t>
            </w:r>
            <w:r>
              <w:rPr>
                <w:spacing w:val="-4"/>
              </w:rPr>
              <w:t xml:space="preserve"> </w:t>
            </w:r>
            <w:r>
              <w:t>Amount</w:t>
            </w:r>
            <w:r>
              <w:rPr>
                <w:spacing w:val="-5"/>
              </w:rPr>
              <w:t xml:space="preserve"> Due</w:t>
            </w:r>
          </w:p>
        </w:tc>
        <w:tc>
          <w:tcPr>
            <w:tcW w:w="5400" w:type="dxa"/>
            <w:shd w:val="clear" w:color="auto" w:fill="FBE3D5"/>
            <w:vAlign w:val="center"/>
          </w:tcPr>
          <w:p w14:paraId="07306D4F" w14:textId="2E37BAF2"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45A89189" w14:textId="77777777" w:rsidTr="007A76D2">
        <w:trPr>
          <w:cantSplit/>
          <w:trHeight w:val="576"/>
        </w:trPr>
        <w:tc>
          <w:tcPr>
            <w:tcW w:w="1338" w:type="dxa"/>
            <w:shd w:val="clear" w:color="auto" w:fill="F8CAAC"/>
            <w:vAlign w:val="center"/>
          </w:tcPr>
          <w:p w14:paraId="0E7F7C78" w14:textId="56995E9C" w:rsidR="00323F85" w:rsidRDefault="00323F85" w:rsidP="001C75B2">
            <w:pPr>
              <w:pStyle w:val="TableParagraph"/>
              <w:spacing w:before="160"/>
              <w:ind w:left="107"/>
              <w:jc w:val="center"/>
            </w:pPr>
            <w:r>
              <w:t>56</w:t>
            </w:r>
          </w:p>
        </w:tc>
        <w:tc>
          <w:tcPr>
            <w:tcW w:w="3330" w:type="dxa"/>
            <w:shd w:val="clear" w:color="auto" w:fill="F8CAAC"/>
            <w:vAlign w:val="center"/>
          </w:tcPr>
          <w:p w14:paraId="4BD6D153" w14:textId="55AAFF96" w:rsidR="00323F85" w:rsidRDefault="00323F85" w:rsidP="009C4D3A">
            <w:pPr>
              <w:pStyle w:val="TableParagraph"/>
              <w:spacing w:before="160"/>
              <w:jc w:val="left"/>
            </w:pPr>
            <w:r>
              <w:t>National</w:t>
            </w:r>
            <w:r>
              <w:rPr>
                <w:spacing w:val="-4"/>
              </w:rPr>
              <w:t xml:space="preserve"> </w:t>
            </w:r>
            <w:r>
              <w:t>Provider</w:t>
            </w:r>
            <w:r>
              <w:rPr>
                <w:spacing w:val="-3"/>
              </w:rPr>
              <w:t xml:space="preserve"> </w:t>
            </w:r>
            <w:r>
              <w:t>Identifier</w:t>
            </w:r>
            <w:r>
              <w:rPr>
                <w:spacing w:val="-4"/>
              </w:rPr>
              <w:t xml:space="preserve"> (NPI)</w:t>
            </w:r>
          </w:p>
        </w:tc>
        <w:tc>
          <w:tcPr>
            <w:tcW w:w="5400" w:type="dxa"/>
            <w:shd w:val="clear" w:color="auto" w:fill="F8CAAC"/>
            <w:vAlign w:val="center"/>
          </w:tcPr>
          <w:p w14:paraId="0B292CCE" w14:textId="1C1C0F29" w:rsidR="00323F85" w:rsidRDefault="00323F85" w:rsidP="009C4D3A">
            <w:pPr>
              <w:pStyle w:val="TableParagraph"/>
              <w:spacing w:before="160"/>
              <w:ind w:right="407"/>
              <w:jc w:val="left"/>
            </w:pPr>
            <w:r>
              <w:t>Enter</w:t>
            </w:r>
            <w:r>
              <w:rPr>
                <w:spacing w:val="-3"/>
              </w:rPr>
              <w:t xml:space="preserve"> </w:t>
            </w:r>
            <w:r>
              <w:t>the</w:t>
            </w:r>
            <w:r>
              <w:rPr>
                <w:spacing w:val="-3"/>
              </w:rPr>
              <w:t xml:space="preserve"> </w:t>
            </w:r>
            <w:r>
              <w:t>provider's</w:t>
            </w:r>
            <w:r>
              <w:rPr>
                <w:spacing w:val="-3"/>
              </w:rPr>
              <w:t xml:space="preserve"> </w:t>
            </w:r>
            <w:r>
              <w:t>10-digit</w:t>
            </w:r>
            <w:r>
              <w:rPr>
                <w:spacing w:val="-5"/>
              </w:rPr>
              <w:t xml:space="preserve"> </w:t>
            </w:r>
            <w:r>
              <w:t>NPI</w:t>
            </w:r>
            <w:r>
              <w:rPr>
                <w:spacing w:val="-3"/>
              </w:rPr>
              <w:t xml:space="preserve"> </w:t>
            </w:r>
            <w:r>
              <w:rPr>
                <w:spacing w:val="-2"/>
              </w:rPr>
              <w:t>number</w:t>
            </w:r>
          </w:p>
        </w:tc>
      </w:tr>
      <w:tr w:rsidR="00323F85" w14:paraId="39877891" w14:textId="77777777" w:rsidTr="007A76D2">
        <w:trPr>
          <w:cantSplit/>
          <w:trHeight w:val="576"/>
        </w:trPr>
        <w:tc>
          <w:tcPr>
            <w:tcW w:w="1338" w:type="dxa"/>
            <w:shd w:val="clear" w:color="auto" w:fill="FBE3D5"/>
            <w:vAlign w:val="center"/>
          </w:tcPr>
          <w:p w14:paraId="766A8915" w14:textId="590A400F" w:rsidR="00323F85" w:rsidRDefault="00323F85" w:rsidP="001C75B2">
            <w:pPr>
              <w:pStyle w:val="TableParagraph"/>
              <w:spacing w:before="160"/>
              <w:ind w:left="107"/>
              <w:jc w:val="center"/>
            </w:pPr>
            <w:r>
              <w:t>57*</w:t>
            </w:r>
          </w:p>
        </w:tc>
        <w:tc>
          <w:tcPr>
            <w:tcW w:w="3330" w:type="dxa"/>
            <w:shd w:val="clear" w:color="auto" w:fill="FBE3D5"/>
            <w:vAlign w:val="center"/>
          </w:tcPr>
          <w:p w14:paraId="7019D553" w14:textId="3A4608D8" w:rsidR="00323F85" w:rsidRDefault="00323F85" w:rsidP="009C4D3A">
            <w:pPr>
              <w:pStyle w:val="TableParagraph"/>
              <w:spacing w:before="160"/>
              <w:jc w:val="left"/>
            </w:pPr>
            <w:r>
              <w:t>Other</w:t>
            </w:r>
            <w:r>
              <w:rPr>
                <w:spacing w:val="-2"/>
              </w:rPr>
              <w:t xml:space="preserve"> </w:t>
            </w:r>
            <w:r>
              <w:t>Provider</w:t>
            </w:r>
            <w:r>
              <w:rPr>
                <w:spacing w:val="-1"/>
              </w:rPr>
              <w:t xml:space="preserve"> </w:t>
            </w:r>
            <w:r>
              <w:rPr>
                <w:spacing w:val="-5"/>
              </w:rPr>
              <w:t>ID</w:t>
            </w:r>
          </w:p>
        </w:tc>
        <w:tc>
          <w:tcPr>
            <w:tcW w:w="5400" w:type="dxa"/>
            <w:shd w:val="clear" w:color="auto" w:fill="FBE3D5"/>
            <w:vAlign w:val="center"/>
          </w:tcPr>
          <w:p w14:paraId="2A19C42B" w14:textId="18FCB17E" w:rsidR="00323F85" w:rsidRDefault="00323F85" w:rsidP="009C4D3A">
            <w:pPr>
              <w:pStyle w:val="TableParagraph"/>
              <w:spacing w:before="160"/>
              <w:ind w:right="407"/>
              <w:jc w:val="left"/>
            </w:pPr>
            <w:r>
              <w:t>Enter</w:t>
            </w:r>
            <w:r>
              <w:rPr>
                <w:spacing w:val="-5"/>
              </w:rPr>
              <w:t xml:space="preserve"> </w:t>
            </w:r>
            <w:r>
              <w:t>the</w:t>
            </w:r>
            <w:r>
              <w:rPr>
                <w:spacing w:val="-5"/>
              </w:rPr>
              <w:t xml:space="preserve"> </w:t>
            </w:r>
            <w:r>
              <w:t>provider's</w:t>
            </w:r>
            <w:r>
              <w:rPr>
                <w:spacing w:val="-6"/>
              </w:rPr>
              <w:t xml:space="preserve"> </w:t>
            </w:r>
            <w:r>
              <w:t>nine</w:t>
            </w:r>
            <w:r>
              <w:rPr>
                <w:spacing w:val="-5"/>
              </w:rPr>
              <w:t xml:space="preserve"> </w:t>
            </w:r>
            <w:r>
              <w:t>(9)-digit</w:t>
            </w:r>
            <w:r>
              <w:rPr>
                <w:spacing w:val="-7"/>
              </w:rPr>
              <w:t xml:space="preserve"> </w:t>
            </w:r>
            <w:r>
              <w:t>MO</w:t>
            </w:r>
            <w:r>
              <w:rPr>
                <w:spacing w:val="-6"/>
              </w:rPr>
              <w:t xml:space="preserve"> </w:t>
            </w:r>
            <w:r>
              <w:t>HealthNet</w:t>
            </w:r>
            <w:r>
              <w:rPr>
                <w:spacing w:val="-7"/>
              </w:rPr>
              <w:t xml:space="preserve"> </w:t>
            </w:r>
            <w:r>
              <w:t>Provider Identifier</w:t>
            </w:r>
          </w:p>
        </w:tc>
      </w:tr>
      <w:tr w:rsidR="00323F85" w14:paraId="7ED34D1D" w14:textId="77777777" w:rsidTr="007A76D2">
        <w:trPr>
          <w:cantSplit/>
          <w:trHeight w:val="576"/>
        </w:trPr>
        <w:tc>
          <w:tcPr>
            <w:tcW w:w="1338" w:type="dxa"/>
            <w:shd w:val="clear" w:color="auto" w:fill="F8CAAC"/>
            <w:vAlign w:val="center"/>
          </w:tcPr>
          <w:p w14:paraId="428BEB5A" w14:textId="79486892" w:rsidR="00323F85" w:rsidRDefault="00323F85" w:rsidP="001C75B2">
            <w:pPr>
              <w:pStyle w:val="TableParagraph"/>
              <w:spacing w:before="160"/>
              <w:ind w:left="107"/>
              <w:jc w:val="center"/>
            </w:pPr>
            <w:r>
              <w:t>58**</w:t>
            </w:r>
          </w:p>
        </w:tc>
        <w:tc>
          <w:tcPr>
            <w:tcW w:w="3330" w:type="dxa"/>
            <w:shd w:val="clear" w:color="auto" w:fill="F8CAAC"/>
            <w:vAlign w:val="center"/>
          </w:tcPr>
          <w:p w14:paraId="0CD0A341" w14:textId="7AF5E0D5" w:rsidR="00323F85" w:rsidRDefault="00323F85" w:rsidP="009C4D3A">
            <w:pPr>
              <w:pStyle w:val="TableParagraph"/>
              <w:spacing w:before="160"/>
              <w:jc w:val="left"/>
            </w:pPr>
            <w:r>
              <w:t>Insured's</w:t>
            </w:r>
            <w:r>
              <w:rPr>
                <w:spacing w:val="-1"/>
              </w:rPr>
              <w:t xml:space="preserve"> </w:t>
            </w:r>
            <w:r>
              <w:rPr>
                <w:spacing w:val="-4"/>
              </w:rPr>
              <w:t>Name</w:t>
            </w:r>
          </w:p>
        </w:tc>
        <w:tc>
          <w:tcPr>
            <w:tcW w:w="5400" w:type="dxa"/>
            <w:shd w:val="clear" w:color="auto" w:fill="F8CAAC"/>
            <w:vAlign w:val="center"/>
          </w:tcPr>
          <w:p w14:paraId="3B13B9FF" w14:textId="6AFD5ECB" w:rsidR="00323F85" w:rsidRDefault="00323F85" w:rsidP="009C4D3A">
            <w:pPr>
              <w:pStyle w:val="TableParagraph"/>
              <w:spacing w:before="160"/>
              <w:ind w:right="407"/>
              <w:jc w:val="left"/>
            </w:pPr>
            <w:r>
              <w:t>Complete</w:t>
            </w:r>
            <w:r>
              <w:rPr>
                <w:spacing w:val="-4"/>
              </w:rPr>
              <w:t xml:space="preserve"> </w:t>
            </w:r>
            <w:r>
              <w:t>if</w:t>
            </w:r>
            <w:r>
              <w:rPr>
                <w:spacing w:val="-4"/>
              </w:rPr>
              <w:t xml:space="preserve"> </w:t>
            </w:r>
            <w:r>
              <w:t>the</w:t>
            </w:r>
            <w:r>
              <w:rPr>
                <w:spacing w:val="-4"/>
              </w:rPr>
              <w:t xml:space="preserve"> </w:t>
            </w:r>
            <w:r>
              <w:t>insured’s</w:t>
            </w:r>
            <w:r>
              <w:rPr>
                <w:spacing w:val="-5"/>
              </w:rPr>
              <w:t xml:space="preserve"> </w:t>
            </w:r>
            <w:r>
              <w:t>name</w:t>
            </w:r>
            <w:r>
              <w:rPr>
                <w:spacing w:val="-4"/>
              </w:rPr>
              <w:t xml:space="preserve"> </w:t>
            </w:r>
            <w:r>
              <w:t>is</w:t>
            </w:r>
            <w:r>
              <w:rPr>
                <w:spacing w:val="-5"/>
              </w:rPr>
              <w:t xml:space="preserve"> </w:t>
            </w:r>
            <w:r>
              <w:t>different</w:t>
            </w:r>
            <w:r>
              <w:rPr>
                <w:spacing w:val="-8"/>
              </w:rPr>
              <w:t xml:space="preserve"> </w:t>
            </w:r>
            <w:r>
              <w:t>from</w:t>
            </w:r>
            <w:r>
              <w:rPr>
                <w:spacing w:val="-7"/>
              </w:rPr>
              <w:t xml:space="preserve"> </w:t>
            </w:r>
            <w:r>
              <w:t>the patient's name</w:t>
            </w:r>
          </w:p>
        </w:tc>
      </w:tr>
      <w:tr w:rsidR="00323F85" w14:paraId="373B2DAC" w14:textId="77777777" w:rsidTr="007A76D2">
        <w:trPr>
          <w:cantSplit/>
          <w:trHeight w:val="576"/>
        </w:trPr>
        <w:tc>
          <w:tcPr>
            <w:tcW w:w="1338" w:type="dxa"/>
            <w:shd w:val="clear" w:color="auto" w:fill="FBE3D5"/>
            <w:vAlign w:val="center"/>
          </w:tcPr>
          <w:p w14:paraId="3DF61C7B" w14:textId="69E0A32C" w:rsidR="00323F85" w:rsidRDefault="00323F85" w:rsidP="001C75B2">
            <w:pPr>
              <w:pStyle w:val="TableParagraph"/>
              <w:spacing w:before="160"/>
              <w:ind w:left="107"/>
              <w:jc w:val="center"/>
            </w:pPr>
            <w:r>
              <w:t>59</w:t>
            </w:r>
          </w:p>
        </w:tc>
        <w:tc>
          <w:tcPr>
            <w:tcW w:w="3330" w:type="dxa"/>
            <w:shd w:val="clear" w:color="auto" w:fill="FBE3D5"/>
            <w:vAlign w:val="center"/>
          </w:tcPr>
          <w:p w14:paraId="25AF62FE" w14:textId="79B4737E" w:rsidR="00323F85" w:rsidRDefault="00323F85" w:rsidP="009C4D3A">
            <w:pPr>
              <w:pStyle w:val="TableParagraph"/>
              <w:spacing w:before="160"/>
              <w:jc w:val="left"/>
            </w:pPr>
            <w:r>
              <w:t>Patient’s</w:t>
            </w:r>
            <w:r>
              <w:rPr>
                <w:spacing w:val="-12"/>
              </w:rPr>
              <w:t xml:space="preserve"> </w:t>
            </w:r>
            <w:r>
              <w:t>Relationship</w:t>
            </w:r>
            <w:r>
              <w:rPr>
                <w:spacing w:val="-13"/>
              </w:rPr>
              <w:t xml:space="preserve"> </w:t>
            </w:r>
            <w:r>
              <w:t xml:space="preserve">to </w:t>
            </w:r>
            <w:r>
              <w:rPr>
                <w:spacing w:val="-2"/>
              </w:rPr>
              <w:t>Insured</w:t>
            </w:r>
          </w:p>
        </w:tc>
        <w:tc>
          <w:tcPr>
            <w:tcW w:w="5400" w:type="dxa"/>
            <w:shd w:val="clear" w:color="auto" w:fill="FBE3D5"/>
            <w:vAlign w:val="center"/>
          </w:tcPr>
          <w:p w14:paraId="5475689D" w14:textId="5F6DCF60"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6A3BBCAD" w14:textId="77777777" w:rsidTr="007A76D2">
        <w:trPr>
          <w:cantSplit/>
          <w:trHeight w:val="576"/>
        </w:trPr>
        <w:tc>
          <w:tcPr>
            <w:tcW w:w="1338" w:type="dxa"/>
            <w:shd w:val="clear" w:color="auto" w:fill="F8CAAC"/>
            <w:vAlign w:val="center"/>
          </w:tcPr>
          <w:p w14:paraId="73A392CE" w14:textId="69E0ABD1" w:rsidR="00323F85" w:rsidRDefault="00323F85" w:rsidP="001C75B2">
            <w:pPr>
              <w:pStyle w:val="TableParagraph"/>
              <w:spacing w:before="160"/>
              <w:ind w:left="107"/>
              <w:jc w:val="center"/>
            </w:pPr>
            <w:r>
              <w:t>60*</w:t>
            </w:r>
          </w:p>
        </w:tc>
        <w:tc>
          <w:tcPr>
            <w:tcW w:w="3330" w:type="dxa"/>
            <w:shd w:val="clear" w:color="auto" w:fill="F8CAAC"/>
            <w:vAlign w:val="center"/>
          </w:tcPr>
          <w:p w14:paraId="6543E703" w14:textId="1B7EEC38" w:rsidR="00323F85" w:rsidRDefault="00323F85" w:rsidP="009C4D3A">
            <w:pPr>
              <w:pStyle w:val="TableParagraph"/>
              <w:spacing w:before="160"/>
              <w:jc w:val="left"/>
            </w:pPr>
            <w:r>
              <w:t>Insured's</w:t>
            </w:r>
            <w:r>
              <w:rPr>
                <w:spacing w:val="-3"/>
              </w:rPr>
              <w:t xml:space="preserve"> </w:t>
            </w:r>
            <w:r>
              <w:t>Unique</w:t>
            </w:r>
            <w:r>
              <w:rPr>
                <w:spacing w:val="-2"/>
              </w:rPr>
              <w:t xml:space="preserve"> </w:t>
            </w:r>
            <w:r>
              <w:rPr>
                <w:spacing w:val="-5"/>
              </w:rPr>
              <w:t>ID</w:t>
            </w:r>
          </w:p>
        </w:tc>
        <w:tc>
          <w:tcPr>
            <w:tcW w:w="5400" w:type="dxa"/>
            <w:shd w:val="clear" w:color="auto" w:fill="F8CAAC"/>
            <w:vAlign w:val="center"/>
          </w:tcPr>
          <w:p w14:paraId="790259CB" w14:textId="0FCF091F" w:rsidR="00323F85" w:rsidRDefault="00323F85" w:rsidP="00791F4C">
            <w:pPr>
              <w:pStyle w:val="TableParagraph"/>
              <w:spacing w:before="160"/>
              <w:ind w:left="101" w:right="202"/>
              <w:jc w:val="left"/>
            </w:pPr>
            <w:r>
              <w:t>Enter the patient's eight</w:t>
            </w:r>
            <w:r>
              <w:rPr>
                <w:spacing w:val="-2"/>
              </w:rPr>
              <w:t xml:space="preserve"> </w:t>
            </w:r>
            <w:r>
              <w:t>(8)-digit MO HealthNet</w:t>
            </w:r>
            <w:r>
              <w:rPr>
                <w:spacing w:val="-2"/>
              </w:rPr>
              <w:t xml:space="preserve"> </w:t>
            </w:r>
            <w:r>
              <w:t>or MO HealthNet Managed Care Identification Number. If insurance was indicated in Field 50, enter the insurance</w:t>
            </w:r>
            <w:r>
              <w:rPr>
                <w:spacing w:val="-7"/>
              </w:rPr>
              <w:t xml:space="preserve"> </w:t>
            </w:r>
            <w:r>
              <w:t>number</w:t>
            </w:r>
            <w:r>
              <w:rPr>
                <w:spacing w:val="-4"/>
              </w:rPr>
              <w:t xml:space="preserve"> </w:t>
            </w:r>
            <w:r>
              <w:t>to</w:t>
            </w:r>
            <w:r>
              <w:rPr>
                <w:spacing w:val="-6"/>
              </w:rPr>
              <w:t xml:space="preserve"> </w:t>
            </w:r>
            <w:r>
              <w:t>correspond</w:t>
            </w:r>
            <w:r>
              <w:rPr>
                <w:spacing w:val="-6"/>
              </w:rPr>
              <w:t xml:space="preserve"> </w:t>
            </w:r>
            <w:r>
              <w:t>to</w:t>
            </w:r>
            <w:r>
              <w:rPr>
                <w:spacing w:val="-6"/>
              </w:rPr>
              <w:t xml:space="preserve"> </w:t>
            </w:r>
            <w:r>
              <w:t>the</w:t>
            </w:r>
            <w:r>
              <w:rPr>
                <w:spacing w:val="-4"/>
              </w:rPr>
              <w:t xml:space="preserve"> </w:t>
            </w:r>
            <w:r>
              <w:t>order</w:t>
            </w:r>
            <w:r>
              <w:rPr>
                <w:spacing w:val="-4"/>
              </w:rPr>
              <w:t xml:space="preserve"> </w:t>
            </w:r>
            <w:r>
              <w:t>shown</w:t>
            </w:r>
            <w:r>
              <w:rPr>
                <w:spacing w:val="-4"/>
              </w:rPr>
              <w:t xml:space="preserve"> </w:t>
            </w:r>
            <w:r>
              <w:t>in Field</w:t>
            </w:r>
            <w:r>
              <w:rPr>
                <w:spacing w:val="-3"/>
              </w:rPr>
              <w:t xml:space="preserve"> </w:t>
            </w:r>
            <w:r>
              <w:rPr>
                <w:spacing w:val="-4"/>
              </w:rPr>
              <w:t>50.</w:t>
            </w:r>
          </w:p>
        </w:tc>
      </w:tr>
      <w:tr w:rsidR="00323F85" w14:paraId="00380F87" w14:textId="77777777" w:rsidTr="007A76D2">
        <w:trPr>
          <w:cantSplit/>
          <w:trHeight w:val="576"/>
        </w:trPr>
        <w:tc>
          <w:tcPr>
            <w:tcW w:w="1338" w:type="dxa"/>
            <w:shd w:val="clear" w:color="auto" w:fill="FBE3D5"/>
            <w:vAlign w:val="center"/>
          </w:tcPr>
          <w:p w14:paraId="325B4324" w14:textId="6B2C7326" w:rsidR="00323F85" w:rsidRDefault="00323F85" w:rsidP="001C75B2">
            <w:pPr>
              <w:pStyle w:val="TableParagraph"/>
              <w:spacing w:before="160"/>
              <w:ind w:left="107"/>
              <w:jc w:val="center"/>
            </w:pPr>
            <w:r>
              <w:t>61**</w:t>
            </w:r>
          </w:p>
        </w:tc>
        <w:tc>
          <w:tcPr>
            <w:tcW w:w="3330" w:type="dxa"/>
            <w:shd w:val="clear" w:color="auto" w:fill="FBE3D5"/>
            <w:vAlign w:val="center"/>
          </w:tcPr>
          <w:p w14:paraId="722B77B8" w14:textId="694EDEAA" w:rsidR="00323F85" w:rsidRDefault="00323F85" w:rsidP="009C4D3A">
            <w:pPr>
              <w:pStyle w:val="TableParagraph"/>
              <w:spacing w:before="160"/>
              <w:jc w:val="left"/>
            </w:pPr>
            <w:r>
              <w:t>Insurance</w:t>
            </w:r>
            <w:r>
              <w:rPr>
                <w:spacing w:val="-1"/>
              </w:rPr>
              <w:t xml:space="preserve"> </w:t>
            </w:r>
            <w:r>
              <w:t>Group</w:t>
            </w:r>
            <w:r>
              <w:rPr>
                <w:spacing w:val="-6"/>
              </w:rPr>
              <w:t xml:space="preserve"> </w:t>
            </w:r>
            <w:r>
              <w:rPr>
                <w:spacing w:val="-4"/>
              </w:rPr>
              <w:t>Name</w:t>
            </w:r>
          </w:p>
        </w:tc>
        <w:tc>
          <w:tcPr>
            <w:tcW w:w="5400" w:type="dxa"/>
            <w:shd w:val="clear" w:color="auto" w:fill="FBE3D5"/>
            <w:vAlign w:val="center"/>
          </w:tcPr>
          <w:p w14:paraId="089CBE2A" w14:textId="296849AF" w:rsidR="00323F85" w:rsidRDefault="00323F85" w:rsidP="009C4D3A">
            <w:pPr>
              <w:pStyle w:val="TableParagraph"/>
              <w:spacing w:before="160"/>
              <w:ind w:right="407"/>
              <w:jc w:val="left"/>
            </w:pPr>
            <w:r>
              <w:t>If</w:t>
            </w:r>
            <w:r>
              <w:rPr>
                <w:spacing w:val="-2"/>
              </w:rPr>
              <w:t xml:space="preserve"> </w:t>
            </w:r>
            <w:r>
              <w:t>insurance</w:t>
            </w:r>
            <w:r>
              <w:rPr>
                <w:spacing w:val="-2"/>
              </w:rPr>
              <w:t xml:space="preserve"> </w:t>
            </w:r>
            <w:r>
              <w:t>is</w:t>
            </w:r>
            <w:r>
              <w:rPr>
                <w:spacing w:val="-3"/>
              </w:rPr>
              <w:t xml:space="preserve"> </w:t>
            </w:r>
            <w:r>
              <w:t>shown</w:t>
            </w:r>
            <w:r>
              <w:rPr>
                <w:spacing w:val="-2"/>
              </w:rPr>
              <w:t xml:space="preserve"> </w:t>
            </w:r>
            <w:r>
              <w:t>in</w:t>
            </w:r>
            <w:r>
              <w:rPr>
                <w:spacing w:val="-5"/>
              </w:rPr>
              <w:t xml:space="preserve"> </w:t>
            </w:r>
            <w:r>
              <w:t>Field</w:t>
            </w:r>
            <w:r>
              <w:rPr>
                <w:spacing w:val="-4"/>
              </w:rPr>
              <w:t xml:space="preserve"> </w:t>
            </w:r>
            <w:r>
              <w:t>50,</w:t>
            </w:r>
            <w:r>
              <w:rPr>
                <w:spacing w:val="-4"/>
              </w:rPr>
              <w:t xml:space="preserve"> </w:t>
            </w:r>
            <w:r>
              <w:t>state</w:t>
            </w:r>
            <w:r>
              <w:rPr>
                <w:spacing w:val="-2"/>
              </w:rPr>
              <w:t xml:space="preserve"> </w:t>
            </w:r>
            <w:r>
              <w:t>the</w:t>
            </w:r>
            <w:r>
              <w:rPr>
                <w:spacing w:val="-5"/>
              </w:rPr>
              <w:t xml:space="preserve"> </w:t>
            </w:r>
            <w:r>
              <w:t>name</w:t>
            </w:r>
            <w:r>
              <w:rPr>
                <w:spacing w:val="-2"/>
              </w:rPr>
              <w:t xml:space="preserve"> </w:t>
            </w:r>
            <w:r>
              <w:t>of</w:t>
            </w:r>
            <w:r>
              <w:rPr>
                <w:spacing w:val="-2"/>
              </w:rPr>
              <w:t xml:space="preserve"> </w:t>
            </w:r>
            <w:r>
              <w:t>the group</w:t>
            </w:r>
            <w:r>
              <w:rPr>
                <w:spacing w:val="-5"/>
              </w:rPr>
              <w:t xml:space="preserve"> </w:t>
            </w:r>
            <w:r>
              <w:t>or</w:t>
            </w:r>
            <w:r>
              <w:rPr>
                <w:spacing w:val="-3"/>
              </w:rPr>
              <w:t xml:space="preserve"> </w:t>
            </w:r>
            <w:r>
              <w:t>plan</w:t>
            </w:r>
            <w:r>
              <w:rPr>
                <w:spacing w:val="-3"/>
              </w:rPr>
              <w:t xml:space="preserve"> </w:t>
            </w:r>
            <w:r>
              <w:t>through</w:t>
            </w:r>
            <w:r>
              <w:rPr>
                <w:spacing w:val="-6"/>
              </w:rPr>
              <w:t xml:space="preserve"> </w:t>
            </w:r>
            <w:r>
              <w:t>which</w:t>
            </w:r>
            <w:r>
              <w:rPr>
                <w:spacing w:val="-3"/>
              </w:rPr>
              <w:t xml:space="preserve"> </w:t>
            </w:r>
            <w:r>
              <w:t>the</w:t>
            </w:r>
            <w:r>
              <w:rPr>
                <w:spacing w:val="-3"/>
              </w:rPr>
              <w:t xml:space="preserve"> </w:t>
            </w:r>
            <w:r>
              <w:t>insurance</w:t>
            </w:r>
            <w:r>
              <w:rPr>
                <w:spacing w:val="-6"/>
              </w:rPr>
              <w:t xml:space="preserve"> </w:t>
            </w:r>
            <w:r>
              <w:t>is</w:t>
            </w:r>
            <w:r>
              <w:rPr>
                <w:spacing w:val="-4"/>
              </w:rPr>
              <w:t xml:space="preserve"> </w:t>
            </w:r>
            <w:r>
              <w:t>provided</w:t>
            </w:r>
            <w:r>
              <w:rPr>
                <w:spacing w:val="-5"/>
              </w:rPr>
              <w:t xml:space="preserve"> </w:t>
            </w:r>
            <w:r>
              <w:t>to the insured</w:t>
            </w:r>
          </w:p>
        </w:tc>
      </w:tr>
      <w:tr w:rsidR="00323F85" w14:paraId="2B7BBEF2" w14:textId="77777777" w:rsidTr="007A76D2">
        <w:trPr>
          <w:cantSplit/>
          <w:trHeight w:val="576"/>
        </w:trPr>
        <w:tc>
          <w:tcPr>
            <w:tcW w:w="1338" w:type="dxa"/>
            <w:shd w:val="clear" w:color="auto" w:fill="F8CAAC"/>
            <w:vAlign w:val="center"/>
          </w:tcPr>
          <w:p w14:paraId="04D2A035" w14:textId="234A6D2C" w:rsidR="00323F85" w:rsidRDefault="00323F85" w:rsidP="001C75B2">
            <w:pPr>
              <w:pStyle w:val="TableParagraph"/>
              <w:spacing w:before="160"/>
              <w:ind w:left="107"/>
              <w:jc w:val="center"/>
            </w:pPr>
            <w:r>
              <w:t>62**</w:t>
            </w:r>
          </w:p>
        </w:tc>
        <w:tc>
          <w:tcPr>
            <w:tcW w:w="3330" w:type="dxa"/>
            <w:shd w:val="clear" w:color="auto" w:fill="F8CAAC"/>
            <w:vAlign w:val="center"/>
          </w:tcPr>
          <w:p w14:paraId="1F58BC57" w14:textId="7816CEB3" w:rsidR="00323F85" w:rsidRDefault="00323F85" w:rsidP="009C4D3A">
            <w:pPr>
              <w:pStyle w:val="TableParagraph"/>
              <w:spacing w:before="160"/>
              <w:jc w:val="left"/>
            </w:pPr>
            <w:r>
              <w:t>Insurance Group</w:t>
            </w:r>
            <w:r>
              <w:rPr>
                <w:spacing w:val="-6"/>
              </w:rPr>
              <w:t xml:space="preserve"> </w:t>
            </w:r>
            <w:r>
              <w:rPr>
                <w:spacing w:val="-2"/>
              </w:rPr>
              <w:t>Number</w:t>
            </w:r>
          </w:p>
        </w:tc>
        <w:tc>
          <w:tcPr>
            <w:tcW w:w="5400" w:type="dxa"/>
            <w:shd w:val="clear" w:color="auto" w:fill="F8CAAC"/>
            <w:vAlign w:val="center"/>
          </w:tcPr>
          <w:p w14:paraId="2A3E1A17" w14:textId="588522B9" w:rsidR="00323F85" w:rsidRDefault="00323F85" w:rsidP="009C4D3A">
            <w:pPr>
              <w:pStyle w:val="TableParagraph"/>
              <w:spacing w:before="160"/>
              <w:ind w:right="407"/>
              <w:jc w:val="left"/>
            </w:pPr>
            <w:r>
              <w:t>If insurance is shown in Field 50, state the number assigned</w:t>
            </w:r>
            <w:r>
              <w:rPr>
                <w:spacing w:val="-6"/>
              </w:rPr>
              <w:t xml:space="preserve"> </w:t>
            </w:r>
            <w:r>
              <w:t>by</w:t>
            </w:r>
            <w:r>
              <w:rPr>
                <w:spacing w:val="-5"/>
              </w:rPr>
              <w:t xml:space="preserve"> </w:t>
            </w:r>
            <w:r>
              <w:t>the</w:t>
            </w:r>
            <w:r>
              <w:rPr>
                <w:spacing w:val="-4"/>
              </w:rPr>
              <w:t xml:space="preserve"> </w:t>
            </w:r>
            <w:r>
              <w:t>insurance</w:t>
            </w:r>
            <w:r>
              <w:rPr>
                <w:spacing w:val="-4"/>
              </w:rPr>
              <w:t xml:space="preserve"> </w:t>
            </w:r>
            <w:r>
              <w:t>company</w:t>
            </w:r>
            <w:r>
              <w:rPr>
                <w:spacing w:val="-5"/>
              </w:rPr>
              <w:t xml:space="preserve"> </w:t>
            </w:r>
            <w:r>
              <w:t>to</w:t>
            </w:r>
            <w:r>
              <w:rPr>
                <w:spacing w:val="-6"/>
              </w:rPr>
              <w:t xml:space="preserve"> </w:t>
            </w:r>
            <w:r>
              <w:t>identify</w:t>
            </w:r>
            <w:r>
              <w:rPr>
                <w:spacing w:val="-5"/>
              </w:rPr>
              <w:t xml:space="preserve"> </w:t>
            </w:r>
            <w:r>
              <w:t>the</w:t>
            </w:r>
            <w:r>
              <w:rPr>
                <w:spacing w:val="-4"/>
              </w:rPr>
              <w:t xml:space="preserve"> </w:t>
            </w:r>
            <w:r>
              <w:t>group under which the individual is covered</w:t>
            </w:r>
          </w:p>
        </w:tc>
      </w:tr>
      <w:tr w:rsidR="00323F85" w14:paraId="555245B3" w14:textId="77777777" w:rsidTr="007A76D2">
        <w:trPr>
          <w:cantSplit/>
          <w:trHeight w:val="576"/>
        </w:trPr>
        <w:tc>
          <w:tcPr>
            <w:tcW w:w="1338" w:type="dxa"/>
            <w:shd w:val="clear" w:color="auto" w:fill="FBE3D5"/>
            <w:vAlign w:val="center"/>
          </w:tcPr>
          <w:p w14:paraId="6FBD4EBC" w14:textId="794AE7E7" w:rsidR="00323F85" w:rsidRDefault="00323F85" w:rsidP="001C75B2">
            <w:pPr>
              <w:pStyle w:val="TableParagraph"/>
              <w:spacing w:before="160"/>
              <w:ind w:left="107"/>
              <w:jc w:val="center"/>
            </w:pPr>
            <w:r>
              <w:lastRenderedPageBreak/>
              <w:t>63</w:t>
            </w:r>
          </w:p>
        </w:tc>
        <w:tc>
          <w:tcPr>
            <w:tcW w:w="3330" w:type="dxa"/>
            <w:shd w:val="clear" w:color="auto" w:fill="FBE3D5"/>
            <w:vAlign w:val="center"/>
          </w:tcPr>
          <w:p w14:paraId="4C828246" w14:textId="21860D0B" w:rsidR="00323F85" w:rsidRDefault="00323F85" w:rsidP="009C4D3A">
            <w:pPr>
              <w:pStyle w:val="TableParagraph"/>
              <w:spacing w:before="160"/>
              <w:jc w:val="left"/>
            </w:pPr>
            <w:r>
              <w:t>Treatment</w:t>
            </w:r>
            <w:r>
              <w:rPr>
                <w:spacing w:val="-6"/>
              </w:rPr>
              <w:t xml:space="preserve"> </w:t>
            </w:r>
            <w:r>
              <w:t>Authorization</w:t>
            </w:r>
            <w:r>
              <w:rPr>
                <w:spacing w:val="-3"/>
              </w:rPr>
              <w:t xml:space="preserve"> </w:t>
            </w:r>
            <w:r>
              <w:rPr>
                <w:spacing w:val="-4"/>
              </w:rPr>
              <w:t>Codes</w:t>
            </w:r>
          </w:p>
        </w:tc>
        <w:tc>
          <w:tcPr>
            <w:tcW w:w="5400" w:type="dxa"/>
            <w:shd w:val="clear" w:color="auto" w:fill="FBE3D5"/>
            <w:vAlign w:val="center"/>
          </w:tcPr>
          <w:p w14:paraId="45CC9A8F" w14:textId="2B058B94"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1658C07D" w14:textId="77777777" w:rsidTr="007A76D2">
        <w:trPr>
          <w:cantSplit/>
          <w:trHeight w:val="576"/>
        </w:trPr>
        <w:tc>
          <w:tcPr>
            <w:tcW w:w="1338" w:type="dxa"/>
            <w:shd w:val="clear" w:color="auto" w:fill="F8CAAC"/>
            <w:vAlign w:val="center"/>
          </w:tcPr>
          <w:p w14:paraId="23887291" w14:textId="62A2498D" w:rsidR="00323F85" w:rsidRDefault="00323F85" w:rsidP="001C75B2">
            <w:pPr>
              <w:pStyle w:val="TableParagraph"/>
              <w:spacing w:before="160"/>
              <w:ind w:left="107"/>
              <w:jc w:val="center"/>
            </w:pPr>
            <w:r>
              <w:t>64**</w:t>
            </w:r>
          </w:p>
        </w:tc>
        <w:tc>
          <w:tcPr>
            <w:tcW w:w="3330" w:type="dxa"/>
            <w:shd w:val="clear" w:color="auto" w:fill="F8CAAC"/>
            <w:vAlign w:val="center"/>
          </w:tcPr>
          <w:p w14:paraId="449FE5DD" w14:textId="52C61F4C" w:rsidR="00323F85" w:rsidRDefault="00323F85" w:rsidP="009C4D3A">
            <w:pPr>
              <w:pStyle w:val="TableParagraph"/>
              <w:spacing w:before="160"/>
              <w:jc w:val="left"/>
            </w:pPr>
            <w:r>
              <w:t>Document</w:t>
            </w:r>
            <w:r>
              <w:rPr>
                <w:spacing w:val="-4"/>
              </w:rPr>
              <w:t xml:space="preserve"> </w:t>
            </w:r>
            <w:r>
              <w:t>Control</w:t>
            </w:r>
            <w:r>
              <w:rPr>
                <w:spacing w:val="-3"/>
              </w:rPr>
              <w:t xml:space="preserve"> </w:t>
            </w:r>
            <w:r>
              <w:rPr>
                <w:spacing w:val="-2"/>
              </w:rPr>
              <w:t>Number</w:t>
            </w:r>
          </w:p>
        </w:tc>
        <w:tc>
          <w:tcPr>
            <w:tcW w:w="5400" w:type="dxa"/>
            <w:shd w:val="clear" w:color="auto" w:fill="F8CAAC"/>
            <w:vAlign w:val="center"/>
          </w:tcPr>
          <w:p w14:paraId="45422A2C" w14:textId="2C0E9B3D" w:rsidR="00323F85" w:rsidRDefault="00323F85" w:rsidP="00791F4C">
            <w:pPr>
              <w:pStyle w:val="TableParagraph"/>
              <w:spacing w:before="160"/>
              <w:ind w:left="101"/>
              <w:jc w:val="left"/>
            </w:pPr>
            <w:r>
              <w:t>If</w:t>
            </w:r>
            <w:r>
              <w:rPr>
                <w:spacing w:val="-1"/>
              </w:rPr>
              <w:t xml:space="preserve"> </w:t>
            </w:r>
            <w:r>
              <w:t>the</w:t>
            </w:r>
            <w:r>
              <w:rPr>
                <w:spacing w:val="-1"/>
              </w:rPr>
              <w:t xml:space="preserve"> </w:t>
            </w:r>
            <w:r>
              <w:t>current</w:t>
            </w:r>
            <w:r>
              <w:rPr>
                <w:spacing w:val="-2"/>
              </w:rPr>
              <w:t xml:space="preserve"> </w:t>
            </w:r>
            <w:r>
              <w:t>claim</w:t>
            </w:r>
            <w:r>
              <w:rPr>
                <w:spacing w:val="-4"/>
              </w:rPr>
              <w:t xml:space="preserve"> </w:t>
            </w:r>
            <w:r>
              <w:t>exceeds</w:t>
            </w:r>
            <w:r>
              <w:rPr>
                <w:spacing w:val="-1"/>
              </w:rPr>
              <w:t xml:space="preserve"> </w:t>
            </w:r>
            <w:r>
              <w:t>the</w:t>
            </w:r>
            <w:r>
              <w:rPr>
                <w:spacing w:val="-4"/>
              </w:rPr>
              <w:t xml:space="preserve"> </w:t>
            </w:r>
            <w:r>
              <w:t>timely</w:t>
            </w:r>
            <w:r>
              <w:rPr>
                <w:spacing w:val="-3"/>
              </w:rPr>
              <w:t xml:space="preserve"> </w:t>
            </w:r>
            <w:r>
              <w:t>filing</w:t>
            </w:r>
            <w:r>
              <w:rPr>
                <w:spacing w:val="-4"/>
              </w:rPr>
              <w:t xml:space="preserve"> </w:t>
            </w:r>
            <w:r>
              <w:t>limit</w:t>
            </w:r>
            <w:r>
              <w:rPr>
                <w:spacing w:val="-3"/>
              </w:rPr>
              <w:t xml:space="preserve"> </w:t>
            </w:r>
            <w:r>
              <w:t xml:space="preserve">of </w:t>
            </w:r>
            <w:r>
              <w:rPr>
                <w:spacing w:val="-5"/>
              </w:rPr>
              <w:t>one</w:t>
            </w:r>
            <w:r>
              <w:t xml:space="preserve"> (1) year from the ‘Through' date, but was originally submitted</w:t>
            </w:r>
            <w:r>
              <w:rPr>
                <w:spacing w:val="-5"/>
              </w:rPr>
              <w:t xml:space="preserve"> </w:t>
            </w:r>
            <w:r>
              <w:t>timely</w:t>
            </w:r>
            <w:r>
              <w:rPr>
                <w:spacing w:val="-4"/>
              </w:rPr>
              <w:t xml:space="preserve"> </w:t>
            </w:r>
            <w:r>
              <w:t>and</w:t>
            </w:r>
            <w:r>
              <w:rPr>
                <w:spacing w:val="-5"/>
              </w:rPr>
              <w:t xml:space="preserve"> </w:t>
            </w:r>
            <w:r>
              <w:t>denied,</w:t>
            </w:r>
            <w:r>
              <w:rPr>
                <w:spacing w:val="-5"/>
              </w:rPr>
              <w:t xml:space="preserve"> </w:t>
            </w:r>
            <w:r>
              <w:t>the</w:t>
            </w:r>
            <w:r>
              <w:rPr>
                <w:spacing w:val="-4"/>
              </w:rPr>
              <w:t xml:space="preserve"> </w:t>
            </w:r>
            <w:r>
              <w:t>provider</w:t>
            </w:r>
            <w:r>
              <w:rPr>
                <w:spacing w:val="-4"/>
              </w:rPr>
              <w:t xml:space="preserve"> </w:t>
            </w:r>
            <w:r>
              <w:t>may</w:t>
            </w:r>
            <w:r>
              <w:rPr>
                <w:spacing w:val="-6"/>
              </w:rPr>
              <w:t xml:space="preserve"> </w:t>
            </w:r>
            <w:r>
              <w:t>enter</w:t>
            </w:r>
            <w:r>
              <w:rPr>
                <w:spacing w:val="-4"/>
              </w:rPr>
              <w:t xml:space="preserve"> </w:t>
            </w:r>
            <w:r>
              <w:t>the 13-digit Internal Control Number (ICN) from the Remittance Advice that documents that the claim was previously filed and denied within the one (1) year limit</w:t>
            </w:r>
          </w:p>
        </w:tc>
      </w:tr>
      <w:tr w:rsidR="00323F85" w14:paraId="182008A6" w14:textId="77777777" w:rsidTr="007A76D2">
        <w:trPr>
          <w:cantSplit/>
          <w:trHeight w:val="576"/>
        </w:trPr>
        <w:tc>
          <w:tcPr>
            <w:tcW w:w="1338" w:type="dxa"/>
            <w:shd w:val="clear" w:color="auto" w:fill="FBE3D5"/>
            <w:vAlign w:val="center"/>
          </w:tcPr>
          <w:p w14:paraId="535BAFD3" w14:textId="49AF8E97" w:rsidR="00323F85" w:rsidRDefault="00323F85" w:rsidP="001C75B2">
            <w:pPr>
              <w:pStyle w:val="TableParagraph"/>
              <w:spacing w:before="160"/>
              <w:ind w:left="107"/>
              <w:jc w:val="center"/>
            </w:pPr>
            <w:r>
              <w:t>65</w:t>
            </w:r>
          </w:p>
        </w:tc>
        <w:tc>
          <w:tcPr>
            <w:tcW w:w="3330" w:type="dxa"/>
            <w:shd w:val="clear" w:color="auto" w:fill="FBE3D5"/>
            <w:vAlign w:val="center"/>
          </w:tcPr>
          <w:p w14:paraId="7F75112F" w14:textId="0A22DDFB" w:rsidR="00323F85" w:rsidRDefault="00323F85" w:rsidP="009C4D3A">
            <w:pPr>
              <w:pStyle w:val="TableParagraph"/>
              <w:spacing w:before="160"/>
              <w:jc w:val="left"/>
            </w:pPr>
            <w:r>
              <w:t>Employer</w:t>
            </w:r>
            <w:r>
              <w:rPr>
                <w:spacing w:val="-2"/>
              </w:rPr>
              <w:t xml:space="preserve"> </w:t>
            </w:r>
            <w:r>
              <w:rPr>
                <w:spacing w:val="-4"/>
              </w:rPr>
              <w:t>Name</w:t>
            </w:r>
          </w:p>
        </w:tc>
        <w:tc>
          <w:tcPr>
            <w:tcW w:w="5400" w:type="dxa"/>
            <w:shd w:val="clear" w:color="auto" w:fill="FBE3D5"/>
            <w:vAlign w:val="center"/>
          </w:tcPr>
          <w:p w14:paraId="4921289E" w14:textId="47664BCD" w:rsidR="00323F85" w:rsidRDefault="00323F85" w:rsidP="009C4D3A">
            <w:pPr>
              <w:pStyle w:val="TableParagraph"/>
              <w:spacing w:before="160"/>
              <w:ind w:right="407"/>
              <w:jc w:val="left"/>
            </w:pPr>
            <w:r>
              <w:t>If</w:t>
            </w:r>
            <w:r>
              <w:rPr>
                <w:spacing w:val="-3"/>
              </w:rPr>
              <w:t xml:space="preserve"> </w:t>
            </w:r>
            <w:r>
              <w:t>the</w:t>
            </w:r>
            <w:r>
              <w:rPr>
                <w:spacing w:val="-3"/>
              </w:rPr>
              <w:t xml:space="preserve"> </w:t>
            </w:r>
            <w:r>
              <w:t>patient</w:t>
            </w:r>
            <w:r>
              <w:rPr>
                <w:spacing w:val="-5"/>
              </w:rPr>
              <w:t xml:space="preserve"> </w:t>
            </w:r>
            <w:r>
              <w:t>is</w:t>
            </w:r>
            <w:r>
              <w:rPr>
                <w:spacing w:val="-6"/>
              </w:rPr>
              <w:t xml:space="preserve"> </w:t>
            </w:r>
            <w:r>
              <w:t>employed,</w:t>
            </w:r>
            <w:r>
              <w:rPr>
                <w:spacing w:val="-5"/>
              </w:rPr>
              <w:t xml:space="preserve"> </w:t>
            </w:r>
            <w:r>
              <w:t>the</w:t>
            </w:r>
            <w:r>
              <w:rPr>
                <w:spacing w:val="-3"/>
              </w:rPr>
              <w:t xml:space="preserve"> </w:t>
            </w:r>
            <w:r>
              <w:t>employer's</w:t>
            </w:r>
            <w:r>
              <w:rPr>
                <w:spacing w:val="-6"/>
              </w:rPr>
              <w:t xml:space="preserve"> </w:t>
            </w:r>
            <w:r>
              <w:t>name</w:t>
            </w:r>
            <w:r>
              <w:rPr>
                <w:spacing w:val="-3"/>
              </w:rPr>
              <w:t xml:space="preserve"> </w:t>
            </w:r>
            <w:r>
              <w:t>may</w:t>
            </w:r>
            <w:r>
              <w:rPr>
                <w:spacing w:val="-4"/>
              </w:rPr>
              <w:t xml:space="preserve"> </w:t>
            </w:r>
            <w:r>
              <w:t>be entered here</w:t>
            </w:r>
          </w:p>
        </w:tc>
      </w:tr>
      <w:tr w:rsidR="00323F85" w14:paraId="0FDEDD83" w14:textId="77777777" w:rsidTr="007A76D2">
        <w:trPr>
          <w:cantSplit/>
          <w:trHeight w:val="576"/>
        </w:trPr>
        <w:tc>
          <w:tcPr>
            <w:tcW w:w="1338" w:type="dxa"/>
            <w:shd w:val="clear" w:color="auto" w:fill="F8CAAC"/>
            <w:vAlign w:val="center"/>
          </w:tcPr>
          <w:p w14:paraId="181D4F72" w14:textId="7A99639F" w:rsidR="00323F85" w:rsidRDefault="00323F85" w:rsidP="001C75B2">
            <w:pPr>
              <w:pStyle w:val="TableParagraph"/>
              <w:spacing w:before="160"/>
              <w:ind w:left="107"/>
              <w:jc w:val="center"/>
            </w:pPr>
            <w:r>
              <w:t>66</w:t>
            </w:r>
          </w:p>
        </w:tc>
        <w:tc>
          <w:tcPr>
            <w:tcW w:w="3330" w:type="dxa"/>
            <w:shd w:val="clear" w:color="auto" w:fill="F8CAAC"/>
            <w:vAlign w:val="center"/>
          </w:tcPr>
          <w:p w14:paraId="377D9165" w14:textId="385455EF" w:rsidR="00323F85" w:rsidRDefault="00323F85" w:rsidP="009C4D3A">
            <w:pPr>
              <w:pStyle w:val="TableParagraph"/>
              <w:spacing w:before="160"/>
              <w:jc w:val="left"/>
            </w:pPr>
            <w:r>
              <w:t>Diagnosis</w:t>
            </w:r>
            <w:r>
              <w:rPr>
                <w:spacing w:val="-10"/>
              </w:rPr>
              <w:t xml:space="preserve"> </w:t>
            </w:r>
            <w:r>
              <w:t>&amp;</w:t>
            </w:r>
            <w:r>
              <w:rPr>
                <w:spacing w:val="-10"/>
              </w:rPr>
              <w:t xml:space="preserve"> </w:t>
            </w:r>
            <w:r>
              <w:t>Procedure</w:t>
            </w:r>
            <w:r>
              <w:rPr>
                <w:spacing w:val="-9"/>
              </w:rPr>
              <w:t xml:space="preserve"> </w:t>
            </w:r>
            <w:r>
              <w:t xml:space="preserve">Code </w:t>
            </w:r>
            <w:r>
              <w:rPr>
                <w:spacing w:val="-2"/>
              </w:rPr>
              <w:t>Qualifier</w:t>
            </w:r>
          </w:p>
        </w:tc>
        <w:tc>
          <w:tcPr>
            <w:tcW w:w="5400" w:type="dxa"/>
            <w:shd w:val="clear" w:color="auto" w:fill="F8CAAC"/>
            <w:vAlign w:val="center"/>
          </w:tcPr>
          <w:p w14:paraId="673FA662" w14:textId="67390F80"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6E2E53BD" w14:textId="77777777" w:rsidTr="007A76D2">
        <w:trPr>
          <w:cantSplit/>
          <w:trHeight w:val="576"/>
        </w:trPr>
        <w:tc>
          <w:tcPr>
            <w:tcW w:w="1338" w:type="dxa"/>
            <w:shd w:val="clear" w:color="auto" w:fill="FBE3D5"/>
            <w:vAlign w:val="center"/>
          </w:tcPr>
          <w:p w14:paraId="4471703C" w14:textId="1A0D2612" w:rsidR="00323F85" w:rsidRDefault="00323F85" w:rsidP="001C75B2">
            <w:pPr>
              <w:pStyle w:val="TableParagraph"/>
              <w:spacing w:before="160"/>
              <w:ind w:left="107"/>
              <w:jc w:val="center"/>
            </w:pPr>
            <w:r>
              <w:t>67*</w:t>
            </w:r>
          </w:p>
        </w:tc>
        <w:tc>
          <w:tcPr>
            <w:tcW w:w="3330" w:type="dxa"/>
            <w:shd w:val="clear" w:color="auto" w:fill="FBE3D5"/>
            <w:vAlign w:val="center"/>
          </w:tcPr>
          <w:p w14:paraId="4EEB82EA" w14:textId="3E389D0A" w:rsidR="00323F85" w:rsidRDefault="00323F85" w:rsidP="009C4D3A">
            <w:pPr>
              <w:pStyle w:val="TableParagraph"/>
              <w:spacing w:before="160"/>
              <w:jc w:val="left"/>
            </w:pPr>
            <w:r>
              <w:t>Principal</w:t>
            </w:r>
            <w:r>
              <w:rPr>
                <w:spacing w:val="-3"/>
              </w:rPr>
              <w:t xml:space="preserve"> </w:t>
            </w:r>
            <w:r>
              <w:t>Diagnosis</w:t>
            </w:r>
            <w:r>
              <w:rPr>
                <w:spacing w:val="-4"/>
              </w:rPr>
              <w:t xml:space="preserve"> Code</w:t>
            </w:r>
          </w:p>
        </w:tc>
        <w:tc>
          <w:tcPr>
            <w:tcW w:w="5400" w:type="dxa"/>
            <w:shd w:val="clear" w:color="auto" w:fill="FBE3D5"/>
            <w:vAlign w:val="center"/>
          </w:tcPr>
          <w:p w14:paraId="56BCF219" w14:textId="2138A0BF" w:rsidR="00323F85" w:rsidRDefault="00323F85" w:rsidP="00791F4C">
            <w:pPr>
              <w:pStyle w:val="TableParagraph"/>
              <w:spacing w:before="160"/>
              <w:ind w:right="407"/>
              <w:jc w:val="left"/>
            </w:pPr>
            <w:r>
              <w:t>Enter the complete ICD</w:t>
            </w:r>
            <w:r>
              <w:rPr>
                <w:spacing w:val="-6"/>
              </w:rPr>
              <w:t xml:space="preserve"> </w:t>
            </w:r>
            <w:r>
              <w:t>diagnosis</w:t>
            </w:r>
            <w:r>
              <w:rPr>
                <w:spacing w:val="-6"/>
              </w:rPr>
              <w:t xml:space="preserve"> </w:t>
            </w:r>
            <w:r>
              <w:t>code</w:t>
            </w:r>
            <w:r>
              <w:rPr>
                <w:spacing w:val="-5"/>
              </w:rPr>
              <w:t xml:space="preserve"> </w:t>
            </w:r>
            <w:r>
              <w:t>for</w:t>
            </w:r>
            <w:r>
              <w:rPr>
                <w:spacing w:val="-5"/>
              </w:rPr>
              <w:t xml:space="preserve"> </w:t>
            </w:r>
            <w:r>
              <w:t>the</w:t>
            </w:r>
            <w:r>
              <w:rPr>
                <w:spacing w:val="-5"/>
              </w:rPr>
              <w:t xml:space="preserve"> </w:t>
            </w:r>
            <w:r>
              <w:t>condition</w:t>
            </w:r>
            <w:r>
              <w:rPr>
                <w:spacing w:val="-8"/>
              </w:rPr>
              <w:t xml:space="preserve"> </w:t>
            </w:r>
            <w:r>
              <w:t>for which the services were provided.</w:t>
            </w:r>
          </w:p>
          <w:p w14:paraId="3C0A3209" w14:textId="5715D4AF" w:rsidR="00323F85" w:rsidRDefault="00323F85" w:rsidP="00791F4C">
            <w:pPr>
              <w:pStyle w:val="TableParagraph"/>
              <w:spacing w:before="160"/>
              <w:jc w:val="left"/>
            </w:pPr>
            <w:r>
              <w:t>Remember</w:t>
            </w:r>
            <w:r>
              <w:rPr>
                <w:spacing w:val="-2"/>
              </w:rPr>
              <w:t xml:space="preserve"> </w:t>
            </w:r>
            <w:r>
              <w:t>to</w:t>
            </w:r>
            <w:r>
              <w:rPr>
                <w:spacing w:val="-3"/>
              </w:rPr>
              <w:t xml:space="preserve"> </w:t>
            </w:r>
            <w:r>
              <w:t>code</w:t>
            </w:r>
            <w:r>
              <w:rPr>
                <w:spacing w:val="-1"/>
              </w:rPr>
              <w:t xml:space="preserve"> </w:t>
            </w:r>
            <w:r>
              <w:t>to</w:t>
            </w:r>
            <w:r>
              <w:rPr>
                <w:spacing w:val="-4"/>
              </w:rPr>
              <w:t xml:space="preserve"> </w:t>
            </w:r>
            <w:r>
              <w:t>the</w:t>
            </w:r>
            <w:r>
              <w:rPr>
                <w:spacing w:val="-4"/>
              </w:rPr>
              <w:t xml:space="preserve"> </w:t>
            </w:r>
            <w:r>
              <w:t>highest</w:t>
            </w:r>
            <w:r>
              <w:rPr>
                <w:spacing w:val="-3"/>
              </w:rPr>
              <w:t xml:space="preserve"> </w:t>
            </w:r>
            <w:r>
              <w:t>level</w:t>
            </w:r>
            <w:r>
              <w:rPr>
                <w:spacing w:val="-2"/>
              </w:rPr>
              <w:t xml:space="preserve"> </w:t>
            </w:r>
            <w:r>
              <w:t>of</w:t>
            </w:r>
            <w:r>
              <w:rPr>
                <w:spacing w:val="-4"/>
              </w:rPr>
              <w:t xml:space="preserve"> </w:t>
            </w:r>
            <w:r>
              <w:rPr>
                <w:spacing w:val="-2"/>
              </w:rPr>
              <w:t>specificity</w:t>
            </w:r>
            <w:r>
              <w:t xml:space="preserve"> shown</w:t>
            </w:r>
            <w:r>
              <w:rPr>
                <w:spacing w:val="-4"/>
              </w:rPr>
              <w:t xml:space="preserve"> </w:t>
            </w:r>
            <w:r>
              <w:t>in</w:t>
            </w:r>
            <w:r>
              <w:rPr>
                <w:spacing w:val="-4"/>
              </w:rPr>
              <w:t xml:space="preserve"> </w:t>
            </w:r>
            <w:r>
              <w:t>the</w:t>
            </w:r>
            <w:r>
              <w:rPr>
                <w:spacing w:val="-4"/>
              </w:rPr>
              <w:t xml:space="preserve"> </w:t>
            </w:r>
            <w:r>
              <w:t>current</w:t>
            </w:r>
            <w:r>
              <w:rPr>
                <w:spacing w:val="-7"/>
              </w:rPr>
              <w:t xml:space="preserve"> </w:t>
            </w:r>
            <w:r>
              <w:t>version</w:t>
            </w:r>
            <w:r>
              <w:rPr>
                <w:spacing w:val="-4"/>
              </w:rPr>
              <w:t xml:space="preserve"> </w:t>
            </w:r>
            <w:r>
              <w:t>of</w:t>
            </w:r>
            <w:r>
              <w:rPr>
                <w:spacing w:val="-4"/>
              </w:rPr>
              <w:t xml:space="preserve"> </w:t>
            </w:r>
            <w:r>
              <w:t>the</w:t>
            </w:r>
            <w:r>
              <w:rPr>
                <w:spacing w:val="-4"/>
              </w:rPr>
              <w:t xml:space="preserve"> </w:t>
            </w:r>
            <w:r>
              <w:t>ICD</w:t>
            </w:r>
            <w:r>
              <w:rPr>
                <w:spacing w:val="-6"/>
              </w:rPr>
              <w:t xml:space="preserve"> </w:t>
            </w:r>
            <w:r>
              <w:t>diagnosis</w:t>
            </w:r>
            <w:r>
              <w:rPr>
                <w:spacing w:val="-5"/>
              </w:rPr>
              <w:t xml:space="preserve"> </w:t>
            </w:r>
            <w:r>
              <w:t xml:space="preserve">code </w:t>
            </w:r>
            <w:r>
              <w:rPr>
                <w:spacing w:val="-4"/>
              </w:rPr>
              <w:t>book.</w:t>
            </w:r>
          </w:p>
        </w:tc>
      </w:tr>
      <w:tr w:rsidR="00323F85" w14:paraId="27B04F88" w14:textId="77777777" w:rsidTr="007A76D2">
        <w:trPr>
          <w:cantSplit/>
          <w:trHeight w:val="576"/>
        </w:trPr>
        <w:tc>
          <w:tcPr>
            <w:tcW w:w="1338" w:type="dxa"/>
            <w:shd w:val="clear" w:color="auto" w:fill="F8CAAC"/>
            <w:vAlign w:val="center"/>
          </w:tcPr>
          <w:p w14:paraId="69925DEB" w14:textId="6EFE127D" w:rsidR="00323F85" w:rsidRDefault="00323F85" w:rsidP="001C75B2">
            <w:pPr>
              <w:pStyle w:val="TableParagraph"/>
              <w:spacing w:before="160"/>
              <w:ind w:left="107"/>
              <w:jc w:val="center"/>
            </w:pPr>
            <w:r>
              <w:t>67</w:t>
            </w:r>
            <w:r w:rsidR="001C75B2">
              <w:t xml:space="preserve"> </w:t>
            </w:r>
            <w:r>
              <w:t>A-D</w:t>
            </w:r>
            <w:r w:rsidR="001C75B2">
              <w:t>**</w:t>
            </w:r>
          </w:p>
        </w:tc>
        <w:tc>
          <w:tcPr>
            <w:tcW w:w="3330" w:type="dxa"/>
            <w:shd w:val="clear" w:color="auto" w:fill="F8CAAC"/>
            <w:vAlign w:val="center"/>
          </w:tcPr>
          <w:p w14:paraId="2F29E500" w14:textId="60094768" w:rsidR="00323F85" w:rsidRDefault="00323F85" w:rsidP="009C4D3A">
            <w:pPr>
              <w:pStyle w:val="TableParagraph"/>
              <w:spacing w:before="160"/>
              <w:jc w:val="left"/>
            </w:pPr>
            <w:r>
              <w:t>Other</w:t>
            </w:r>
            <w:r>
              <w:rPr>
                <w:spacing w:val="-2"/>
              </w:rPr>
              <w:t xml:space="preserve"> </w:t>
            </w:r>
            <w:r>
              <w:t>Diagnosis</w:t>
            </w:r>
            <w:r>
              <w:rPr>
                <w:spacing w:val="-2"/>
              </w:rPr>
              <w:t xml:space="preserve"> </w:t>
            </w:r>
            <w:r>
              <w:rPr>
                <w:spacing w:val="-4"/>
              </w:rPr>
              <w:t>Codes</w:t>
            </w:r>
          </w:p>
        </w:tc>
        <w:tc>
          <w:tcPr>
            <w:tcW w:w="5400" w:type="dxa"/>
            <w:shd w:val="clear" w:color="auto" w:fill="F8CAAC"/>
            <w:vAlign w:val="center"/>
          </w:tcPr>
          <w:p w14:paraId="754308AA" w14:textId="18006FAD" w:rsidR="00323F85" w:rsidRDefault="00323F85" w:rsidP="009C4D3A">
            <w:pPr>
              <w:pStyle w:val="TableParagraph"/>
              <w:spacing w:before="160"/>
              <w:ind w:right="407"/>
              <w:jc w:val="left"/>
            </w:pPr>
            <w:r>
              <w:t>Enter</w:t>
            </w:r>
            <w:r>
              <w:rPr>
                <w:spacing w:val="-4"/>
              </w:rPr>
              <w:t xml:space="preserve"> </w:t>
            </w:r>
            <w:r>
              <w:t>any</w:t>
            </w:r>
            <w:r>
              <w:rPr>
                <w:spacing w:val="-4"/>
              </w:rPr>
              <w:t xml:space="preserve"> </w:t>
            </w:r>
            <w:r>
              <w:t>additional</w:t>
            </w:r>
            <w:r>
              <w:rPr>
                <w:spacing w:val="-4"/>
              </w:rPr>
              <w:t xml:space="preserve"> </w:t>
            </w:r>
            <w:r>
              <w:t>diagnosis</w:t>
            </w:r>
            <w:r>
              <w:rPr>
                <w:spacing w:val="-4"/>
              </w:rPr>
              <w:t xml:space="preserve"> </w:t>
            </w:r>
            <w:r>
              <w:t>codes</w:t>
            </w:r>
            <w:r>
              <w:rPr>
                <w:spacing w:val="-4"/>
              </w:rPr>
              <w:t xml:space="preserve"> </w:t>
            </w:r>
            <w:r>
              <w:t>that</w:t>
            </w:r>
            <w:r>
              <w:rPr>
                <w:spacing w:val="-5"/>
              </w:rPr>
              <w:t xml:space="preserve"> </w:t>
            </w:r>
            <w:proofErr w:type="gramStart"/>
            <w:r>
              <w:t>have</w:t>
            </w:r>
            <w:r>
              <w:rPr>
                <w:spacing w:val="-6"/>
              </w:rPr>
              <w:t xml:space="preserve"> </w:t>
            </w:r>
            <w:r>
              <w:t>an</w:t>
            </w:r>
            <w:r>
              <w:rPr>
                <w:spacing w:val="-4"/>
              </w:rPr>
              <w:t xml:space="preserve"> </w:t>
            </w:r>
            <w:r>
              <w:t>effect on</w:t>
            </w:r>
            <w:proofErr w:type="gramEnd"/>
            <w:r>
              <w:t xml:space="preserve"> the treatment received</w:t>
            </w:r>
          </w:p>
        </w:tc>
      </w:tr>
      <w:tr w:rsidR="00323F85" w14:paraId="5F68B3E5" w14:textId="77777777" w:rsidTr="007A76D2">
        <w:trPr>
          <w:cantSplit/>
          <w:trHeight w:val="576"/>
        </w:trPr>
        <w:tc>
          <w:tcPr>
            <w:tcW w:w="1338" w:type="dxa"/>
            <w:shd w:val="clear" w:color="auto" w:fill="FBE3D5"/>
            <w:vAlign w:val="center"/>
          </w:tcPr>
          <w:p w14:paraId="4DE71909" w14:textId="24184B3C" w:rsidR="00323F85" w:rsidRDefault="00323F85" w:rsidP="001C75B2">
            <w:pPr>
              <w:pStyle w:val="TableParagraph"/>
              <w:spacing w:before="160"/>
              <w:ind w:left="107"/>
              <w:jc w:val="center"/>
            </w:pPr>
            <w:r>
              <w:t>67</w:t>
            </w:r>
            <w:r>
              <w:rPr>
                <w:spacing w:val="-4"/>
              </w:rPr>
              <w:t xml:space="preserve"> </w:t>
            </w:r>
            <w:r>
              <w:t>E-Q</w:t>
            </w:r>
          </w:p>
        </w:tc>
        <w:tc>
          <w:tcPr>
            <w:tcW w:w="3330" w:type="dxa"/>
            <w:shd w:val="clear" w:color="auto" w:fill="FBE3D5"/>
            <w:vAlign w:val="center"/>
          </w:tcPr>
          <w:p w14:paraId="35B857D8" w14:textId="7727A788" w:rsidR="00323F85" w:rsidRDefault="00323F85" w:rsidP="009C4D3A">
            <w:pPr>
              <w:pStyle w:val="TableParagraph"/>
              <w:spacing w:before="160"/>
              <w:jc w:val="left"/>
            </w:pPr>
            <w:r>
              <w:t>Other</w:t>
            </w:r>
            <w:r>
              <w:rPr>
                <w:spacing w:val="-2"/>
              </w:rPr>
              <w:t xml:space="preserve"> </w:t>
            </w:r>
            <w:r>
              <w:t>Diagnosis</w:t>
            </w:r>
            <w:r>
              <w:rPr>
                <w:spacing w:val="-4"/>
              </w:rPr>
              <w:t xml:space="preserve"> Codes</w:t>
            </w:r>
          </w:p>
        </w:tc>
        <w:tc>
          <w:tcPr>
            <w:tcW w:w="5400" w:type="dxa"/>
            <w:shd w:val="clear" w:color="auto" w:fill="FBE3D5"/>
            <w:vAlign w:val="center"/>
          </w:tcPr>
          <w:p w14:paraId="7C0ED0AF" w14:textId="2FB2A2BF"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2E87137D" w14:textId="77777777" w:rsidTr="007A76D2">
        <w:trPr>
          <w:cantSplit/>
          <w:trHeight w:val="576"/>
        </w:trPr>
        <w:tc>
          <w:tcPr>
            <w:tcW w:w="1338" w:type="dxa"/>
            <w:shd w:val="clear" w:color="auto" w:fill="F8CAAC"/>
            <w:vAlign w:val="center"/>
          </w:tcPr>
          <w:p w14:paraId="6EDAC848" w14:textId="540FD8A8" w:rsidR="00323F85" w:rsidRDefault="00323F85" w:rsidP="001C75B2">
            <w:pPr>
              <w:pStyle w:val="TableParagraph"/>
              <w:spacing w:before="160"/>
              <w:ind w:left="107"/>
              <w:jc w:val="center"/>
            </w:pPr>
            <w:r>
              <w:t>68</w:t>
            </w:r>
          </w:p>
        </w:tc>
        <w:tc>
          <w:tcPr>
            <w:tcW w:w="3330" w:type="dxa"/>
            <w:shd w:val="clear" w:color="auto" w:fill="F8CAAC"/>
            <w:vAlign w:val="center"/>
          </w:tcPr>
          <w:p w14:paraId="5A42580F" w14:textId="5801665E" w:rsidR="00323F85" w:rsidRDefault="00323F85" w:rsidP="009C4D3A">
            <w:pPr>
              <w:pStyle w:val="TableParagraph"/>
              <w:spacing w:before="160"/>
              <w:jc w:val="left"/>
            </w:pPr>
            <w:r>
              <w:t>Unlabeled</w:t>
            </w:r>
            <w:r>
              <w:rPr>
                <w:spacing w:val="-1"/>
              </w:rPr>
              <w:t xml:space="preserve"> </w:t>
            </w:r>
            <w:r>
              <w:rPr>
                <w:spacing w:val="-4"/>
              </w:rPr>
              <w:t>Field</w:t>
            </w:r>
          </w:p>
        </w:tc>
        <w:tc>
          <w:tcPr>
            <w:tcW w:w="5400" w:type="dxa"/>
            <w:shd w:val="clear" w:color="auto" w:fill="F8CAAC"/>
            <w:vAlign w:val="center"/>
          </w:tcPr>
          <w:p w14:paraId="3E39127D" w14:textId="731A50E6"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173E9365" w14:textId="77777777" w:rsidTr="007A76D2">
        <w:trPr>
          <w:cantSplit/>
          <w:trHeight w:val="576"/>
        </w:trPr>
        <w:tc>
          <w:tcPr>
            <w:tcW w:w="1338" w:type="dxa"/>
            <w:shd w:val="clear" w:color="auto" w:fill="FBE3D5"/>
            <w:vAlign w:val="center"/>
          </w:tcPr>
          <w:p w14:paraId="2BFB30A5" w14:textId="530B0028" w:rsidR="00323F85" w:rsidRDefault="00323F85" w:rsidP="001C75B2">
            <w:pPr>
              <w:pStyle w:val="TableParagraph"/>
              <w:spacing w:before="160"/>
              <w:ind w:left="107"/>
              <w:jc w:val="center"/>
            </w:pPr>
            <w:r>
              <w:t>69</w:t>
            </w:r>
          </w:p>
        </w:tc>
        <w:tc>
          <w:tcPr>
            <w:tcW w:w="3330" w:type="dxa"/>
            <w:shd w:val="clear" w:color="auto" w:fill="FBE3D5"/>
            <w:vAlign w:val="center"/>
          </w:tcPr>
          <w:p w14:paraId="5E85E967" w14:textId="38565F17" w:rsidR="00323F85" w:rsidRDefault="00323F85" w:rsidP="009C4D3A">
            <w:pPr>
              <w:pStyle w:val="TableParagraph"/>
              <w:spacing w:before="160"/>
              <w:jc w:val="left"/>
            </w:pPr>
            <w:r>
              <w:t>Admitting</w:t>
            </w:r>
            <w:r>
              <w:rPr>
                <w:spacing w:val="-2"/>
              </w:rPr>
              <w:t xml:space="preserve"> Diagnosis</w:t>
            </w:r>
          </w:p>
        </w:tc>
        <w:tc>
          <w:tcPr>
            <w:tcW w:w="5400" w:type="dxa"/>
            <w:shd w:val="clear" w:color="auto" w:fill="FBE3D5"/>
            <w:vAlign w:val="center"/>
          </w:tcPr>
          <w:p w14:paraId="52580EDA" w14:textId="539E8DC0"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30651695" w14:textId="77777777" w:rsidTr="007A76D2">
        <w:trPr>
          <w:cantSplit/>
          <w:trHeight w:val="576"/>
        </w:trPr>
        <w:tc>
          <w:tcPr>
            <w:tcW w:w="1338" w:type="dxa"/>
            <w:shd w:val="clear" w:color="auto" w:fill="F8CAAC"/>
            <w:vAlign w:val="center"/>
          </w:tcPr>
          <w:p w14:paraId="50C59955" w14:textId="6811E3AF" w:rsidR="00323F85" w:rsidRDefault="00323F85" w:rsidP="001C75B2">
            <w:pPr>
              <w:pStyle w:val="TableParagraph"/>
              <w:spacing w:before="160"/>
              <w:ind w:left="107"/>
              <w:jc w:val="center"/>
            </w:pPr>
            <w:r>
              <w:t>70</w:t>
            </w:r>
          </w:p>
        </w:tc>
        <w:tc>
          <w:tcPr>
            <w:tcW w:w="3330" w:type="dxa"/>
            <w:shd w:val="clear" w:color="auto" w:fill="F8CAAC"/>
            <w:vAlign w:val="center"/>
          </w:tcPr>
          <w:p w14:paraId="4798310A" w14:textId="2F206D58" w:rsidR="00323F85" w:rsidRDefault="00323F85" w:rsidP="009C4D3A">
            <w:pPr>
              <w:pStyle w:val="TableParagraph"/>
              <w:spacing w:before="160"/>
              <w:jc w:val="left"/>
            </w:pPr>
            <w:r>
              <w:t>Patient's</w:t>
            </w:r>
            <w:r>
              <w:rPr>
                <w:spacing w:val="-2"/>
              </w:rPr>
              <w:t xml:space="preserve"> </w:t>
            </w:r>
            <w:r>
              <w:t>Reason</w:t>
            </w:r>
            <w:r>
              <w:rPr>
                <w:spacing w:val="-2"/>
              </w:rPr>
              <w:t xml:space="preserve"> </w:t>
            </w:r>
            <w:r>
              <w:t>for</w:t>
            </w:r>
            <w:r>
              <w:rPr>
                <w:spacing w:val="-3"/>
              </w:rPr>
              <w:t xml:space="preserve"> </w:t>
            </w:r>
            <w:r>
              <w:rPr>
                <w:spacing w:val="-2"/>
              </w:rPr>
              <w:t>Visit</w:t>
            </w:r>
          </w:p>
        </w:tc>
        <w:tc>
          <w:tcPr>
            <w:tcW w:w="5400" w:type="dxa"/>
            <w:shd w:val="clear" w:color="auto" w:fill="F8CAAC"/>
            <w:vAlign w:val="center"/>
          </w:tcPr>
          <w:p w14:paraId="349E1A56" w14:textId="04B0E4E2"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349FB12E" w14:textId="77777777" w:rsidTr="007A76D2">
        <w:trPr>
          <w:cantSplit/>
          <w:trHeight w:val="576"/>
        </w:trPr>
        <w:tc>
          <w:tcPr>
            <w:tcW w:w="1338" w:type="dxa"/>
            <w:shd w:val="clear" w:color="auto" w:fill="FBE3D5"/>
            <w:vAlign w:val="center"/>
          </w:tcPr>
          <w:p w14:paraId="206441CE" w14:textId="2D0D9C8F" w:rsidR="00323F85" w:rsidRDefault="00323F85" w:rsidP="001C75B2">
            <w:pPr>
              <w:pStyle w:val="TableParagraph"/>
              <w:spacing w:before="160"/>
              <w:ind w:left="107"/>
              <w:jc w:val="center"/>
            </w:pPr>
            <w:r>
              <w:t>71</w:t>
            </w:r>
          </w:p>
        </w:tc>
        <w:tc>
          <w:tcPr>
            <w:tcW w:w="3330" w:type="dxa"/>
            <w:shd w:val="clear" w:color="auto" w:fill="FBE3D5"/>
            <w:vAlign w:val="center"/>
          </w:tcPr>
          <w:p w14:paraId="413D3F6C" w14:textId="70F3106E" w:rsidR="00323F85" w:rsidRDefault="00323F85" w:rsidP="009C4D3A">
            <w:pPr>
              <w:pStyle w:val="TableParagraph"/>
              <w:spacing w:before="160"/>
              <w:jc w:val="left"/>
            </w:pPr>
            <w:r>
              <w:t>Prospective</w:t>
            </w:r>
            <w:r>
              <w:rPr>
                <w:spacing w:val="-13"/>
              </w:rPr>
              <w:t xml:space="preserve"> </w:t>
            </w:r>
            <w:r>
              <w:t>Payment</w:t>
            </w:r>
            <w:r>
              <w:rPr>
                <w:spacing w:val="-12"/>
              </w:rPr>
              <w:t xml:space="preserve"> </w:t>
            </w:r>
            <w:r>
              <w:t>system (PPS) Code</w:t>
            </w:r>
          </w:p>
        </w:tc>
        <w:tc>
          <w:tcPr>
            <w:tcW w:w="5400" w:type="dxa"/>
            <w:shd w:val="clear" w:color="auto" w:fill="FBE3D5"/>
            <w:vAlign w:val="center"/>
          </w:tcPr>
          <w:p w14:paraId="65B6E5ED" w14:textId="03483975"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6438FE73" w14:textId="77777777" w:rsidTr="007A76D2">
        <w:trPr>
          <w:cantSplit/>
          <w:trHeight w:val="576"/>
        </w:trPr>
        <w:tc>
          <w:tcPr>
            <w:tcW w:w="1338" w:type="dxa"/>
            <w:shd w:val="clear" w:color="auto" w:fill="F8CAAC"/>
            <w:vAlign w:val="center"/>
          </w:tcPr>
          <w:p w14:paraId="119FE767" w14:textId="115892A9" w:rsidR="00323F85" w:rsidRDefault="00323F85" w:rsidP="001C75B2">
            <w:pPr>
              <w:pStyle w:val="TableParagraph"/>
              <w:spacing w:before="160"/>
              <w:ind w:left="107"/>
              <w:jc w:val="center"/>
            </w:pPr>
            <w:r>
              <w:lastRenderedPageBreak/>
              <w:t>72</w:t>
            </w:r>
          </w:p>
        </w:tc>
        <w:tc>
          <w:tcPr>
            <w:tcW w:w="3330" w:type="dxa"/>
            <w:shd w:val="clear" w:color="auto" w:fill="F8CAAC"/>
            <w:vAlign w:val="center"/>
          </w:tcPr>
          <w:p w14:paraId="3E7D2559" w14:textId="50EE8AE6" w:rsidR="00323F85" w:rsidRDefault="00323F85" w:rsidP="009C4D3A">
            <w:pPr>
              <w:pStyle w:val="TableParagraph"/>
              <w:spacing w:before="160"/>
              <w:jc w:val="left"/>
            </w:pPr>
            <w:r>
              <w:t>External</w:t>
            </w:r>
            <w:r>
              <w:rPr>
                <w:spacing w:val="-7"/>
              </w:rPr>
              <w:t xml:space="preserve"> </w:t>
            </w:r>
            <w:r>
              <w:t>Cause</w:t>
            </w:r>
            <w:r>
              <w:rPr>
                <w:spacing w:val="-6"/>
              </w:rPr>
              <w:t xml:space="preserve"> </w:t>
            </w:r>
            <w:r>
              <w:t>of</w:t>
            </w:r>
            <w:r>
              <w:rPr>
                <w:spacing w:val="-6"/>
              </w:rPr>
              <w:t xml:space="preserve"> </w:t>
            </w:r>
            <w:r>
              <w:t>Injury</w:t>
            </w:r>
            <w:r>
              <w:rPr>
                <w:spacing w:val="-7"/>
              </w:rPr>
              <w:t xml:space="preserve"> </w:t>
            </w:r>
            <w:r>
              <w:t>Code</w:t>
            </w:r>
            <w:r>
              <w:rPr>
                <w:spacing w:val="-6"/>
              </w:rPr>
              <w:t xml:space="preserve"> </w:t>
            </w:r>
            <w:r>
              <w:t xml:space="preserve">(E </w:t>
            </w:r>
            <w:r>
              <w:rPr>
                <w:spacing w:val="-2"/>
              </w:rPr>
              <w:t>Code)</w:t>
            </w:r>
          </w:p>
        </w:tc>
        <w:tc>
          <w:tcPr>
            <w:tcW w:w="5400" w:type="dxa"/>
            <w:shd w:val="clear" w:color="auto" w:fill="F8CAAC"/>
            <w:vAlign w:val="center"/>
          </w:tcPr>
          <w:p w14:paraId="620E9362" w14:textId="04D0F854"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09E682A8" w14:textId="77777777" w:rsidTr="007A76D2">
        <w:trPr>
          <w:cantSplit/>
          <w:trHeight w:val="576"/>
        </w:trPr>
        <w:tc>
          <w:tcPr>
            <w:tcW w:w="1338" w:type="dxa"/>
            <w:shd w:val="clear" w:color="auto" w:fill="FBE3D5"/>
            <w:vAlign w:val="center"/>
          </w:tcPr>
          <w:p w14:paraId="278826D7" w14:textId="0DFF07F5" w:rsidR="00323F85" w:rsidRDefault="00323F85" w:rsidP="001C75B2">
            <w:pPr>
              <w:pStyle w:val="TableParagraph"/>
              <w:spacing w:before="160"/>
              <w:ind w:left="107"/>
              <w:jc w:val="center"/>
            </w:pPr>
            <w:r>
              <w:t>73</w:t>
            </w:r>
          </w:p>
        </w:tc>
        <w:tc>
          <w:tcPr>
            <w:tcW w:w="3330" w:type="dxa"/>
            <w:shd w:val="clear" w:color="auto" w:fill="FBE3D5"/>
            <w:vAlign w:val="center"/>
          </w:tcPr>
          <w:p w14:paraId="2D46C81E" w14:textId="77FC3340" w:rsidR="00323F85" w:rsidRDefault="00323F85" w:rsidP="009C4D3A">
            <w:pPr>
              <w:pStyle w:val="TableParagraph"/>
              <w:spacing w:before="160"/>
              <w:jc w:val="left"/>
            </w:pPr>
            <w:r>
              <w:t>Unlabeled</w:t>
            </w:r>
            <w:r>
              <w:rPr>
                <w:spacing w:val="-1"/>
              </w:rPr>
              <w:t xml:space="preserve"> </w:t>
            </w:r>
            <w:r>
              <w:rPr>
                <w:spacing w:val="-4"/>
              </w:rPr>
              <w:t>Field</w:t>
            </w:r>
          </w:p>
        </w:tc>
        <w:tc>
          <w:tcPr>
            <w:tcW w:w="5400" w:type="dxa"/>
            <w:shd w:val="clear" w:color="auto" w:fill="FBE3D5"/>
            <w:vAlign w:val="center"/>
          </w:tcPr>
          <w:p w14:paraId="0F7801B7" w14:textId="5FD3522F"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5AE9DF43" w14:textId="77777777" w:rsidTr="007A76D2">
        <w:trPr>
          <w:cantSplit/>
          <w:trHeight w:val="576"/>
        </w:trPr>
        <w:tc>
          <w:tcPr>
            <w:tcW w:w="1338" w:type="dxa"/>
            <w:shd w:val="clear" w:color="auto" w:fill="F8CAAC"/>
            <w:vAlign w:val="center"/>
          </w:tcPr>
          <w:p w14:paraId="6A84C08D" w14:textId="6CDA22DF" w:rsidR="00323F85" w:rsidRDefault="00323F85" w:rsidP="001C75B2">
            <w:pPr>
              <w:pStyle w:val="TableParagraph"/>
              <w:spacing w:before="160"/>
              <w:ind w:left="107"/>
              <w:jc w:val="center"/>
            </w:pPr>
            <w:r>
              <w:t>74</w:t>
            </w:r>
            <w:r w:rsidR="001C75B2">
              <w:t>**</w:t>
            </w:r>
          </w:p>
        </w:tc>
        <w:tc>
          <w:tcPr>
            <w:tcW w:w="3330" w:type="dxa"/>
            <w:shd w:val="clear" w:color="auto" w:fill="F8CAAC"/>
            <w:vAlign w:val="center"/>
          </w:tcPr>
          <w:p w14:paraId="01DBD48B" w14:textId="0244707D" w:rsidR="00323F85" w:rsidRDefault="00323F85" w:rsidP="009C4D3A">
            <w:pPr>
              <w:pStyle w:val="TableParagraph"/>
              <w:spacing w:before="160"/>
              <w:jc w:val="left"/>
            </w:pPr>
            <w:r>
              <w:t>Principal</w:t>
            </w:r>
            <w:r>
              <w:rPr>
                <w:spacing w:val="-8"/>
              </w:rPr>
              <w:t xml:space="preserve"> </w:t>
            </w:r>
            <w:r>
              <w:t>Procedure</w:t>
            </w:r>
            <w:r>
              <w:rPr>
                <w:spacing w:val="-10"/>
              </w:rPr>
              <w:t xml:space="preserve"> </w:t>
            </w:r>
            <w:r>
              <w:t>Code</w:t>
            </w:r>
            <w:r>
              <w:rPr>
                <w:spacing w:val="-7"/>
              </w:rPr>
              <w:t xml:space="preserve"> </w:t>
            </w:r>
            <w:r>
              <w:t xml:space="preserve">and </w:t>
            </w:r>
            <w:r>
              <w:rPr>
                <w:spacing w:val="-4"/>
              </w:rPr>
              <w:t>Date</w:t>
            </w:r>
          </w:p>
        </w:tc>
        <w:tc>
          <w:tcPr>
            <w:tcW w:w="5400" w:type="dxa"/>
            <w:shd w:val="clear" w:color="auto" w:fill="F8CAAC"/>
            <w:vAlign w:val="center"/>
          </w:tcPr>
          <w:p w14:paraId="69757A83" w14:textId="0EFF081C" w:rsidR="00323F85" w:rsidRDefault="00323F85" w:rsidP="009C4D3A">
            <w:pPr>
              <w:pStyle w:val="TableParagraph"/>
              <w:spacing w:before="160"/>
              <w:ind w:right="407"/>
              <w:jc w:val="left"/>
            </w:pPr>
            <w:r>
              <w:t>If</w:t>
            </w:r>
            <w:r>
              <w:rPr>
                <w:spacing w:val="-4"/>
              </w:rPr>
              <w:t xml:space="preserve"> </w:t>
            </w:r>
            <w:r>
              <w:t>billing</w:t>
            </w:r>
            <w:r>
              <w:rPr>
                <w:spacing w:val="-6"/>
              </w:rPr>
              <w:t xml:space="preserve"> </w:t>
            </w:r>
            <w:r>
              <w:t>for</w:t>
            </w:r>
            <w:r>
              <w:rPr>
                <w:spacing w:val="-4"/>
              </w:rPr>
              <w:t xml:space="preserve"> </w:t>
            </w:r>
            <w:r>
              <w:t>physician</w:t>
            </w:r>
            <w:r>
              <w:rPr>
                <w:spacing w:val="-4"/>
              </w:rPr>
              <w:t xml:space="preserve"> </w:t>
            </w:r>
            <w:r>
              <w:t>services</w:t>
            </w:r>
            <w:r>
              <w:rPr>
                <w:spacing w:val="-5"/>
              </w:rPr>
              <w:t xml:space="preserve"> </w:t>
            </w:r>
            <w:r>
              <w:t>and</w:t>
            </w:r>
            <w:r>
              <w:rPr>
                <w:spacing w:val="-6"/>
              </w:rPr>
              <w:t xml:space="preserve"> </w:t>
            </w:r>
            <w:r>
              <w:t>a</w:t>
            </w:r>
            <w:r>
              <w:rPr>
                <w:spacing w:val="-6"/>
              </w:rPr>
              <w:t xml:space="preserve"> </w:t>
            </w:r>
            <w:r>
              <w:t>surgical</w:t>
            </w:r>
            <w:r>
              <w:rPr>
                <w:spacing w:val="-5"/>
              </w:rPr>
              <w:t xml:space="preserve"> </w:t>
            </w:r>
            <w:r>
              <w:t xml:space="preserve">procedure was performed, enter the Current Procedural Terminology (CPT) code. The date on which the procedure was performed must be </w:t>
            </w:r>
            <w:r w:rsidR="001C75B2">
              <w:t>indicated</w:t>
            </w:r>
            <w:r>
              <w:t>.</w:t>
            </w:r>
          </w:p>
        </w:tc>
      </w:tr>
      <w:tr w:rsidR="00323F85" w14:paraId="3F4113CE" w14:textId="77777777" w:rsidTr="007A76D2">
        <w:trPr>
          <w:cantSplit/>
          <w:trHeight w:val="576"/>
        </w:trPr>
        <w:tc>
          <w:tcPr>
            <w:tcW w:w="1338" w:type="dxa"/>
            <w:shd w:val="clear" w:color="auto" w:fill="FBE3D5"/>
            <w:vAlign w:val="center"/>
          </w:tcPr>
          <w:p w14:paraId="383530EB" w14:textId="0BE0FC14" w:rsidR="00323F85" w:rsidRDefault="00323F85" w:rsidP="001C75B2">
            <w:pPr>
              <w:pStyle w:val="TableParagraph"/>
              <w:spacing w:before="160"/>
              <w:ind w:left="107"/>
              <w:jc w:val="center"/>
            </w:pPr>
            <w:r>
              <w:t>74</w:t>
            </w:r>
            <w:r>
              <w:rPr>
                <w:spacing w:val="-9"/>
              </w:rPr>
              <w:t xml:space="preserve"> </w:t>
            </w:r>
            <w:r>
              <w:t>A-E</w:t>
            </w:r>
            <w:r w:rsidR="001C75B2">
              <w:t>**</w:t>
            </w:r>
          </w:p>
        </w:tc>
        <w:tc>
          <w:tcPr>
            <w:tcW w:w="3330" w:type="dxa"/>
            <w:shd w:val="clear" w:color="auto" w:fill="FBE3D5"/>
            <w:vAlign w:val="center"/>
          </w:tcPr>
          <w:p w14:paraId="14C5275B" w14:textId="77777777" w:rsidR="00323F85" w:rsidRDefault="00323F85" w:rsidP="00791F4C">
            <w:pPr>
              <w:pStyle w:val="TableParagraph"/>
              <w:spacing w:before="160"/>
              <w:ind w:left="107" w:right="119"/>
              <w:jc w:val="left"/>
            </w:pPr>
            <w:r>
              <w:t>Other</w:t>
            </w:r>
            <w:r>
              <w:rPr>
                <w:spacing w:val="-10"/>
              </w:rPr>
              <w:t xml:space="preserve"> </w:t>
            </w:r>
            <w:r>
              <w:t>Procedure</w:t>
            </w:r>
            <w:r>
              <w:rPr>
                <w:spacing w:val="-7"/>
              </w:rPr>
              <w:t xml:space="preserve"> </w:t>
            </w:r>
            <w:r>
              <w:t xml:space="preserve">Codes </w:t>
            </w:r>
            <w:r>
              <w:rPr>
                <w:spacing w:val="-4"/>
              </w:rPr>
              <w:t>and</w:t>
            </w:r>
          </w:p>
          <w:p w14:paraId="6BA28029" w14:textId="6A838F9E" w:rsidR="00323F85" w:rsidRDefault="00323F85" w:rsidP="009C4D3A">
            <w:pPr>
              <w:pStyle w:val="TableParagraph"/>
              <w:spacing w:before="160"/>
              <w:jc w:val="left"/>
            </w:pPr>
            <w:r>
              <w:rPr>
                <w:spacing w:val="-2"/>
              </w:rPr>
              <w:t>Dates</w:t>
            </w:r>
          </w:p>
        </w:tc>
        <w:tc>
          <w:tcPr>
            <w:tcW w:w="5400" w:type="dxa"/>
            <w:shd w:val="clear" w:color="auto" w:fill="FBE3D5"/>
            <w:vAlign w:val="center"/>
          </w:tcPr>
          <w:p w14:paraId="541B8819" w14:textId="4057FAF5" w:rsidR="00323F85" w:rsidRDefault="00323F85" w:rsidP="009C4D3A">
            <w:pPr>
              <w:pStyle w:val="TableParagraph"/>
              <w:spacing w:before="160"/>
              <w:ind w:right="407"/>
              <w:jc w:val="left"/>
            </w:pPr>
            <w:r>
              <w:t>If billing for physician services and more than one (1) surgical</w:t>
            </w:r>
            <w:r>
              <w:rPr>
                <w:spacing w:val="-6"/>
              </w:rPr>
              <w:t xml:space="preserve"> </w:t>
            </w:r>
            <w:r>
              <w:t>procedure</w:t>
            </w:r>
            <w:r>
              <w:rPr>
                <w:spacing w:val="-5"/>
              </w:rPr>
              <w:t xml:space="preserve"> </w:t>
            </w:r>
            <w:r>
              <w:t>was</w:t>
            </w:r>
            <w:r>
              <w:rPr>
                <w:spacing w:val="-8"/>
              </w:rPr>
              <w:t xml:space="preserve"> </w:t>
            </w:r>
            <w:r>
              <w:t>performed,</w:t>
            </w:r>
            <w:r>
              <w:rPr>
                <w:spacing w:val="-7"/>
              </w:rPr>
              <w:t xml:space="preserve"> </w:t>
            </w:r>
            <w:r>
              <w:t>state</w:t>
            </w:r>
            <w:r>
              <w:rPr>
                <w:spacing w:val="-5"/>
              </w:rPr>
              <w:t xml:space="preserve"> </w:t>
            </w:r>
            <w:r>
              <w:t>the</w:t>
            </w:r>
            <w:r>
              <w:rPr>
                <w:spacing w:val="-5"/>
              </w:rPr>
              <w:t xml:space="preserve"> </w:t>
            </w:r>
            <w:r>
              <w:t>additional procedure codes and dates performed</w:t>
            </w:r>
          </w:p>
        </w:tc>
      </w:tr>
      <w:tr w:rsidR="00323F85" w14:paraId="3C6192B3" w14:textId="77777777" w:rsidTr="007A76D2">
        <w:trPr>
          <w:cantSplit/>
          <w:trHeight w:val="576"/>
        </w:trPr>
        <w:tc>
          <w:tcPr>
            <w:tcW w:w="1338" w:type="dxa"/>
            <w:shd w:val="clear" w:color="auto" w:fill="F8CAAC"/>
            <w:vAlign w:val="center"/>
          </w:tcPr>
          <w:p w14:paraId="0333F3BB" w14:textId="513335F9" w:rsidR="00323F85" w:rsidRDefault="00323F85" w:rsidP="001C75B2">
            <w:pPr>
              <w:pStyle w:val="TableParagraph"/>
              <w:spacing w:before="160"/>
              <w:ind w:left="107"/>
              <w:jc w:val="center"/>
            </w:pPr>
            <w:r>
              <w:t>75</w:t>
            </w:r>
          </w:p>
        </w:tc>
        <w:tc>
          <w:tcPr>
            <w:tcW w:w="3330" w:type="dxa"/>
            <w:shd w:val="clear" w:color="auto" w:fill="F8CAAC"/>
            <w:vAlign w:val="center"/>
          </w:tcPr>
          <w:p w14:paraId="7B19F5EB" w14:textId="43E7B165" w:rsidR="00323F85" w:rsidRDefault="00323F85" w:rsidP="009C4D3A">
            <w:pPr>
              <w:pStyle w:val="TableParagraph"/>
              <w:spacing w:before="160"/>
              <w:jc w:val="left"/>
            </w:pPr>
            <w:r>
              <w:t>Unlabeled</w:t>
            </w:r>
            <w:r>
              <w:rPr>
                <w:spacing w:val="-3"/>
              </w:rPr>
              <w:t xml:space="preserve"> </w:t>
            </w:r>
            <w:r>
              <w:rPr>
                <w:spacing w:val="-4"/>
              </w:rPr>
              <w:t>field</w:t>
            </w:r>
          </w:p>
        </w:tc>
        <w:tc>
          <w:tcPr>
            <w:tcW w:w="5400" w:type="dxa"/>
            <w:shd w:val="clear" w:color="auto" w:fill="F8CAAC"/>
            <w:vAlign w:val="center"/>
          </w:tcPr>
          <w:p w14:paraId="2DFC1FED" w14:textId="53AFE71C" w:rsidR="00323F85" w:rsidRDefault="00323F85" w:rsidP="009C4D3A">
            <w:pPr>
              <w:pStyle w:val="TableParagraph"/>
              <w:spacing w:before="160"/>
              <w:ind w:right="407"/>
              <w:jc w:val="left"/>
            </w:pPr>
            <w:r>
              <w:t>Leave</w:t>
            </w:r>
            <w:r>
              <w:rPr>
                <w:spacing w:val="-1"/>
              </w:rPr>
              <w:t xml:space="preserve"> </w:t>
            </w:r>
            <w:r>
              <w:rPr>
                <w:spacing w:val="-2"/>
              </w:rPr>
              <w:t>blank</w:t>
            </w:r>
          </w:p>
        </w:tc>
      </w:tr>
      <w:tr w:rsidR="00323F85" w14:paraId="44B1C71E" w14:textId="77777777" w:rsidTr="007A76D2">
        <w:trPr>
          <w:cantSplit/>
          <w:trHeight w:val="576"/>
        </w:trPr>
        <w:tc>
          <w:tcPr>
            <w:tcW w:w="1338" w:type="dxa"/>
            <w:shd w:val="clear" w:color="auto" w:fill="FBE3D5"/>
            <w:vAlign w:val="center"/>
          </w:tcPr>
          <w:p w14:paraId="4B27361D" w14:textId="34AA7FD4" w:rsidR="00323F85" w:rsidRDefault="00323F85" w:rsidP="001C75B2">
            <w:pPr>
              <w:pStyle w:val="TableParagraph"/>
              <w:spacing w:before="160"/>
              <w:ind w:left="107"/>
              <w:jc w:val="center"/>
            </w:pPr>
            <w:r>
              <w:t>76</w:t>
            </w:r>
            <w:r w:rsidR="001C75B2">
              <w:t>*</w:t>
            </w:r>
          </w:p>
        </w:tc>
        <w:tc>
          <w:tcPr>
            <w:tcW w:w="3330" w:type="dxa"/>
            <w:shd w:val="clear" w:color="auto" w:fill="FBE3D5"/>
            <w:vAlign w:val="center"/>
          </w:tcPr>
          <w:p w14:paraId="3A53C62F" w14:textId="4FE1758E" w:rsidR="00323F85" w:rsidRDefault="00323F85" w:rsidP="009C4D3A">
            <w:pPr>
              <w:pStyle w:val="TableParagraph"/>
              <w:spacing w:before="160"/>
              <w:jc w:val="left"/>
            </w:pPr>
            <w:r>
              <w:t>Attending</w:t>
            </w:r>
            <w:r>
              <w:rPr>
                <w:spacing w:val="-10"/>
              </w:rPr>
              <w:t xml:space="preserve"> </w:t>
            </w:r>
            <w:r>
              <w:t>Provider</w:t>
            </w:r>
            <w:r>
              <w:rPr>
                <w:spacing w:val="-9"/>
              </w:rPr>
              <w:t xml:space="preserve"> </w:t>
            </w:r>
            <w:r>
              <w:t>Name</w:t>
            </w:r>
            <w:r>
              <w:rPr>
                <w:spacing w:val="-7"/>
              </w:rPr>
              <w:t xml:space="preserve"> </w:t>
            </w:r>
            <w:r>
              <w:t xml:space="preserve">and </w:t>
            </w:r>
            <w:r>
              <w:rPr>
                <w:spacing w:val="-2"/>
              </w:rPr>
              <w:t>Identifiers</w:t>
            </w:r>
          </w:p>
        </w:tc>
        <w:tc>
          <w:tcPr>
            <w:tcW w:w="5400" w:type="dxa"/>
            <w:shd w:val="clear" w:color="auto" w:fill="FBE3D5"/>
            <w:vAlign w:val="center"/>
          </w:tcPr>
          <w:p w14:paraId="47D48EC4" w14:textId="77777777" w:rsidR="001C75B2" w:rsidRDefault="00323F85" w:rsidP="00791F4C">
            <w:pPr>
              <w:pStyle w:val="TableParagraph"/>
              <w:spacing w:before="160"/>
              <w:ind w:right="162"/>
              <w:jc w:val="left"/>
            </w:pPr>
            <w:r>
              <w:t>Enter the attending physician's name, last name first.</w:t>
            </w:r>
            <w:r w:rsidR="001C75B2">
              <w:t xml:space="preserve"> (Optional)</w:t>
            </w:r>
            <w:r>
              <w:t xml:space="preserve"> </w:t>
            </w:r>
          </w:p>
          <w:p w14:paraId="7F672EE7" w14:textId="7182312E" w:rsidR="00323F85" w:rsidRDefault="00323F85" w:rsidP="00791F4C">
            <w:pPr>
              <w:pStyle w:val="TableParagraph"/>
              <w:spacing w:before="160"/>
              <w:ind w:right="162"/>
              <w:jc w:val="left"/>
            </w:pPr>
            <w:r>
              <w:t>Use the appropriate qualifier</w:t>
            </w:r>
            <w:r>
              <w:rPr>
                <w:spacing w:val="-3"/>
              </w:rPr>
              <w:t xml:space="preserve"> </w:t>
            </w:r>
            <w:r>
              <w:t>when</w:t>
            </w:r>
            <w:r>
              <w:rPr>
                <w:spacing w:val="-3"/>
              </w:rPr>
              <w:t xml:space="preserve"> </w:t>
            </w:r>
            <w:r>
              <w:t>entering</w:t>
            </w:r>
            <w:r>
              <w:rPr>
                <w:spacing w:val="-2"/>
              </w:rPr>
              <w:t xml:space="preserve"> </w:t>
            </w:r>
            <w:r>
              <w:t>the Missouri (or</w:t>
            </w:r>
            <w:r>
              <w:rPr>
                <w:spacing w:val="-3"/>
              </w:rPr>
              <w:t xml:space="preserve"> </w:t>
            </w:r>
            <w:r>
              <w:t>state)</w:t>
            </w:r>
            <w:r>
              <w:rPr>
                <w:spacing w:val="-6"/>
              </w:rPr>
              <w:t xml:space="preserve"> </w:t>
            </w:r>
            <w:r>
              <w:t>license</w:t>
            </w:r>
            <w:r>
              <w:rPr>
                <w:spacing w:val="-6"/>
              </w:rPr>
              <w:t xml:space="preserve"> </w:t>
            </w:r>
            <w:r>
              <w:t>number,</w:t>
            </w:r>
            <w:r>
              <w:rPr>
                <w:spacing w:val="-5"/>
              </w:rPr>
              <w:t xml:space="preserve"> </w:t>
            </w:r>
            <w:r>
              <w:t>MO</w:t>
            </w:r>
            <w:r>
              <w:rPr>
                <w:spacing w:val="-7"/>
              </w:rPr>
              <w:t xml:space="preserve"> </w:t>
            </w:r>
            <w:r>
              <w:t>HealthNet</w:t>
            </w:r>
            <w:r>
              <w:rPr>
                <w:spacing w:val="-5"/>
              </w:rPr>
              <w:t xml:space="preserve"> </w:t>
            </w:r>
            <w:r w:rsidR="001C75B2">
              <w:t>Provider Identifier</w:t>
            </w:r>
            <w:r>
              <w:t xml:space="preserve"> or</w:t>
            </w:r>
            <w:r w:rsidR="001C75B2">
              <w:t xml:space="preserve"> Unique Personal Identification Number</w:t>
            </w:r>
            <w:r>
              <w:t xml:space="preserve"> </w:t>
            </w:r>
            <w:r w:rsidR="001C75B2">
              <w:t>(</w:t>
            </w:r>
            <w:r>
              <w:t>UPIN</w:t>
            </w:r>
            <w:r w:rsidR="001C75B2">
              <w:t>)</w:t>
            </w:r>
            <w:r>
              <w:t>.</w:t>
            </w:r>
          </w:p>
          <w:p w14:paraId="12440C9A" w14:textId="77777777" w:rsidR="00323F85" w:rsidRDefault="00323F85" w:rsidP="00791F4C">
            <w:pPr>
              <w:pStyle w:val="TableParagraph"/>
              <w:spacing w:before="160"/>
              <w:jc w:val="left"/>
            </w:pPr>
            <w:r>
              <w:t>The</w:t>
            </w:r>
            <w:r>
              <w:rPr>
                <w:spacing w:val="-5"/>
              </w:rPr>
              <w:t xml:space="preserve"> </w:t>
            </w:r>
            <w:r>
              <w:t>appropriate</w:t>
            </w:r>
            <w:r>
              <w:rPr>
                <w:spacing w:val="-4"/>
              </w:rPr>
              <w:t xml:space="preserve"> </w:t>
            </w:r>
            <w:r>
              <w:t>qualifier</w:t>
            </w:r>
            <w:r>
              <w:rPr>
                <w:spacing w:val="-4"/>
              </w:rPr>
              <w:t xml:space="preserve"> </w:t>
            </w:r>
            <w:r>
              <w:rPr>
                <w:spacing w:val="-5"/>
              </w:rPr>
              <w:t>is:</w:t>
            </w:r>
          </w:p>
          <w:p w14:paraId="4966944F" w14:textId="6F5B603F" w:rsidR="001C75B2" w:rsidRDefault="00323F85" w:rsidP="00791F4C">
            <w:pPr>
              <w:pStyle w:val="TableParagraph"/>
              <w:spacing w:before="160"/>
              <w:ind w:right="91"/>
              <w:jc w:val="left"/>
            </w:pPr>
            <w:r>
              <w:t>0B</w:t>
            </w:r>
            <w:r w:rsidR="001C75B2">
              <w:t xml:space="preserve"> – </w:t>
            </w:r>
            <w:r>
              <w:t>State</w:t>
            </w:r>
            <w:r w:rsidR="001C75B2">
              <w:t xml:space="preserve"> </w:t>
            </w:r>
            <w:r>
              <w:t xml:space="preserve">License Number </w:t>
            </w:r>
          </w:p>
          <w:p w14:paraId="46A77C27" w14:textId="6B571E0E" w:rsidR="001C75B2" w:rsidRDefault="00323F85" w:rsidP="00791F4C">
            <w:pPr>
              <w:pStyle w:val="TableParagraph"/>
              <w:spacing w:before="160"/>
              <w:ind w:right="91"/>
              <w:jc w:val="left"/>
            </w:pPr>
            <w:r>
              <w:t>1G</w:t>
            </w:r>
            <w:r w:rsidR="001C75B2">
              <w:t xml:space="preserve"> – </w:t>
            </w:r>
            <w:r>
              <w:t>Provider</w:t>
            </w:r>
            <w:r w:rsidR="001C75B2">
              <w:t xml:space="preserve"> </w:t>
            </w:r>
            <w:r>
              <w:t>UPIN</w:t>
            </w:r>
            <w:r>
              <w:rPr>
                <w:spacing w:val="-18"/>
              </w:rPr>
              <w:t xml:space="preserve"> </w:t>
            </w:r>
            <w:r>
              <w:t>Number</w:t>
            </w:r>
          </w:p>
          <w:p w14:paraId="3AE6D623" w14:textId="094BD5CE" w:rsidR="00323F85" w:rsidRDefault="00323F85" w:rsidP="00791F4C">
            <w:pPr>
              <w:pStyle w:val="TableParagraph"/>
              <w:spacing w:before="160"/>
              <w:ind w:right="91"/>
              <w:jc w:val="left"/>
            </w:pPr>
            <w:r>
              <w:t>G2</w:t>
            </w:r>
            <w:r w:rsidR="001C75B2">
              <w:t xml:space="preserve"> – </w:t>
            </w:r>
            <w:r>
              <w:t>MO</w:t>
            </w:r>
            <w:r w:rsidR="001C75B2">
              <w:t xml:space="preserve"> </w:t>
            </w:r>
            <w:r>
              <w:t>HealthNet</w:t>
            </w:r>
            <w:r>
              <w:rPr>
                <w:spacing w:val="-4"/>
              </w:rPr>
              <w:t xml:space="preserve"> </w:t>
            </w:r>
            <w:r w:rsidR="001C75B2">
              <w:t>Provider Identifier</w:t>
            </w:r>
          </w:p>
        </w:tc>
      </w:tr>
      <w:tr w:rsidR="00323F85" w14:paraId="7A99A29B" w14:textId="77777777" w:rsidTr="007A76D2">
        <w:trPr>
          <w:cantSplit/>
          <w:trHeight w:val="576"/>
        </w:trPr>
        <w:tc>
          <w:tcPr>
            <w:tcW w:w="1338" w:type="dxa"/>
            <w:shd w:val="clear" w:color="auto" w:fill="F8CAAC"/>
            <w:vAlign w:val="center"/>
          </w:tcPr>
          <w:p w14:paraId="345148DC" w14:textId="3F5994A5" w:rsidR="00323F85" w:rsidRDefault="00323F85" w:rsidP="001C75B2">
            <w:pPr>
              <w:pStyle w:val="TableParagraph"/>
              <w:spacing w:before="160"/>
              <w:ind w:left="107"/>
              <w:jc w:val="center"/>
            </w:pPr>
            <w:r>
              <w:lastRenderedPageBreak/>
              <w:t>77</w:t>
            </w:r>
          </w:p>
        </w:tc>
        <w:tc>
          <w:tcPr>
            <w:tcW w:w="3330" w:type="dxa"/>
            <w:shd w:val="clear" w:color="auto" w:fill="F8CAAC"/>
            <w:vAlign w:val="center"/>
          </w:tcPr>
          <w:p w14:paraId="2D65018E" w14:textId="4FBA79A6" w:rsidR="00323F85" w:rsidRDefault="00323F85" w:rsidP="009C4D3A">
            <w:pPr>
              <w:pStyle w:val="TableParagraph"/>
              <w:spacing w:before="160"/>
              <w:jc w:val="left"/>
            </w:pPr>
            <w:r>
              <w:t>Operating</w:t>
            </w:r>
            <w:r>
              <w:rPr>
                <w:spacing w:val="-9"/>
              </w:rPr>
              <w:t xml:space="preserve"> </w:t>
            </w:r>
            <w:r>
              <w:t>Provider</w:t>
            </w:r>
            <w:r>
              <w:rPr>
                <w:spacing w:val="-10"/>
              </w:rPr>
              <w:t xml:space="preserve"> </w:t>
            </w:r>
            <w:r>
              <w:t>Name</w:t>
            </w:r>
            <w:r>
              <w:rPr>
                <w:spacing w:val="-7"/>
              </w:rPr>
              <w:t xml:space="preserve"> </w:t>
            </w:r>
            <w:r>
              <w:t xml:space="preserve">and </w:t>
            </w:r>
            <w:r>
              <w:rPr>
                <w:spacing w:val="-2"/>
              </w:rPr>
              <w:t>Identifiers</w:t>
            </w:r>
          </w:p>
        </w:tc>
        <w:tc>
          <w:tcPr>
            <w:tcW w:w="5400" w:type="dxa"/>
            <w:shd w:val="clear" w:color="auto" w:fill="F8CAAC"/>
            <w:vAlign w:val="center"/>
          </w:tcPr>
          <w:p w14:paraId="6DB3160D" w14:textId="7FE321EC" w:rsidR="001C75B2" w:rsidRDefault="00323F85" w:rsidP="00791F4C">
            <w:pPr>
              <w:pStyle w:val="TableParagraph"/>
              <w:spacing w:before="160"/>
              <w:ind w:left="101" w:right="152"/>
              <w:jc w:val="left"/>
            </w:pPr>
            <w:r>
              <w:t>Enter the operating physician's name, last name first.</w:t>
            </w:r>
            <w:r w:rsidR="001C75B2">
              <w:t xml:space="preserve"> (Optional)</w:t>
            </w:r>
            <w:r>
              <w:t xml:space="preserve"> </w:t>
            </w:r>
          </w:p>
          <w:p w14:paraId="465E3C67" w14:textId="77777777" w:rsidR="001C75B2" w:rsidRDefault="001C75B2" w:rsidP="00791F4C">
            <w:pPr>
              <w:pStyle w:val="TableParagraph"/>
              <w:spacing w:before="160"/>
              <w:ind w:left="101" w:right="162"/>
              <w:jc w:val="left"/>
            </w:pPr>
            <w:r>
              <w:t>Use the appropriate qualifier</w:t>
            </w:r>
            <w:r>
              <w:rPr>
                <w:spacing w:val="-3"/>
              </w:rPr>
              <w:t xml:space="preserve"> </w:t>
            </w:r>
            <w:r>
              <w:t>when</w:t>
            </w:r>
            <w:r>
              <w:rPr>
                <w:spacing w:val="-3"/>
              </w:rPr>
              <w:t xml:space="preserve"> </w:t>
            </w:r>
            <w:r>
              <w:t>entering</w:t>
            </w:r>
            <w:r>
              <w:rPr>
                <w:spacing w:val="-2"/>
              </w:rPr>
              <w:t xml:space="preserve"> </w:t>
            </w:r>
            <w:r>
              <w:t>the Missouri (or</w:t>
            </w:r>
            <w:r>
              <w:rPr>
                <w:spacing w:val="-3"/>
              </w:rPr>
              <w:t xml:space="preserve"> </w:t>
            </w:r>
            <w:r>
              <w:t>state)</w:t>
            </w:r>
            <w:r>
              <w:rPr>
                <w:spacing w:val="-6"/>
              </w:rPr>
              <w:t xml:space="preserve"> </w:t>
            </w:r>
            <w:r>
              <w:t>license</w:t>
            </w:r>
            <w:r>
              <w:rPr>
                <w:spacing w:val="-6"/>
              </w:rPr>
              <w:t xml:space="preserve"> </w:t>
            </w:r>
            <w:r>
              <w:t>number,</w:t>
            </w:r>
            <w:r>
              <w:rPr>
                <w:spacing w:val="-5"/>
              </w:rPr>
              <w:t xml:space="preserve"> </w:t>
            </w:r>
            <w:r>
              <w:t>MO</w:t>
            </w:r>
            <w:r>
              <w:rPr>
                <w:spacing w:val="-7"/>
              </w:rPr>
              <w:t xml:space="preserve"> </w:t>
            </w:r>
            <w:r>
              <w:t>HealthNet</w:t>
            </w:r>
            <w:r>
              <w:rPr>
                <w:spacing w:val="-5"/>
              </w:rPr>
              <w:t xml:space="preserve"> </w:t>
            </w:r>
            <w:r>
              <w:t>Provider Identifier or Unique Personal Identification Number (UPIN).</w:t>
            </w:r>
          </w:p>
          <w:p w14:paraId="2840041E" w14:textId="77777777" w:rsidR="001C75B2" w:rsidRDefault="001C75B2" w:rsidP="00791F4C">
            <w:pPr>
              <w:pStyle w:val="TableParagraph"/>
              <w:spacing w:before="160"/>
              <w:ind w:left="101"/>
              <w:jc w:val="left"/>
            </w:pPr>
            <w:r>
              <w:t>The</w:t>
            </w:r>
            <w:r>
              <w:rPr>
                <w:spacing w:val="-5"/>
              </w:rPr>
              <w:t xml:space="preserve"> </w:t>
            </w:r>
            <w:r>
              <w:t>appropriate</w:t>
            </w:r>
            <w:r>
              <w:rPr>
                <w:spacing w:val="-4"/>
              </w:rPr>
              <w:t xml:space="preserve"> </w:t>
            </w:r>
            <w:r>
              <w:t>qualifier</w:t>
            </w:r>
            <w:r>
              <w:rPr>
                <w:spacing w:val="-4"/>
              </w:rPr>
              <w:t xml:space="preserve"> </w:t>
            </w:r>
            <w:r>
              <w:rPr>
                <w:spacing w:val="-5"/>
              </w:rPr>
              <w:t>is:</w:t>
            </w:r>
          </w:p>
          <w:p w14:paraId="3AEACC37" w14:textId="77777777" w:rsidR="001C75B2" w:rsidRDefault="001C75B2" w:rsidP="00791F4C">
            <w:pPr>
              <w:pStyle w:val="TableParagraph"/>
              <w:spacing w:before="160"/>
              <w:ind w:left="101" w:right="91"/>
              <w:jc w:val="left"/>
            </w:pPr>
            <w:r>
              <w:t xml:space="preserve">0B – State License Number </w:t>
            </w:r>
          </w:p>
          <w:p w14:paraId="5CA9213C" w14:textId="77777777" w:rsidR="001C75B2" w:rsidRDefault="001C75B2" w:rsidP="00791F4C">
            <w:pPr>
              <w:pStyle w:val="TableParagraph"/>
              <w:spacing w:before="160"/>
              <w:ind w:left="101" w:right="91"/>
              <w:jc w:val="left"/>
            </w:pPr>
            <w:r>
              <w:t>1G – Provider UPIN</w:t>
            </w:r>
            <w:r>
              <w:rPr>
                <w:spacing w:val="-18"/>
              </w:rPr>
              <w:t xml:space="preserve"> </w:t>
            </w:r>
            <w:r>
              <w:t>Number</w:t>
            </w:r>
          </w:p>
          <w:p w14:paraId="16F97211" w14:textId="5F6CF108" w:rsidR="00323F85" w:rsidRDefault="001C75B2" w:rsidP="00791F4C">
            <w:pPr>
              <w:pStyle w:val="TableParagraph"/>
              <w:spacing w:before="160"/>
              <w:ind w:left="101" w:right="407"/>
              <w:jc w:val="left"/>
            </w:pPr>
            <w:r>
              <w:t>G2 – MO HealthNet</w:t>
            </w:r>
            <w:r>
              <w:rPr>
                <w:spacing w:val="-4"/>
              </w:rPr>
              <w:t xml:space="preserve"> </w:t>
            </w:r>
            <w:r>
              <w:t>Provider Identifier</w:t>
            </w:r>
          </w:p>
        </w:tc>
      </w:tr>
      <w:tr w:rsidR="00323F85" w14:paraId="3F954AED" w14:textId="77777777" w:rsidTr="007A76D2">
        <w:trPr>
          <w:cantSplit/>
          <w:trHeight w:val="576"/>
        </w:trPr>
        <w:tc>
          <w:tcPr>
            <w:tcW w:w="1338" w:type="dxa"/>
            <w:shd w:val="clear" w:color="auto" w:fill="FBE3D5"/>
            <w:vAlign w:val="center"/>
          </w:tcPr>
          <w:p w14:paraId="462AF1A2" w14:textId="0BF6B0D9" w:rsidR="00323F85" w:rsidRDefault="00323F85" w:rsidP="001C75B2">
            <w:pPr>
              <w:pStyle w:val="TableParagraph"/>
              <w:spacing w:before="160"/>
              <w:ind w:left="107"/>
              <w:jc w:val="center"/>
            </w:pPr>
            <w:r>
              <w:t>78-79</w:t>
            </w:r>
            <w:r w:rsidR="001C75B2">
              <w:t>**</w:t>
            </w:r>
          </w:p>
        </w:tc>
        <w:tc>
          <w:tcPr>
            <w:tcW w:w="3330" w:type="dxa"/>
            <w:shd w:val="clear" w:color="auto" w:fill="FBE3D5"/>
            <w:vAlign w:val="center"/>
          </w:tcPr>
          <w:p w14:paraId="78849C9B" w14:textId="1D9E4B19" w:rsidR="00323F85" w:rsidRDefault="00323F85" w:rsidP="009C4D3A">
            <w:pPr>
              <w:pStyle w:val="TableParagraph"/>
              <w:spacing w:before="160"/>
              <w:jc w:val="left"/>
            </w:pPr>
            <w:r>
              <w:t>Other</w:t>
            </w:r>
            <w:r>
              <w:rPr>
                <w:spacing w:val="-8"/>
              </w:rPr>
              <w:t xml:space="preserve"> </w:t>
            </w:r>
            <w:r>
              <w:t>Provider</w:t>
            </w:r>
            <w:r>
              <w:rPr>
                <w:spacing w:val="-10"/>
              </w:rPr>
              <w:t xml:space="preserve"> </w:t>
            </w:r>
            <w:r>
              <w:t>Name</w:t>
            </w:r>
            <w:r>
              <w:rPr>
                <w:spacing w:val="-8"/>
              </w:rPr>
              <w:t xml:space="preserve"> </w:t>
            </w:r>
            <w:r>
              <w:t xml:space="preserve">and </w:t>
            </w:r>
            <w:r>
              <w:rPr>
                <w:spacing w:val="-2"/>
              </w:rPr>
              <w:t>Identifiers</w:t>
            </w:r>
          </w:p>
        </w:tc>
        <w:tc>
          <w:tcPr>
            <w:tcW w:w="5400" w:type="dxa"/>
            <w:shd w:val="clear" w:color="auto" w:fill="FBE3D5"/>
            <w:vAlign w:val="center"/>
          </w:tcPr>
          <w:p w14:paraId="0F7074CA" w14:textId="77777777" w:rsidR="001C75B2" w:rsidRDefault="00323F85" w:rsidP="00791F4C">
            <w:pPr>
              <w:pStyle w:val="TableParagraph"/>
              <w:spacing w:before="160"/>
              <w:ind w:left="90" w:right="152"/>
              <w:jc w:val="left"/>
            </w:pPr>
            <w:r>
              <w:t xml:space="preserve">Enter the physician's name, last name first. </w:t>
            </w:r>
            <w:r w:rsidR="001C75B2">
              <w:t>(Optional)</w:t>
            </w:r>
          </w:p>
          <w:p w14:paraId="6BE2D4AD" w14:textId="77777777" w:rsidR="001C75B2" w:rsidRDefault="001C75B2" w:rsidP="009C4D3A">
            <w:pPr>
              <w:pStyle w:val="TableParagraph"/>
              <w:spacing w:before="160"/>
              <w:ind w:right="162"/>
              <w:jc w:val="left"/>
            </w:pPr>
            <w:r>
              <w:t>Use the appropriate qualifier</w:t>
            </w:r>
            <w:r>
              <w:rPr>
                <w:spacing w:val="-3"/>
              </w:rPr>
              <w:t xml:space="preserve"> </w:t>
            </w:r>
            <w:r>
              <w:t>when</w:t>
            </w:r>
            <w:r>
              <w:rPr>
                <w:spacing w:val="-3"/>
              </w:rPr>
              <w:t xml:space="preserve"> </w:t>
            </w:r>
            <w:r>
              <w:t>entering</w:t>
            </w:r>
            <w:r>
              <w:rPr>
                <w:spacing w:val="-2"/>
              </w:rPr>
              <w:t xml:space="preserve"> </w:t>
            </w:r>
            <w:r>
              <w:t>the Missouri (or</w:t>
            </w:r>
            <w:r>
              <w:rPr>
                <w:spacing w:val="-3"/>
              </w:rPr>
              <w:t xml:space="preserve"> </w:t>
            </w:r>
            <w:r>
              <w:t>state)</w:t>
            </w:r>
            <w:r>
              <w:rPr>
                <w:spacing w:val="-6"/>
              </w:rPr>
              <w:t xml:space="preserve"> </w:t>
            </w:r>
            <w:r>
              <w:t>license</w:t>
            </w:r>
            <w:r>
              <w:rPr>
                <w:spacing w:val="-6"/>
              </w:rPr>
              <w:t xml:space="preserve"> </w:t>
            </w:r>
            <w:r>
              <w:t>number,</w:t>
            </w:r>
            <w:r>
              <w:rPr>
                <w:spacing w:val="-5"/>
              </w:rPr>
              <w:t xml:space="preserve"> </w:t>
            </w:r>
            <w:r>
              <w:t>MO</w:t>
            </w:r>
            <w:r>
              <w:rPr>
                <w:spacing w:val="-7"/>
              </w:rPr>
              <w:t xml:space="preserve"> </w:t>
            </w:r>
            <w:r>
              <w:t>HealthNet</w:t>
            </w:r>
            <w:r>
              <w:rPr>
                <w:spacing w:val="-5"/>
              </w:rPr>
              <w:t xml:space="preserve"> </w:t>
            </w:r>
            <w:r>
              <w:t>Provider Identifier or Unique Personal Identification Number (UPIN).</w:t>
            </w:r>
          </w:p>
          <w:p w14:paraId="7805ECED" w14:textId="77777777" w:rsidR="001C75B2" w:rsidRDefault="001C75B2" w:rsidP="009C4D3A">
            <w:pPr>
              <w:pStyle w:val="TableParagraph"/>
              <w:spacing w:before="160"/>
              <w:jc w:val="left"/>
            </w:pPr>
            <w:r>
              <w:t>The</w:t>
            </w:r>
            <w:r>
              <w:rPr>
                <w:spacing w:val="-5"/>
              </w:rPr>
              <w:t xml:space="preserve"> </w:t>
            </w:r>
            <w:r>
              <w:t>appropriate</w:t>
            </w:r>
            <w:r>
              <w:rPr>
                <w:spacing w:val="-4"/>
              </w:rPr>
              <w:t xml:space="preserve"> </w:t>
            </w:r>
            <w:r>
              <w:t>qualifier</w:t>
            </w:r>
            <w:r>
              <w:rPr>
                <w:spacing w:val="-4"/>
              </w:rPr>
              <w:t xml:space="preserve"> </w:t>
            </w:r>
            <w:r>
              <w:rPr>
                <w:spacing w:val="-5"/>
              </w:rPr>
              <w:t>is:</w:t>
            </w:r>
          </w:p>
          <w:p w14:paraId="165F3883" w14:textId="77777777" w:rsidR="001C75B2" w:rsidRDefault="001C75B2" w:rsidP="009C4D3A">
            <w:pPr>
              <w:pStyle w:val="TableParagraph"/>
              <w:spacing w:before="160"/>
              <w:ind w:right="91"/>
              <w:jc w:val="left"/>
            </w:pPr>
            <w:r>
              <w:t xml:space="preserve">0B – State License Number </w:t>
            </w:r>
          </w:p>
          <w:p w14:paraId="5E07A92B" w14:textId="77777777" w:rsidR="001C75B2" w:rsidRDefault="001C75B2" w:rsidP="009C4D3A">
            <w:pPr>
              <w:pStyle w:val="TableParagraph"/>
              <w:spacing w:before="160"/>
              <w:ind w:right="91"/>
              <w:jc w:val="left"/>
            </w:pPr>
            <w:r>
              <w:t>1G – Provider UPIN</w:t>
            </w:r>
            <w:r>
              <w:rPr>
                <w:spacing w:val="-18"/>
              </w:rPr>
              <w:t xml:space="preserve"> </w:t>
            </w:r>
            <w:r>
              <w:t>Number</w:t>
            </w:r>
          </w:p>
          <w:p w14:paraId="1278CE76" w14:textId="66F1BD92" w:rsidR="00323F85" w:rsidRDefault="001C75B2" w:rsidP="009C4D3A">
            <w:pPr>
              <w:pStyle w:val="TableParagraph"/>
              <w:spacing w:before="160"/>
              <w:ind w:right="407"/>
              <w:jc w:val="left"/>
            </w:pPr>
            <w:r>
              <w:t>G2 – MO HealthNet</w:t>
            </w:r>
            <w:r>
              <w:rPr>
                <w:spacing w:val="-4"/>
              </w:rPr>
              <w:t xml:space="preserve"> </w:t>
            </w:r>
            <w:r>
              <w:t>Provider Identifier</w:t>
            </w:r>
          </w:p>
        </w:tc>
      </w:tr>
      <w:tr w:rsidR="00323F85" w14:paraId="212DC364" w14:textId="77777777" w:rsidTr="007A76D2">
        <w:trPr>
          <w:cantSplit/>
          <w:trHeight w:val="576"/>
        </w:trPr>
        <w:tc>
          <w:tcPr>
            <w:tcW w:w="1338" w:type="dxa"/>
            <w:shd w:val="clear" w:color="auto" w:fill="F8CAAC"/>
            <w:vAlign w:val="center"/>
          </w:tcPr>
          <w:p w14:paraId="6821C1A2" w14:textId="11EB3D97" w:rsidR="00323F85" w:rsidRDefault="00323F85" w:rsidP="001C75B2">
            <w:pPr>
              <w:pStyle w:val="TableParagraph"/>
              <w:spacing w:before="160"/>
              <w:ind w:left="107"/>
              <w:jc w:val="center"/>
            </w:pPr>
            <w:r>
              <w:t>80</w:t>
            </w:r>
          </w:p>
        </w:tc>
        <w:tc>
          <w:tcPr>
            <w:tcW w:w="3330" w:type="dxa"/>
            <w:shd w:val="clear" w:color="auto" w:fill="F8CAAC"/>
            <w:vAlign w:val="center"/>
          </w:tcPr>
          <w:p w14:paraId="720E4FD2" w14:textId="25BB308E" w:rsidR="00323F85" w:rsidRDefault="00323F85" w:rsidP="009C4D3A">
            <w:pPr>
              <w:pStyle w:val="TableParagraph"/>
              <w:spacing w:before="160"/>
              <w:jc w:val="left"/>
            </w:pPr>
            <w:r>
              <w:rPr>
                <w:spacing w:val="-2"/>
              </w:rPr>
              <w:t>Remarks</w:t>
            </w:r>
          </w:p>
        </w:tc>
        <w:tc>
          <w:tcPr>
            <w:tcW w:w="5400" w:type="dxa"/>
            <w:shd w:val="clear" w:color="auto" w:fill="F8CAAC"/>
            <w:vAlign w:val="center"/>
          </w:tcPr>
          <w:p w14:paraId="2A1921AD" w14:textId="194274E1" w:rsidR="00323F85" w:rsidRDefault="00323F85" w:rsidP="009C4D3A">
            <w:pPr>
              <w:pStyle w:val="TableParagraph"/>
              <w:spacing w:before="160"/>
              <w:ind w:right="407"/>
              <w:jc w:val="left"/>
            </w:pPr>
            <w:r>
              <w:t>Use</w:t>
            </w:r>
            <w:r>
              <w:rPr>
                <w:spacing w:val="-3"/>
              </w:rPr>
              <w:t xml:space="preserve"> </w:t>
            </w:r>
            <w:r>
              <w:t>this</w:t>
            </w:r>
            <w:r>
              <w:rPr>
                <w:spacing w:val="-4"/>
              </w:rPr>
              <w:t xml:space="preserve"> </w:t>
            </w:r>
            <w:r>
              <w:t>field</w:t>
            </w:r>
            <w:r>
              <w:rPr>
                <w:spacing w:val="-5"/>
              </w:rPr>
              <w:t xml:space="preserve"> </w:t>
            </w:r>
            <w:r>
              <w:t>to</w:t>
            </w:r>
            <w:r>
              <w:rPr>
                <w:spacing w:val="-5"/>
              </w:rPr>
              <w:t xml:space="preserve"> </w:t>
            </w:r>
            <w:r>
              <w:t>draw</w:t>
            </w:r>
            <w:r>
              <w:rPr>
                <w:spacing w:val="-5"/>
              </w:rPr>
              <w:t xml:space="preserve"> </w:t>
            </w:r>
            <w:r>
              <w:t>attention</w:t>
            </w:r>
            <w:r>
              <w:rPr>
                <w:spacing w:val="-3"/>
              </w:rPr>
              <w:t xml:space="preserve"> </w:t>
            </w:r>
            <w:r>
              <w:t>to</w:t>
            </w:r>
            <w:r>
              <w:rPr>
                <w:spacing w:val="-5"/>
              </w:rPr>
              <w:t xml:space="preserve"> </w:t>
            </w:r>
            <w:r>
              <w:t>attachments</w:t>
            </w:r>
            <w:r>
              <w:rPr>
                <w:spacing w:val="-6"/>
              </w:rPr>
              <w:t xml:space="preserve"> </w:t>
            </w:r>
            <w:r>
              <w:t>such</w:t>
            </w:r>
            <w:r>
              <w:rPr>
                <w:spacing w:val="-3"/>
              </w:rPr>
              <w:t xml:space="preserve"> </w:t>
            </w:r>
            <w:r>
              <w:t>as operative notes, Third Party Liability (TPL) denial, Medicare Part B only, etc.</w:t>
            </w:r>
          </w:p>
        </w:tc>
      </w:tr>
      <w:tr w:rsidR="00323F85" w14:paraId="7EABD8C4" w14:textId="77777777" w:rsidTr="007A76D2">
        <w:trPr>
          <w:cantSplit/>
          <w:trHeight w:val="576"/>
        </w:trPr>
        <w:tc>
          <w:tcPr>
            <w:tcW w:w="1338" w:type="dxa"/>
            <w:shd w:val="clear" w:color="auto" w:fill="FBE3D5"/>
            <w:vAlign w:val="center"/>
          </w:tcPr>
          <w:p w14:paraId="089EEF00" w14:textId="57B4C4E2" w:rsidR="00323F85" w:rsidRDefault="00323F85" w:rsidP="001C75B2">
            <w:pPr>
              <w:pStyle w:val="TableParagraph"/>
              <w:spacing w:before="160"/>
              <w:ind w:left="107"/>
              <w:jc w:val="center"/>
            </w:pPr>
            <w:r>
              <w:t>81CC</w:t>
            </w:r>
          </w:p>
        </w:tc>
        <w:tc>
          <w:tcPr>
            <w:tcW w:w="3330" w:type="dxa"/>
            <w:shd w:val="clear" w:color="auto" w:fill="FBE3D5"/>
            <w:vAlign w:val="center"/>
          </w:tcPr>
          <w:p w14:paraId="54437CCF" w14:textId="52FD9C1D" w:rsidR="00323F85" w:rsidRDefault="00323F85" w:rsidP="009C4D3A">
            <w:pPr>
              <w:pStyle w:val="TableParagraph"/>
              <w:spacing w:before="160"/>
              <w:jc w:val="left"/>
            </w:pPr>
            <w:r>
              <w:t>Code-Code</w:t>
            </w:r>
            <w:r>
              <w:rPr>
                <w:spacing w:val="-3"/>
              </w:rPr>
              <w:t xml:space="preserve"> </w:t>
            </w:r>
            <w:r>
              <w:rPr>
                <w:spacing w:val="-4"/>
              </w:rPr>
              <w:t>Field</w:t>
            </w:r>
          </w:p>
        </w:tc>
        <w:tc>
          <w:tcPr>
            <w:tcW w:w="5400" w:type="dxa"/>
            <w:shd w:val="clear" w:color="auto" w:fill="FBE3D5"/>
            <w:vAlign w:val="center"/>
          </w:tcPr>
          <w:p w14:paraId="665ADD79" w14:textId="794D1712" w:rsidR="00323F85" w:rsidRDefault="00323F85" w:rsidP="00791F4C">
            <w:pPr>
              <w:pStyle w:val="TableParagraph"/>
              <w:spacing w:before="160"/>
              <w:ind w:right="182"/>
              <w:jc w:val="left"/>
            </w:pPr>
            <w:r>
              <w:t>Enter the taxonomy qualifier and corresponding 10-digit Provider</w:t>
            </w:r>
            <w:r>
              <w:rPr>
                <w:spacing w:val="-4"/>
              </w:rPr>
              <w:t xml:space="preserve"> </w:t>
            </w:r>
            <w:r>
              <w:t>Taxonomy</w:t>
            </w:r>
            <w:r>
              <w:rPr>
                <w:spacing w:val="-5"/>
              </w:rPr>
              <w:t xml:space="preserve"> </w:t>
            </w:r>
            <w:r>
              <w:t>code</w:t>
            </w:r>
            <w:r>
              <w:rPr>
                <w:spacing w:val="-4"/>
              </w:rPr>
              <w:t xml:space="preserve"> </w:t>
            </w:r>
            <w:r>
              <w:t>for</w:t>
            </w:r>
            <w:r>
              <w:rPr>
                <w:spacing w:val="-4"/>
              </w:rPr>
              <w:t xml:space="preserve"> </w:t>
            </w:r>
            <w:r>
              <w:t>the</w:t>
            </w:r>
            <w:r>
              <w:rPr>
                <w:spacing w:val="-4"/>
              </w:rPr>
              <w:t xml:space="preserve"> </w:t>
            </w:r>
            <w:r>
              <w:t>NPI</w:t>
            </w:r>
            <w:r>
              <w:rPr>
                <w:spacing w:val="-7"/>
              </w:rPr>
              <w:t xml:space="preserve"> </w:t>
            </w:r>
            <w:r>
              <w:t>number</w:t>
            </w:r>
            <w:r>
              <w:rPr>
                <w:spacing w:val="-4"/>
              </w:rPr>
              <w:t xml:space="preserve"> </w:t>
            </w:r>
            <w:r>
              <w:t>reported</w:t>
            </w:r>
            <w:r>
              <w:rPr>
                <w:spacing w:val="-6"/>
              </w:rPr>
              <w:t xml:space="preserve"> </w:t>
            </w:r>
            <w:r>
              <w:t>in Field 56.</w:t>
            </w:r>
          </w:p>
          <w:p w14:paraId="3C17F8AD" w14:textId="2B64D4F0" w:rsidR="00323F85" w:rsidRDefault="00323F85" w:rsidP="00791F4C">
            <w:pPr>
              <w:pStyle w:val="TableParagraph"/>
              <w:spacing w:before="160"/>
              <w:ind w:right="91"/>
              <w:jc w:val="left"/>
            </w:pPr>
            <w:r>
              <w:t>The</w:t>
            </w:r>
            <w:r w:rsidR="001C75B2">
              <w:rPr>
                <w:spacing w:val="64"/>
                <w:w w:val="150"/>
              </w:rPr>
              <w:t xml:space="preserve"> </w:t>
            </w:r>
            <w:r>
              <w:t>appropriate</w:t>
            </w:r>
            <w:r>
              <w:rPr>
                <w:spacing w:val="65"/>
                <w:w w:val="150"/>
              </w:rPr>
              <w:t xml:space="preserve"> </w:t>
            </w:r>
            <w:r>
              <w:t>qualifier</w:t>
            </w:r>
            <w:r>
              <w:rPr>
                <w:spacing w:val="64"/>
                <w:w w:val="150"/>
              </w:rPr>
              <w:t xml:space="preserve"> </w:t>
            </w:r>
            <w:r>
              <w:t>is</w:t>
            </w:r>
            <w:r>
              <w:rPr>
                <w:spacing w:val="80"/>
                <w:w w:val="150"/>
              </w:rPr>
              <w:t xml:space="preserve"> </w:t>
            </w:r>
            <w:r>
              <w:t>B3</w:t>
            </w:r>
            <w:r w:rsidR="001C75B2">
              <w:t xml:space="preserve"> – </w:t>
            </w:r>
            <w:r>
              <w:t>Healthcare</w:t>
            </w:r>
            <w:r w:rsidR="001C75B2">
              <w:t xml:space="preserve"> </w:t>
            </w:r>
            <w:r>
              <w:t>Provider</w:t>
            </w:r>
            <w:r>
              <w:rPr>
                <w:spacing w:val="-11"/>
              </w:rPr>
              <w:t xml:space="preserve"> </w:t>
            </w:r>
            <w:r>
              <w:t>Taxonomy</w:t>
            </w:r>
            <w:r>
              <w:rPr>
                <w:spacing w:val="-12"/>
              </w:rPr>
              <w:t xml:space="preserve"> </w:t>
            </w:r>
            <w:r>
              <w:t>code</w:t>
            </w:r>
          </w:p>
        </w:tc>
      </w:tr>
    </w:tbl>
    <w:p w14:paraId="7DB3A261" w14:textId="7D460C50" w:rsidR="00323F85" w:rsidRDefault="00323F85" w:rsidP="00797852">
      <w:pPr>
        <w:pStyle w:val="BodyText"/>
      </w:pPr>
      <w:r>
        <w:lastRenderedPageBreak/>
        <w:t>NOTE:</w:t>
      </w:r>
      <w:r>
        <w:rPr>
          <w:spacing w:val="-13"/>
        </w:rPr>
        <w:t xml:space="preserve"> </w:t>
      </w:r>
      <w:r>
        <w:t>An</w:t>
      </w:r>
      <w:r>
        <w:rPr>
          <w:spacing w:val="-12"/>
        </w:rPr>
        <w:t xml:space="preserve"> </w:t>
      </w:r>
      <w:r>
        <w:t>asterisk</w:t>
      </w:r>
      <w:r>
        <w:rPr>
          <w:spacing w:val="-13"/>
        </w:rPr>
        <w:t xml:space="preserve"> </w:t>
      </w:r>
      <w:r>
        <w:t>(*)</w:t>
      </w:r>
      <w:r>
        <w:rPr>
          <w:spacing w:val="-13"/>
        </w:rPr>
        <w:t xml:space="preserve"> </w:t>
      </w:r>
      <w:r>
        <w:t>beside</w:t>
      </w:r>
      <w:r>
        <w:rPr>
          <w:spacing w:val="-15"/>
        </w:rPr>
        <w:t xml:space="preserve"> </w:t>
      </w:r>
      <w:r>
        <w:t>field</w:t>
      </w:r>
      <w:r>
        <w:rPr>
          <w:spacing w:val="-16"/>
        </w:rPr>
        <w:t xml:space="preserve"> </w:t>
      </w:r>
      <w:r>
        <w:t>numbers</w:t>
      </w:r>
      <w:r>
        <w:rPr>
          <w:spacing w:val="-13"/>
        </w:rPr>
        <w:t xml:space="preserve"> </w:t>
      </w:r>
      <w:r>
        <w:t>indicates</w:t>
      </w:r>
      <w:r>
        <w:rPr>
          <w:spacing w:val="-13"/>
        </w:rPr>
        <w:t xml:space="preserve"> </w:t>
      </w:r>
      <w:r>
        <w:t>required</w:t>
      </w:r>
      <w:r>
        <w:rPr>
          <w:spacing w:val="-14"/>
        </w:rPr>
        <w:t xml:space="preserve"> </w:t>
      </w:r>
      <w:r>
        <w:t>fields.</w:t>
      </w:r>
      <w:r>
        <w:rPr>
          <w:spacing w:val="-14"/>
        </w:rPr>
        <w:t xml:space="preserve"> </w:t>
      </w:r>
      <w:r>
        <w:t>These</w:t>
      </w:r>
      <w:r>
        <w:rPr>
          <w:spacing w:val="-15"/>
        </w:rPr>
        <w:t xml:space="preserve"> </w:t>
      </w:r>
      <w:r>
        <w:t>fields</w:t>
      </w:r>
      <w:r>
        <w:rPr>
          <w:spacing w:val="-13"/>
        </w:rPr>
        <w:t xml:space="preserve"> </w:t>
      </w:r>
      <w:r>
        <w:t>must</w:t>
      </w:r>
      <w:r>
        <w:rPr>
          <w:spacing w:val="-15"/>
        </w:rPr>
        <w:t xml:space="preserve"> </w:t>
      </w:r>
      <w:r>
        <w:t>be</w:t>
      </w:r>
      <w:r>
        <w:rPr>
          <w:spacing w:val="-12"/>
        </w:rPr>
        <w:t xml:space="preserve"> </w:t>
      </w:r>
      <w:r w:rsidR="00D854B3">
        <w:t>completed,</w:t>
      </w:r>
      <w:r>
        <w:t xml:space="preserve"> or the claim is denied. Two (2) asterisks (**) beside the field number indicate a field is required in specific situations. All other fields should be completed as applicable.</w:t>
      </w:r>
    </w:p>
    <w:p w14:paraId="32F477F0" w14:textId="1A8F0CD5" w:rsidR="00B210FD" w:rsidRPr="009C4D3A" w:rsidRDefault="009C4D3A" w:rsidP="00134B3B">
      <w:pPr>
        <w:pStyle w:val="Heading3"/>
      </w:pPr>
      <w:bookmarkStart w:id="185" w:name="_Toc226974216"/>
      <w:bookmarkStart w:id="186" w:name="_Toc226974421"/>
      <w:r>
        <w:t>4.6</w:t>
      </w:r>
      <w:r w:rsidR="006B4CE3">
        <w:t xml:space="preserve"> Insurance Coverage Codes</w:t>
      </w:r>
      <w:bookmarkEnd w:id="185"/>
      <w:bookmarkEnd w:id="186"/>
    </w:p>
    <w:p w14:paraId="573A9A00" w14:textId="2B8F8323" w:rsidR="00DE0BDE" w:rsidRDefault="00044063" w:rsidP="00797852">
      <w:pPr>
        <w:pStyle w:val="BodyText"/>
      </w:pPr>
      <w:r>
        <w:t>Wh</w:t>
      </w:r>
      <w:r w:rsidR="00DE0BDE">
        <w:t xml:space="preserve">en </w:t>
      </w:r>
      <w:r>
        <w:t>verifying</w:t>
      </w:r>
      <w:r>
        <w:rPr>
          <w:spacing w:val="-1"/>
        </w:rPr>
        <w:t xml:space="preserve"> </w:t>
      </w:r>
      <w:r w:rsidR="00DE0BDE">
        <w:t>a participant’s</w:t>
      </w:r>
      <w:r>
        <w:rPr>
          <w:spacing w:val="-1"/>
        </w:rPr>
        <w:t xml:space="preserve"> </w:t>
      </w:r>
      <w:r>
        <w:t xml:space="preserve">eligibility, </w:t>
      </w:r>
      <w:r w:rsidR="00DE0BDE">
        <w:t>providers may</w:t>
      </w:r>
      <w:r>
        <w:t xml:space="preserve"> obtain TPL information</w:t>
      </w:r>
      <w:r w:rsidR="00DE0BDE">
        <w:t>. Eligibility may be verified in</w:t>
      </w:r>
      <w:r>
        <w:t xml:space="preserve"> </w:t>
      </w:r>
      <w:proofErr w:type="spellStart"/>
      <w:r w:rsidR="00DE0BDE" w:rsidRPr="009C4D3A">
        <w:rPr>
          <w:rStyle w:val="Hyperlink"/>
        </w:rPr>
        <w:t>eMOMED</w:t>
      </w:r>
      <w:proofErr w:type="spellEnd"/>
      <w:r w:rsidR="00DE0BDE">
        <w:t xml:space="preserve"> or by</w:t>
      </w:r>
      <w:r>
        <w:t xml:space="preserve"> calling </w:t>
      </w:r>
      <w:r w:rsidR="00DE0BDE">
        <w:t>Provider Communications</w:t>
      </w:r>
      <w:r>
        <w:rPr>
          <w:spacing w:val="-18"/>
        </w:rPr>
        <w:t xml:space="preserve"> </w:t>
      </w:r>
      <w:r>
        <w:t>at</w:t>
      </w:r>
      <w:r>
        <w:rPr>
          <w:spacing w:val="-18"/>
        </w:rPr>
        <w:t xml:space="preserve"> </w:t>
      </w:r>
      <w:r>
        <w:t>(573)</w:t>
      </w:r>
      <w:r>
        <w:rPr>
          <w:spacing w:val="-18"/>
        </w:rPr>
        <w:t xml:space="preserve"> </w:t>
      </w:r>
      <w:r>
        <w:t>751-2896</w:t>
      </w:r>
      <w:r w:rsidR="00DE0BDE">
        <w:t xml:space="preserve"> or toll-free (833) 222-7916</w:t>
      </w:r>
      <w:r>
        <w:t>.</w:t>
      </w:r>
      <w:r>
        <w:rPr>
          <w:spacing w:val="-18"/>
        </w:rPr>
        <w:t xml:space="preserve"> </w:t>
      </w:r>
      <w:r w:rsidR="00DE0BDE">
        <w:t xml:space="preserve">Providers should refer to the </w:t>
      </w:r>
      <w:hyperlink r:id="rId135" w:history="1">
        <w:r w:rsidR="00DE0BDE" w:rsidRPr="009C4D3A">
          <w:rPr>
            <w:rStyle w:val="Hyperlink"/>
          </w:rPr>
          <w:t>General Sections Manual</w:t>
        </w:r>
      </w:hyperlink>
      <w:r w:rsidR="00DE0BDE">
        <w:t xml:space="preserve"> for information on how to verify eligibility and a description of insurance coverage codes.</w:t>
      </w:r>
    </w:p>
    <w:p w14:paraId="521BEBC0" w14:textId="12EC24D9" w:rsidR="00B210FD" w:rsidRDefault="00044063" w:rsidP="00797852">
      <w:pPr>
        <w:pStyle w:val="BodyText"/>
      </w:pPr>
      <w:r>
        <w:t>Participants must always be asked if they have third party insurance.</w:t>
      </w:r>
      <w:r>
        <w:rPr>
          <w:spacing w:val="-6"/>
        </w:rPr>
        <w:t xml:space="preserve"> </w:t>
      </w:r>
      <w:r>
        <w:t>It</w:t>
      </w:r>
      <w:r>
        <w:rPr>
          <w:spacing w:val="-8"/>
        </w:rPr>
        <w:t xml:space="preserve"> </w:t>
      </w:r>
      <w:r>
        <w:t>is</w:t>
      </w:r>
      <w:r>
        <w:rPr>
          <w:spacing w:val="-5"/>
        </w:rPr>
        <w:t xml:space="preserve"> </w:t>
      </w:r>
      <w:r>
        <w:t>the</w:t>
      </w:r>
      <w:r>
        <w:rPr>
          <w:spacing w:val="-7"/>
        </w:rPr>
        <w:t xml:space="preserve"> </w:t>
      </w:r>
      <w:r>
        <w:t>provider’s</w:t>
      </w:r>
      <w:r>
        <w:rPr>
          <w:spacing w:val="-8"/>
        </w:rPr>
        <w:t xml:space="preserve"> </w:t>
      </w:r>
      <w:r>
        <w:t>responsibility</w:t>
      </w:r>
      <w:r>
        <w:rPr>
          <w:spacing w:val="-5"/>
        </w:rPr>
        <w:t xml:space="preserve"> </w:t>
      </w:r>
      <w:r>
        <w:t>to</w:t>
      </w:r>
      <w:r>
        <w:rPr>
          <w:spacing w:val="-6"/>
        </w:rPr>
        <w:t xml:space="preserve"> </w:t>
      </w:r>
      <w:r>
        <w:t>obtain</w:t>
      </w:r>
      <w:r>
        <w:rPr>
          <w:spacing w:val="-7"/>
        </w:rPr>
        <w:t xml:space="preserve"> </w:t>
      </w:r>
      <w:r>
        <w:t>from</w:t>
      </w:r>
      <w:r>
        <w:rPr>
          <w:spacing w:val="-7"/>
        </w:rPr>
        <w:t xml:space="preserve"> </w:t>
      </w:r>
      <w:r>
        <w:t>the</w:t>
      </w:r>
      <w:r>
        <w:rPr>
          <w:spacing w:val="-5"/>
        </w:rPr>
        <w:t xml:space="preserve"> </w:t>
      </w:r>
      <w:r>
        <w:t xml:space="preserve">patient the name and address of the insurance company, the policy number, and the type of coverage. </w:t>
      </w:r>
      <w:r w:rsidR="00DE0BDE">
        <w:t xml:space="preserve">Refer to the </w:t>
      </w:r>
      <w:hyperlink r:id="rId136" w:history="1">
        <w:r w:rsidR="00DE0BDE" w:rsidRPr="009C4D3A">
          <w:rPr>
            <w:rStyle w:val="Hyperlink"/>
          </w:rPr>
          <w:t>General Sections Manual</w:t>
        </w:r>
      </w:hyperlink>
      <w:r w:rsidR="00DE0BDE">
        <w:t xml:space="preserve"> for more information on TPL.</w:t>
      </w:r>
    </w:p>
    <w:p w14:paraId="143012AC" w14:textId="77777777" w:rsidR="00B210FD" w:rsidRPr="00134B3B" w:rsidRDefault="00044063" w:rsidP="00134B3B">
      <w:pPr>
        <w:pStyle w:val="Heading2"/>
      </w:pPr>
      <w:bookmarkStart w:id="187" w:name="Section_5:_Procedure_Codes"/>
      <w:bookmarkStart w:id="188" w:name="_Toc226974217"/>
      <w:bookmarkStart w:id="189" w:name="_Toc226974422"/>
      <w:bookmarkEnd w:id="187"/>
      <w:r w:rsidRPr="00626515">
        <w:t>Section 5: Procedure Codes</w:t>
      </w:r>
      <w:bookmarkEnd w:id="188"/>
      <w:bookmarkEnd w:id="189"/>
    </w:p>
    <w:p w14:paraId="134915DF" w14:textId="21D5F5C3" w:rsidR="00B210FD" w:rsidRDefault="00044063" w:rsidP="00797852">
      <w:pPr>
        <w:pStyle w:val="BodyText"/>
      </w:pPr>
      <w:r>
        <w:t xml:space="preserve">Procedure codes used by </w:t>
      </w:r>
      <w:r w:rsidR="00330167">
        <w:t xml:space="preserve">the </w:t>
      </w:r>
      <w:r>
        <w:t>MO HealthNet</w:t>
      </w:r>
      <w:r w:rsidR="00330167">
        <w:t xml:space="preserve"> Division (MHD)</w:t>
      </w:r>
      <w:r>
        <w:t xml:space="preserve"> are identified as Health Care Procedure Coding System (HCPCS)</w:t>
      </w:r>
      <w:r>
        <w:rPr>
          <w:spacing w:val="-4"/>
        </w:rPr>
        <w:t xml:space="preserve"> </w:t>
      </w:r>
      <w:r>
        <w:t>codes.</w:t>
      </w:r>
      <w:r>
        <w:rPr>
          <w:spacing w:val="-7"/>
        </w:rPr>
        <w:t xml:space="preserve"> </w:t>
      </w:r>
      <w:r>
        <w:t>The</w:t>
      </w:r>
      <w:r>
        <w:rPr>
          <w:spacing w:val="-4"/>
        </w:rPr>
        <w:t xml:space="preserve"> </w:t>
      </w:r>
      <w:r>
        <w:t>HCPCS</w:t>
      </w:r>
      <w:r>
        <w:rPr>
          <w:spacing w:val="-6"/>
        </w:rPr>
        <w:t xml:space="preserve"> </w:t>
      </w:r>
      <w:r>
        <w:t>is</w:t>
      </w:r>
      <w:r>
        <w:rPr>
          <w:spacing w:val="-4"/>
        </w:rPr>
        <w:t xml:space="preserve"> </w:t>
      </w:r>
      <w:r>
        <w:t>divided</w:t>
      </w:r>
      <w:r>
        <w:rPr>
          <w:spacing w:val="-5"/>
        </w:rPr>
        <w:t xml:space="preserve"> </w:t>
      </w:r>
      <w:r>
        <w:t>into</w:t>
      </w:r>
      <w:r>
        <w:rPr>
          <w:spacing w:val="-5"/>
        </w:rPr>
        <w:t xml:space="preserve"> </w:t>
      </w:r>
      <w:r w:rsidR="00846212">
        <w:t>two (2)</w:t>
      </w:r>
      <w:r>
        <w:rPr>
          <w:spacing w:val="-4"/>
        </w:rPr>
        <w:t xml:space="preserve"> </w:t>
      </w:r>
      <w:r>
        <w:t>subsystems,</w:t>
      </w:r>
      <w:r>
        <w:rPr>
          <w:spacing w:val="-7"/>
        </w:rPr>
        <w:t xml:space="preserve"> </w:t>
      </w:r>
      <w:r>
        <w:t>referred</w:t>
      </w:r>
      <w:r>
        <w:rPr>
          <w:spacing w:val="-5"/>
        </w:rPr>
        <w:t xml:space="preserve"> </w:t>
      </w:r>
      <w:r>
        <w:t>to</w:t>
      </w:r>
      <w:r>
        <w:rPr>
          <w:spacing w:val="-5"/>
        </w:rPr>
        <w:t xml:space="preserve"> </w:t>
      </w:r>
      <w:r>
        <w:t>as</w:t>
      </w:r>
      <w:r>
        <w:rPr>
          <w:spacing w:val="-4"/>
        </w:rPr>
        <w:t xml:space="preserve"> </w:t>
      </w:r>
      <w:r>
        <w:t>Level</w:t>
      </w:r>
      <w:r>
        <w:rPr>
          <w:spacing w:val="-5"/>
        </w:rPr>
        <w:t xml:space="preserve"> </w:t>
      </w:r>
      <w:r>
        <w:t>I</w:t>
      </w:r>
      <w:r w:rsidR="00330167">
        <w:t xml:space="preserve"> and</w:t>
      </w:r>
      <w:r>
        <w:rPr>
          <w:spacing w:val="-7"/>
        </w:rPr>
        <w:t xml:space="preserve"> </w:t>
      </w:r>
      <w:r>
        <w:t>Level</w:t>
      </w:r>
      <w:r>
        <w:rPr>
          <w:spacing w:val="-7"/>
        </w:rPr>
        <w:t xml:space="preserve"> </w:t>
      </w:r>
      <w:r>
        <w:t>II. Level I is comprised of Current Procedural Terminology (CPT) codes that are used to identify</w:t>
      </w:r>
      <w:r>
        <w:rPr>
          <w:spacing w:val="-18"/>
        </w:rPr>
        <w:t xml:space="preserve"> </w:t>
      </w:r>
      <w:r>
        <w:t>medical</w:t>
      </w:r>
      <w:r>
        <w:rPr>
          <w:spacing w:val="-18"/>
        </w:rPr>
        <w:t xml:space="preserve"> </w:t>
      </w:r>
      <w:r>
        <w:t>services</w:t>
      </w:r>
      <w:r>
        <w:rPr>
          <w:spacing w:val="-18"/>
        </w:rPr>
        <w:t xml:space="preserve"> </w:t>
      </w:r>
      <w:r>
        <w:t>and</w:t>
      </w:r>
      <w:r>
        <w:rPr>
          <w:spacing w:val="-18"/>
        </w:rPr>
        <w:t xml:space="preserve"> </w:t>
      </w:r>
      <w:r>
        <w:t>procedures</w:t>
      </w:r>
      <w:r>
        <w:rPr>
          <w:spacing w:val="-18"/>
        </w:rPr>
        <w:t xml:space="preserve"> </w:t>
      </w:r>
      <w:r>
        <w:t>furnished</w:t>
      </w:r>
      <w:r>
        <w:rPr>
          <w:spacing w:val="-18"/>
        </w:rPr>
        <w:t xml:space="preserve"> </w:t>
      </w:r>
      <w:r>
        <w:t>by</w:t>
      </w:r>
      <w:r>
        <w:rPr>
          <w:spacing w:val="-18"/>
        </w:rPr>
        <w:t xml:space="preserve"> </w:t>
      </w:r>
      <w:r>
        <w:t>physicians</w:t>
      </w:r>
      <w:r>
        <w:rPr>
          <w:spacing w:val="-18"/>
        </w:rPr>
        <w:t xml:space="preserve"> </w:t>
      </w:r>
      <w:r>
        <w:t>and</w:t>
      </w:r>
      <w:r>
        <w:rPr>
          <w:spacing w:val="-18"/>
        </w:rPr>
        <w:t xml:space="preserve"> </w:t>
      </w:r>
      <w:r>
        <w:t>other</w:t>
      </w:r>
      <w:r>
        <w:rPr>
          <w:spacing w:val="-18"/>
        </w:rPr>
        <w:t xml:space="preserve"> </w:t>
      </w:r>
      <w:r>
        <w:t>health</w:t>
      </w:r>
      <w:r>
        <w:rPr>
          <w:spacing w:val="-18"/>
        </w:rPr>
        <w:t xml:space="preserve"> </w:t>
      </w:r>
      <w:r>
        <w:t>care</w:t>
      </w:r>
      <w:r>
        <w:rPr>
          <w:spacing w:val="-18"/>
        </w:rPr>
        <w:t xml:space="preserve"> </w:t>
      </w:r>
      <w:r>
        <w:t>professionals. Level II is comprised of the HCPCS National Level II codes that are used primarily to identify products, supplies and services not included in the CPT codes.</w:t>
      </w:r>
    </w:p>
    <w:p w14:paraId="21B35FDE" w14:textId="36F5266C" w:rsidR="00B210FD" w:rsidRDefault="00044063" w:rsidP="00797852">
      <w:pPr>
        <w:pStyle w:val="BodyText"/>
      </w:pPr>
      <w:bookmarkStart w:id="190" w:name="5.1_Current_Procedural_Terminology_Codes"/>
      <w:bookmarkEnd w:id="190"/>
      <w:r>
        <w:t>A</w:t>
      </w:r>
      <w:r>
        <w:rPr>
          <w:spacing w:val="-6"/>
        </w:rPr>
        <w:t xml:space="preserve"> </w:t>
      </w:r>
      <w:r>
        <w:t>copy</w:t>
      </w:r>
      <w:r>
        <w:rPr>
          <w:spacing w:val="-7"/>
        </w:rPr>
        <w:t xml:space="preserve"> </w:t>
      </w:r>
      <w:r>
        <w:t>of</w:t>
      </w:r>
      <w:r>
        <w:rPr>
          <w:spacing w:val="-6"/>
        </w:rPr>
        <w:t xml:space="preserve"> </w:t>
      </w:r>
      <w:r>
        <w:t>the</w:t>
      </w:r>
      <w:r>
        <w:rPr>
          <w:spacing w:val="-6"/>
        </w:rPr>
        <w:t xml:space="preserve"> </w:t>
      </w:r>
      <w:r>
        <w:t>Physician’s</w:t>
      </w:r>
      <w:r>
        <w:rPr>
          <w:spacing w:val="-7"/>
        </w:rPr>
        <w:t xml:space="preserve"> </w:t>
      </w:r>
      <w:r>
        <w:t>CPT</w:t>
      </w:r>
      <w:r>
        <w:rPr>
          <w:spacing w:val="-7"/>
        </w:rPr>
        <w:t xml:space="preserve"> </w:t>
      </w:r>
      <w:r>
        <w:t>may</w:t>
      </w:r>
      <w:r>
        <w:rPr>
          <w:spacing w:val="-7"/>
        </w:rPr>
        <w:t xml:space="preserve"> </w:t>
      </w:r>
      <w:r>
        <w:t>be</w:t>
      </w:r>
      <w:r>
        <w:rPr>
          <w:spacing w:val="-8"/>
        </w:rPr>
        <w:t xml:space="preserve"> </w:t>
      </w:r>
      <w:r>
        <w:t>purchased</w:t>
      </w:r>
      <w:r>
        <w:rPr>
          <w:spacing w:val="-7"/>
        </w:rPr>
        <w:t xml:space="preserve"> </w:t>
      </w:r>
      <w:r w:rsidR="00330167">
        <w:t xml:space="preserve">by visiting the </w:t>
      </w:r>
      <w:hyperlink r:id="rId137" w:history="1">
        <w:r w:rsidR="00330167" w:rsidRPr="009C4D3A">
          <w:rPr>
            <w:rStyle w:val="Hyperlink"/>
          </w:rPr>
          <w:t>American Medical Association website</w:t>
        </w:r>
      </w:hyperlink>
      <w:r w:rsidR="00330167">
        <w:t>.</w:t>
      </w:r>
    </w:p>
    <w:p w14:paraId="52A7B688" w14:textId="6E214051" w:rsidR="00B210FD" w:rsidRPr="00134B3B" w:rsidRDefault="009C4D3A" w:rsidP="00134B3B">
      <w:pPr>
        <w:pStyle w:val="Heading3"/>
      </w:pPr>
      <w:bookmarkStart w:id="191" w:name="_Toc226974218"/>
      <w:bookmarkStart w:id="192" w:name="_Toc226974423"/>
      <w:r w:rsidRPr="00134B3B">
        <w:t>5.1</w:t>
      </w:r>
      <w:r w:rsidR="006B4CE3" w:rsidRPr="00134B3B">
        <w:t xml:space="preserve"> Revenue Codes</w:t>
      </w:r>
      <w:bookmarkStart w:id="193" w:name="5.2_Hospice_Revenue_Codes"/>
      <w:bookmarkEnd w:id="193"/>
      <w:bookmarkEnd w:id="191"/>
      <w:bookmarkEnd w:id="192"/>
    </w:p>
    <w:p w14:paraId="41DB900A" w14:textId="34BE1E04" w:rsidR="00330167" w:rsidRPr="006335AE" w:rsidRDefault="00330167" w:rsidP="006B4CE3">
      <w:pPr>
        <w:rPr>
          <w:b/>
          <w:bCs/>
        </w:rPr>
      </w:pPr>
      <w:r w:rsidRPr="009C4D3A">
        <w:rPr>
          <w:spacing w:val="-2"/>
        </w:rPr>
        <w:t xml:space="preserve">Providers may utilize the </w:t>
      </w:r>
      <w:r w:rsidRPr="006335AE">
        <w:rPr>
          <w:spacing w:val="-2"/>
        </w:rPr>
        <w:t xml:space="preserve">following </w:t>
      </w:r>
      <w:r w:rsidRPr="009C4D3A">
        <w:rPr>
          <w:spacing w:val="-2"/>
        </w:rPr>
        <w:t xml:space="preserve">hospice revenue codes. </w:t>
      </w:r>
    </w:p>
    <w:tbl>
      <w:tblPr>
        <w:tblW w:w="10440" w:type="dxa"/>
        <w:tblCellSpacing w:w="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1E0" w:firstRow="1" w:lastRow="1" w:firstColumn="1" w:lastColumn="1" w:noHBand="0" w:noVBand="0"/>
      </w:tblPr>
      <w:tblGrid>
        <w:gridCol w:w="1527"/>
        <w:gridCol w:w="4418"/>
        <w:gridCol w:w="4495"/>
      </w:tblGrid>
      <w:tr w:rsidR="00AC0A03" w14:paraId="5102D7DD" w14:textId="77777777" w:rsidTr="007A76D2">
        <w:trPr>
          <w:cantSplit/>
          <w:trHeight w:val="576"/>
          <w:tblHeader/>
          <w:tblCellSpacing w:w="4" w:type="dxa"/>
        </w:trPr>
        <w:tc>
          <w:tcPr>
            <w:tcW w:w="1515" w:type="dxa"/>
            <w:shd w:val="clear" w:color="auto" w:fill="04427D"/>
            <w:vAlign w:val="center"/>
          </w:tcPr>
          <w:p w14:paraId="67F080CC" w14:textId="0CAD51CC" w:rsidR="00B210FD" w:rsidRDefault="00044063" w:rsidP="006335AE">
            <w:pPr>
              <w:pStyle w:val="TableParagraph"/>
              <w:spacing w:before="160"/>
              <w:ind w:left="107"/>
              <w:jc w:val="center"/>
              <w:rPr>
                <w:b/>
                <w:sz w:val="26"/>
              </w:rPr>
            </w:pPr>
            <w:r>
              <w:rPr>
                <w:b/>
                <w:color w:val="FFFFFF"/>
                <w:sz w:val="26"/>
              </w:rPr>
              <w:t>Revenue</w:t>
            </w:r>
            <w:r>
              <w:rPr>
                <w:b/>
                <w:color w:val="FFFFFF"/>
                <w:spacing w:val="-13"/>
                <w:sz w:val="26"/>
              </w:rPr>
              <w:t xml:space="preserve"> </w:t>
            </w:r>
            <w:r>
              <w:rPr>
                <w:b/>
                <w:color w:val="FFFFFF"/>
                <w:spacing w:val="-2"/>
                <w:sz w:val="26"/>
              </w:rPr>
              <w:t>Code</w:t>
            </w:r>
          </w:p>
        </w:tc>
        <w:tc>
          <w:tcPr>
            <w:tcW w:w="4410" w:type="dxa"/>
            <w:shd w:val="clear" w:color="auto" w:fill="04427D"/>
            <w:vAlign w:val="center"/>
          </w:tcPr>
          <w:p w14:paraId="16A65585" w14:textId="77777777" w:rsidR="00B210FD" w:rsidRDefault="00044063" w:rsidP="006335AE">
            <w:pPr>
              <w:pStyle w:val="TableParagraph"/>
              <w:spacing w:before="160"/>
              <w:ind w:left="101"/>
              <w:jc w:val="center"/>
              <w:rPr>
                <w:b/>
                <w:sz w:val="26"/>
              </w:rPr>
            </w:pPr>
            <w:r>
              <w:rPr>
                <w:b/>
                <w:color w:val="FFFFFF"/>
                <w:spacing w:val="-2"/>
                <w:sz w:val="26"/>
              </w:rPr>
              <w:t>Description</w:t>
            </w:r>
          </w:p>
        </w:tc>
        <w:tc>
          <w:tcPr>
            <w:tcW w:w="4483" w:type="dxa"/>
            <w:shd w:val="clear" w:color="auto" w:fill="04427D"/>
            <w:vAlign w:val="center"/>
          </w:tcPr>
          <w:p w14:paraId="062B9514" w14:textId="77777777" w:rsidR="00B210FD" w:rsidRDefault="00044063" w:rsidP="006335AE">
            <w:pPr>
              <w:pStyle w:val="TableParagraph"/>
              <w:spacing w:before="160"/>
              <w:ind w:left="103"/>
              <w:jc w:val="center"/>
              <w:rPr>
                <w:b/>
                <w:sz w:val="26"/>
              </w:rPr>
            </w:pPr>
            <w:r>
              <w:rPr>
                <w:b/>
                <w:color w:val="FFFFFF"/>
                <w:sz w:val="26"/>
              </w:rPr>
              <w:t>Medicaid</w:t>
            </w:r>
            <w:r>
              <w:rPr>
                <w:b/>
                <w:color w:val="FFFFFF"/>
                <w:spacing w:val="-20"/>
                <w:sz w:val="26"/>
              </w:rPr>
              <w:t xml:space="preserve"> </w:t>
            </w:r>
            <w:r>
              <w:rPr>
                <w:b/>
                <w:color w:val="FFFFFF"/>
                <w:sz w:val="26"/>
              </w:rPr>
              <w:t>Maximum Allowable Amount</w:t>
            </w:r>
          </w:p>
        </w:tc>
      </w:tr>
      <w:tr w:rsidR="00B210FD" w14:paraId="7A22E41B" w14:textId="77777777" w:rsidTr="007A76D2">
        <w:trPr>
          <w:cantSplit/>
          <w:trHeight w:val="576"/>
          <w:tblCellSpacing w:w="4" w:type="dxa"/>
        </w:trPr>
        <w:tc>
          <w:tcPr>
            <w:tcW w:w="1515" w:type="dxa"/>
            <w:shd w:val="clear" w:color="auto" w:fill="F8CAAC"/>
            <w:vAlign w:val="center"/>
          </w:tcPr>
          <w:p w14:paraId="75200A94" w14:textId="77777777" w:rsidR="00B210FD" w:rsidRDefault="00044063" w:rsidP="006335AE">
            <w:pPr>
              <w:pStyle w:val="TableParagraph"/>
              <w:spacing w:before="160"/>
              <w:ind w:left="107"/>
              <w:jc w:val="center"/>
            </w:pPr>
            <w:r>
              <w:rPr>
                <w:spacing w:val="-4"/>
              </w:rPr>
              <w:t>0551</w:t>
            </w:r>
          </w:p>
        </w:tc>
        <w:tc>
          <w:tcPr>
            <w:tcW w:w="4410" w:type="dxa"/>
            <w:shd w:val="clear" w:color="auto" w:fill="F8CAAC"/>
            <w:vAlign w:val="center"/>
          </w:tcPr>
          <w:p w14:paraId="6942D30A" w14:textId="77777777" w:rsidR="00B210FD" w:rsidRDefault="00044063" w:rsidP="006335AE">
            <w:pPr>
              <w:pStyle w:val="TableParagraph"/>
              <w:spacing w:before="160"/>
              <w:ind w:left="101"/>
            </w:pPr>
            <w:r>
              <w:t>Skilled</w:t>
            </w:r>
            <w:r>
              <w:rPr>
                <w:spacing w:val="-4"/>
              </w:rPr>
              <w:t xml:space="preserve"> </w:t>
            </w:r>
            <w:r>
              <w:t>Nursing</w:t>
            </w:r>
            <w:r>
              <w:rPr>
                <w:spacing w:val="-4"/>
              </w:rPr>
              <w:t xml:space="preserve"> </w:t>
            </w:r>
            <w:r>
              <w:rPr>
                <w:spacing w:val="-2"/>
              </w:rPr>
              <w:t>Visit</w:t>
            </w:r>
          </w:p>
        </w:tc>
        <w:tc>
          <w:tcPr>
            <w:tcW w:w="4483" w:type="dxa"/>
            <w:shd w:val="clear" w:color="auto" w:fill="F8CAAC"/>
            <w:vAlign w:val="center"/>
          </w:tcPr>
          <w:p w14:paraId="43A70977" w14:textId="77777777" w:rsidR="00B210FD" w:rsidRDefault="00044063" w:rsidP="006335AE">
            <w:pPr>
              <w:pStyle w:val="TableParagraph"/>
              <w:spacing w:before="160"/>
              <w:ind w:left="103"/>
            </w:pPr>
            <w:r>
              <w:t>Medicare</w:t>
            </w:r>
            <w:r>
              <w:rPr>
                <w:spacing w:val="-6"/>
              </w:rPr>
              <w:t xml:space="preserve"> </w:t>
            </w:r>
            <w:r>
              <w:rPr>
                <w:spacing w:val="-4"/>
              </w:rPr>
              <w:t>Rate</w:t>
            </w:r>
          </w:p>
        </w:tc>
      </w:tr>
      <w:tr w:rsidR="00B210FD" w14:paraId="0CC407B1" w14:textId="77777777" w:rsidTr="007A76D2">
        <w:trPr>
          <w:cantSplit/>
          <w:trHeight w:val="576"/>
          <w:tblCellSpacing w:w="4" w:type="dxa"/>
        </w:trPr>
        <w:tc>
          <w:tcPr>
            <w:tcW w:w="1515" w:type="dxa"/>
            <w:shd w:val="clear" w:color="auto" w:fill="FBE3D5"/>
            <w:vAlign w:val="center"/>
          </w:tcPr>
          <w:p w14:paraId="2795E3C2" w14:textId="77777777" w:rsidR="00B210FD" w:rsidRDefault="00044063" w:rsidP="006335AE">
            <w:pPr>
              <w:pStyle w:val="TableParagraph"/>
              <w:spacing w:before="160"/>
              <w:ind w:left="107"/>
              <w:jc w:val="center"/>
            </w:pPr>
            <w:r>
              <w:rPr>
                <w:spacing w:val="-4"/>
              </w:rPr>
              <w:t>0561</w:t>
            </w:r>
          </w:p>
        </w:tc>
        <w:tc>
          <w:tcPr>
            <w:tcW w:w="4410" w:type="dxa"/>
            <w:shd w:val="clear" w:color="auto" w:fill="FBE3D5"/>
            <w:vAlign w:val="center"/>
          </w:tcPr>
          <w:p w14:paraId="3C4F5E5F" w14:textId="77777777" w:rsidR="00B210FD" w:rsidRDefault="00044063" w:rsidP="006335AE">
            <w:pPr>
              <w:pStyle w:val="TableParagraph"/>
              <w:spacing w:before="160"/>
              <w:ind w:left="101"/>
            </w:pPr>
            <w:r>
              <w:t>Medical</w:t>
            </w:r>
            <w:r>
              <w:rPr>
                <w:spacing w:val="-3"/>
              </w:rPr>
              <w:t xml:space="preserve"> </w:t>
            </w:r>
            <w:r>
              <w:t>Social</w:t>
            </w:r>
            <w:r>
              <w:rPr>
                <w:spacing w:val="-3"/>
              </w:rPr>
              <w:t xml:space="preserve"> </w:t>
            </w:r>
            <w:r>
              <w:t>Service</w:t>
            </w:r>
            <w:r>
              <w:rPr>
                <w:spacing w:val="-2"/>
              </w:rPr>
              <w:t xml:space="preserve"> Visit</w:t>
            </w:r>
          </w:p>
        </w:tc>
        <w:tc>
          <w:tcPr>
            <w:tcW w:w="4483" w:type="dxa"/>
            <w:shd w:val="clear" w:color="auto" w:fill="FBE3D5"/>
            <w:vAlign w:val="center"/>
          </w:tcPr>
          <w:p w14:paraId="4BE434A2" w14:textId="77777777" w:rsidR="00B210FD" w:rsidRDefault="00044063" w:rsidP="006335AE">
            <w:pPr>
              <w:pStyle w:val="TableParagraph"/>
              <w:spacing w:before="160"/>
              <w:ind w:left="103"/>
            </w:pPr>
            <w:r>
              <w:t>Medicare</w:t>
            </w:r>
            <w:r>
              <w:rPr>
                <w:spacing w:val="-6"/>
              </w:rPr>
              <w:t xml:space="preserve"> </w:t>
            </w:r>
            <w:r>
              <w:rPr>
                <w:spacing w:val="-4"/>
              </w:rPr>
              <w:t>Rate</w:t>
            </w:r>
          </w:p>
        </w:tc>
      </w:tr>
      <w:tr w:rsidR="00B210FD" w14:paraId="7A0100F5" w14:textId="77777777" w:rsidTr="007A76D2">
        <w:trPr>
          <w:cantSplit/>
          <w:trHeight w:val="576"/>
          <w:tblCellSpacing w:w="4" w:type="dxa"/>
        </w:trPr>
        <w:tc>
          <w:tcPr>
            <w:tcW w:w="1515" w:type="dxa"/>
            <w:shd w:val="clear" w:color="auto" w:fill="F8CAAC"/>
            <w:vAlign w:val="center"/>
          </w:tcPr>
          <w:p w14:paraId="5767C6CC" w14:textId="77777777" w:rsidR="00B210FD" w:rsidRDefault="00044063" w:rsidP="006335AE">
            <w:pPr>
              <w:pStyle w:val="TableParagraph"/>
              <w:spacing w:before="160"/>
              <w:ind w:left="107"/>
              <w:jc w:val="center"/>
            </w:pPr>
            <w:r>
              <w:rPr>
                <w:spacing w:val="-4"/>
              </w:rPr>
              <w:t>0651</w:t>
            </w:r>
          </w:p>
        </w:tc>
        <w:tc>
          <w:tcPr>
            <w:tcW w:w="4410" w:type="dxa"/>
            <w:shd w:val="clear" w:color="auto" w:fill="F8CAAC"/>
            <w:vAlign w:val="center"/>
          </w:tcPr>
          <w:p w14:paraId="43427479" w14:textId="77777777" w:rsidR="00B210FD" w:rsidRDefault="00044063" w:rsidP="006335AE">
            <w:pPr>
              <w:pStyle w:val="TableParagraph"/>
              <w:spacing w:before="160"/>
              <w:ind w:left="101"/>
            </w:pPr>
            <w:r>
              <w:t>Routine</w:t>
            </w:r>
            <w:r>
              <w:rPr>
                <w:spacing w:val="-7"/>
              </w:rPr>
              <w:t xml:space="preserve"> </w:t>
            </w:r>
            <w:r>
              <w:t>Home</w:t>
            </w:r>
            <w:r>
              <w:rPr>
                <w:spacing w:val="-1"/>
              </w:rPr>
              <w:t xml:space="preserve"> </w:t>
            </w:r>
            <w:r>
              <w:rPr>
                <w:spacing w:val="-4"/>
              </w:rPr>
              <w:t>Care</w:t>
            </w:r>
          </w:p>
        </w:tc>
        <w:tc>
          <w:tcPr>
            <w:tcW w:w="4483" w:type="dxa"/>
            <w:shd w:val="clear" w:color="auto" w:fill="F8CAAC"/>
            <w:vAlign w:val="center"/>
          </w:tcPr>
          <w:p w14:paraId="677B232A" w14:textId="77777777" w:rsidR="00B210FD" w:rsidRDefault="00044063" w:rsidP="006335AE">
            <w:pPr>
              <w:pStyle w:val="TableParagraph"/>
              <w:spacing w:before="160"/>
              <w:ind w:left="103"/>
            </w:pPr>
            <w:r>
              <w:t>Medicare</w:t>
            </w:r>
            <w:r>
              <w:rPr>
                <w:spacing w:val="-6"/>
              </w:rPr>
              <w:t xml:space="preserve"> </w:t>
            </w:r>
            <w:r>
              <w:rPr>
                <w:spacing w:val="-4"/>
              </w:rPr>
              <w:t>Rate</w:t>
            </w:r>
          </w:p>
        </w:tc>
      </w:tr>
      <w:tr w:rsidR="00B210FD" w14:paraId="14E0CB70" w14:textId="77777777" w:rsidTr="007A76D2">
        <w:trPr>
          <w:cantSplit/>
          <w:trHeight w:val="576"/>
          <w:tblCellSpacing w:w="4" w:type="dxa"/>
        </w:trPr>
        <w:tc>
          <w:tcPr>
            <w:tcW w:w="1515" w:type="dxa"/>
            <w:shd w:val="clear" w:color="auto" w:fill="FBE3D5"/>
            <w:vAlign w:val="center"/>
          </w:tcPr>
          <w:p w14:paraId="138EBD21" w14:textId="77777777" w:rsidR="00B210FD" w:rsidRDefault="00044063" w:rsidP="006335AE">
            <w:pPr>
              <w:pStyle w:val="TableParagraph"/>
              <w:spacing w:before="160"/>
              <w:ind w:left="107"/>
              <w:jc w:val="center"/>
            </w:pPr>
            <w:r>
              <w:rPr>
                <w:spacing w:val="-4"/>
              </w:rPr>
              <w:t>0652</w:t>
            </w:r>
          </w:p>
        </w:tc>
        <w:tc>
          <w:tcPr>
            <w:tcW w:w="4410" w:type="dxa"/>
            <w:shd w:val="clear" w:color="auto" w:fill="FBE3D5"/>
            <w:vAlign w:val="center"/>
          </w:tcPr>
          <w:p w14:paraId="65FA53DB" w14:textId="77777777" w:rsidR="00B210FD" w:rsidRDefault="00044063" w:rsidP="006335AE">
            <w:pPr>
              <w:pStyle w:val="TableParagraph"/>
              <w:spacing w:before="160"/>
              <w:ind w:left="101"/>
            </w:pPr>
            <w:r>
              <w:t>Continuous</w:t>
            </w:r>
            <w:r>
              <w:rPr>
                <w:spacing w:val="-6"/>
              </w:rPr>
              <w:t xml:space="preserve"> </w:t>
            </w:r>
            <w:r>
              <w:t>Home</w:t>
            </w:r>
            <w:r>
              <w:rPr>
                <w:spacing w:val="-5"/>
              </w:rPr>
              <w:t xml:space="preserve"> </w:t>
            </w:r>
            <w:r>
              <w:rPr>
                <w:spacing w:val="-4"/>
              </w:rPr>
              <w:t>Care</w:t>
            </w:r>
          </w:p>
        </w:tc>
        <w:tc>
          <w:tcPr>
            <w:tcW w:w="4483" w:type="dxa"/>
            <w:shd w:val="clear" w:color="auto" w:fill="FBE3D5"/>
            <w:vAlign w:val="center"/>
          </w:tcPr>
          <w:p w14:paraId="4F6FF397" w14:textId="77777777" w:rsidR="00B210FD" w:rsidRDefault="00044063" w:rsidP="006335AE">
            <w:pPr>
              <w:pStyle w:val="TableParagraph"/>
              <w:spacing w:before="160"/>
              <w:ind w:left="103"/>
            </w:pPr>
            <w:r>
              <w:t>Medicare</w:t>
            </w:r>
            <w:r>
              <w:rPr>
                <w:spacing w:val="-6"/>
              </w:rPr>
              <w:t xml:space="preserve"> </w:t>
            </w:r>
            <w:r>
              <w:rPr>
                <w:spacing w:val="-4"/>
              </w:rPr>
              <w:t>Rate</w:t>
            </w:r>
          </w:p>
        </w:tc>
      </w:tr>
      <w:tr w:rsidR="00B210FD" w14:paraId="36AE6CFD" w14:textId="77777777" w:rsidTr="007A76D2">
        <w:trPr>
          <w:cantSplit/>
          <w:trHeight w:val="576"/>
          <w:tblCellSpacing w:w="4" w:type="dxa"/>
        </w:trPr>
        <w:tc>
          <w:tcPr>
            <w:tcW w:w="1515" w:type="dxa"/>
            <w:shd w:val="clear" w:color="auto" w:fill="F8CAAC"/>
            <w:vAlign w:val="center"/>
          </w:tcPr>
          <w:p w14:paraId="0EE94A87" w14:textId="4857AEFB" w:rsidR="00B210FD" w:rsidRDefault="00044063" w:rsidP="006335AE">
            <w:pPr>
              <w:pStyle w:val="TableParagraph"/>
              <w:spacing w:before="160"/>
              <w:ind w:left="107"/>
              <w:jc w:val="center"/>
            </w:pPr>
            <w:r>
              <w:rPr>
                <w:spacing w:val="-4"/>
              </w:rPr>
              <w:t>655</w:t>
            </w:r>
          </w:p>
        </w:tc>
        <w:tc>
          <w:tcPr>
            <w:tcW w:w="4410" w:type="dxa"/>
            <w:shd w:val="clear" w:color="auto" w:fill="F8CAAC"/>
            <w:vAlign w:val="center"/>
          </w:tcPr>
          <w:p w14:paraId="26DCD16B" w14:textId="77777777" w:rsidR="00B210FD" w:rsidRDefault="00044063" w:rsidP="006335AE">
            <w:pPr>
              <w:pStyle w:val="TableParagraph"/>
              <w:spacing w:before="160"/>
              <w:ind w:left="101"/>
            </w:pPr>
            <w:r>
              <w:t>Inpatient</w:t>
            </w:r>
            <w:r>
              <w:rPr>
                <w:spacing w:val="-7"/>
              </w:rPr>
              <w:t xml:space="preserve"> </w:t>
            </w:r>
            <w:r>
              <w:t>Respite</w:t>
            </w:r>
            <w:r>
              <w:rPr>
                <w:spacing w:val="-3"/>
              </w:rPr>
              <w:t xml:space="preserve"> </w:t>
            </w:r>
            <w:r>
              <w:rPr>
                <w:spacing w:val="-4"/>
              </w:rPr>
              <w:t>Care</w:t>
            </w:r>
          </w:p>
        </w:tc>
        <w:tc>
          <w:tcPr>
            <w:tcW w:w="4483" w:type="dxa"/>
            <w:shd w:val="clear" w:color="auto" w:fill="F8CAAC"/>
            <w:vAlign w:val="center"/>
          </w:tcPr>
          <w:p w14:paraId="005ACE71" w14:textId="77777777" w:rsidR="00B210FD" w:rsidRDefault="00044063" w:rsidP="006335AE">
            <w:pPr>
              <w:pStyle w:val="TableParagraph"/>
              <w:spacing w:before="160"/>
              <w:ind w:left="103"/>
            </w:pPr>
            <w:r>
              <w:t>Medicare</w:t>
            </w:r>
            <w:r>
              <w:rPr>
                <w:spacing w:val="-6"/>
              </w:rPr>
              <w:t xml:space="preserve"> </w:t>
            </w:r>
            <w:r>
              <w:rPr>
                <w:spacing w:val="-4"/>
              </w:rPr>
              <w:t>Rate</w:t>
            </w:r>
          </w:p>
        </w:tc>
      </w:tr>
      <w:tr w:rsidR="00B210FD" w14:paraId="2BB0E219" w14:textId="77777777" w:rsidTr="007A76D2">
        <w:trPr>
          <w:cantSplit/>
          <w:trHeight w:val="576"/>
          <w:tblCellSpacing w:w="4" w:type="dxa"/>
        </w:trPr>
        <w:tc>
          <w:tcPr>
            <w:tcW w:w="1515" w:type="dxa"/>
            <w:shd w:val="clear" w:color="auto" w:fill="FBE3D5"/>
            <w:vAlign w:val="center"/>
          </w:tcPr>
          <w:p w14:paraId="5C97F8A2" w14:textId="58500804" w:rsidR="00B210FD" w:rsidRDefault="00044063" w:rsidP="006335AE">
            <w:pPr>
              <w:pStyle w:val="TableParagraph"/>
              <w:spacing w:before="160"/>
              <w:ind w:left="107"/>
              <w:jc w:val="center"/>
            </w:pPr>
            <w:r>
              <w:rPr>
                <w:spacing w:val="-4"/>
              </w:rPr>
              <w:lastRenderedPageBreak/>
              <w:t>656</w:t>
            </w:r>
          </w:p>
        </w:tc>
        <w:tc>
          <w:tcPr>
            <w:tcW w:w="4410" w:type="dxa"/>
            <w:shd w:val="clear" w:color="auto" w:fill="FBE3D5"/>
            <w:vAlign w:val="center"/>
          </w:tcPr>
          <w:p w14:paraId="4D2A3518" w14:textId="77777777" w:rsidR="00B210FD" w:rsidRDefault="00044063" w:rsidP="006335AE">
            <w:pPr>
              <w:pStyle w:val="TableParagraph"/>
              <w:spacing w:before="160"/>
              <w:ind w:left="101"/>
            </w:pPr>
            <w:r>
              <w:t>General</w:t>
            </w:r>
            <w:r>
              <w:rPr>
                <w:spacing w:val="-6"/>
              </w:rPr>
              <w:t xml:space="preserve"> </w:t>
            </w:r>
            <w:r>
              <w:t>Inpatient</w:t>
            </w:r>
            <w:r>
              <w:rPr>
                <w:spacing w:val="-4"/>
              </w:rPr>
              <w:t xml:space="preserve"> Care</w:t>
            </w:r>
          </w:p>
        </w:tc>
        <w:tc>
          <w:tcPr>
            <w:tcW w:w="4483" w:type="dxa"/>
            <w:shd w:val="clear" w:color="auto" w:fill="FBE3D5"/>
            <w:vAlign w:val="center"/>
          </w:tcPr>
          <w:p w14:paraId="6743B62E" w14:textId="77777777" w:rsidR="00B210FD" w:rsidRDefault="00044063" w:rsidP="006335AE">
            <w:pPr>
              <w:pStyle w:val="TableParagraph"/>
              <w:spacing w:before="160"/>
              <w:ind w:left="103"/>
            </w:pPr>
            <w:r>
              <w:t>Medicare</w:t>
            </w:r>
            <w:r>
              <w:rPr>
                <w:spacing w:val="-6"/>
              </w:rPr>
              <w:t xml:space="preserve"> </w:t>
            </w:r>
            <w:r>
              <w:rPr>
                <w:spacing w:val="-4"/>
              </w:rPr>
              <w:t>Rate</w:t>
            </w:r>
          </w:p>
        </w:tc>
      </w:tr>
      <w:tr w:rsidR="00B210FD" w14:paraId="5475069E" w14:textId="77777777" w:rsidTr="007A76D2">
        <w:trPr>
          <w:cantSplit/>
          <w:trHeight w:val="576"/>
          <w:tblCellSpacing w:w="4" w:type="dxa"/>
        </w:trPr>
        <w:tc>
          <w:tcPr>
            <w:tcW w:w="1515" w:type="dxa"/>
            <w:shd w:val="clear" w:color="auto" w:fill="F8CAAC"/>
            <w:vAlign w:val="center"/>
          </w:tcPr>
          <w:p w14:paraId="65136C7D" w14:textId="18636895" w:rsidR="00B210FD" w:rsidRDefault="00044063" w:rsidP="006335AE">
            <w:pPr>
              <w:pStyle w:val="TableParagraph"/>
              <w:spacing w:before="160"/>
              <w:ind w:left="107"/>
              <w:jc w:val="center"/>
            </w:pPr>
            <w:r>
              <w:rPr>
                <w:spacing w:val="-4"/>
              </w:rPr>
              <w:t>658</w:t>
            </w:r>
          </w:p>
        </w:tc>
        <w:tc>
          <w:tcPr>
            <w:tcW w:w="4410" w:type="dxa"/>
            <w:shd w:val="clear" w:color="auto" w:fill="F8CAAC"/>
            <w:vAlign w:val="center"/>
          </w:tcPr>
          <w:p w14:paraId="3535E15C" w14:textId="77777777" w:rsidR="00B210FD" w:rsidRDefault="00044063" w:rsidP="006335AE">
            <w:pPr>
              <w:pStyle w:val="TableParagraph"/>
              <w:spacing w:before="160"/>
              <w:ind w:left="101" w:right="159"/>
            </w:pPr>
            <w:r>
              <w:t>Nursing</w:t>
            </w:r>
            <w:r>
              <w:rPr>
                <w:spacing w:val="-13"/>
              </w:rPr>
              <w:t xml:space="preserve"> </w:t>
            </w:r>
            <w:r>
              <w:t>Home</w:t>
            </w:r>
            <w:r>
              <w:rPr>
                <w:spacing w:val="-14"/>
              </w:rPr>
              <w:t xml:space="preserve"> </w:t>
            </w:r>
            <w:r>
              <w:t>Room</w:t>
            </w:r>
            <w:r>
              <w:rPr>
                <w:spacing w:val="-12"/>
              </w:rPr>
              <w:t xml:space="preserve"> </w:t>
            </w:r>
            <w:r>
              <w:t xml:space="preserve">and </w:t>
            </w:r>
            <w:r>
              <w:rPr>
                <w:spacing w:val="-4"/>
              </w:rPr>
              <w:t>Board</w:t>
            </w:r>
          </w:p>
        </w:tc>
        <w:tc>
          <w:tcPr>
            <w:tcW w:w="4483" w:type="dxa"/>
            <w:shd w:val="clear" w:color="auto" w:fill="F8CAAC"/>
            <w:vAlign w:val="center"/>
          </w:tcPr>
          <w:p w14:paraId="6F135A1D" w14:textId="77777777" w:rsidR="00B210FD" w:rsidRDefault="00044063" w:rsidP="006335AE">
            <w:pPr>
              <w:pStyle w:val="TableParagraph"/>
              <w:spacing w:before="160"/>
              <w:ind w:left="103"/>
            </w:pPr>
            <w:r>
              <w:t>95%</w:t>
            </w:r>
            <w:r>
              <w:rPr>
                <w:spacing w:val="-8"/>
              </w:rPr>
              <w:t xml:space="preserve"> </w:t>
            </w:r>
            <w:r>
              <w:t>of</w:t>
            </w:r>
            <w:r>
              <w:rPr>
                <w:spacing w:val="-7"/>
              </w:rPr>
              <w:t xml:space="preserve"> </w:t>
            </w:r>
            <w:r>
              <w:t>the</w:t>
            </w:r>
            <w:r>
              <w:rPr>
                <w:spacing w:val="-10"/>
              </w:rPr>
              <w:t xml:space="preserve"> </w:t>
            </w:r>
            <w:r>
              <w:t>Medicaid</w:t>
            </w:r>
            <w:r>
              <w:rPr>
                <w:spacing w:val="-9"/>
              </w:rPr>
              <w:t xml:space="preserve"> </w:t>
            </w:r>
            <w:r>
              <w:t>Nursing Home Rate</w:t>
            </w:r>
          </w:p>
        </w:tc>
      </w:tr>
    </w:tbl>
    <w:p w14:paraId="288BAD72" w14:textId="61667F53" w:rsidR="00B210FD" w:rsidRPr="00175B86" w:rsidRDefault="00B210FD" w:rsidP="00175B86">
      <w:pPr>
        <w:pStyle w:val="BodyText"/>
        <w:ind w:right="360"/>
        <w:rPr>
          <w:sz w:val="20"/>
          <w:szCs w:val="20"/>
        </w:rPr>
      </w:pPr>
    </w:p>
    <w:sectPr w:rsidR="00B210FD" w:rsidRPr="00175B86" w:rsidSect="007A76D2">
      <w:pgSz w:w="12240" w:h="15840"/>
      <w:pgMar w:top="1080" w:right="1080" w:bottom="1080" w:left="1080" w:header="720" w:footer="6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87118" w14:textId="77777777" w:rsidR="001B7EA2" w:rsidRDefault="001B7EA2">
      <w:r>
        <w:separator/>
      </w:r>
    </w:p>
  </w:endnote>
  <w:endnote w:type="continuationSeparator" w:id="0">
    <w:p w14:paraId="276B3F39" w14:textId="77777777" w:rsidR="001B7EA2" w:rsidRDefault="001B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831405"/>
      <w:docPartObj>
        <w:docPartGallery w:val="Page Numbers (Bottom of Page)"/>
        <w:docPartUnique/>
      </w:docPartObj>
    </w:sdtPr>
    <w:sdtEndPr>
      <w:rPr>
        <w:noProof/>
      </w:rPr>
    </w:sdtEndPr>
    <w:sdtContent>
      <w:p w14:paraId="6D226351" w14:textId="0F6D4354" w:rsidR="00B036D8" w:rsidRDefault="00B036D8">
        <w:pPr>
          <w:pStyle w:val="Footer"/>
        </w:pPr>
        <w:r>
          <w:fldChar w:fldCharType="begin"/>
        </w:r>
        <w:r>
          <w:instrText xml:space="preserve"> PAGE   \* MERGEFORMAT </w:instrText>
        </w:r>
        <w:r>
          <w:fldChar w:fldCharType="separate"/>
        </w:r>
        <w:r>
          <w:rPr>
            <w:noProof/>
          </w:rPr>
          <w:t>2</w:t>
        </w:r>
        <w:r>
          <w:rPr>
            <w:noProof/>
          </w:rPr>
          <w:fldChar w:fldCharType="end"/>
        </w:r>
      </w:p>
    </w:sdtContent>
  </w:sdt>
  <w:p w14:paraId="77767202" w14:textId="41EE57CB" w:rsidR="00B210FD" w:rsidRDefault="00B210FD">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99A0" w14:textId="77777777" w:rsidR="001B7EA2" w:rsidRDefault="001B7EA2">
      <w:r>
        <w:separator/>
      </w:r>
    </w:p>
  </w:footnote>
  <w:footnote w:type="continuationSeparator" w:id="0">
    <w:p w14:paraId="2BD17E5E" w14:textId="77777777" w:rsidR="001B7EA2" w:rsidRDefault="001B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2399" w14:textId="77777777" w:rsidR="00B210FD" w:rsidRDefault="00044063">
    <w:pPr>
      <w:pStyle w:val="BodyText"/>
      <w:spacing w:line="14" w:lineRule="auto"/>
      <w:jc w:val="left"/>
      <w:rPr>
        <w:sz w:val="20"/>
      </w:rPr>
    </w:pPr>
    <w:r>
      <w:rPr>
        <w:noProof/>
        <w:sz w:val="20"/>
      </w:rPr>
      <mc:AlternateContent>
        <mc:Choice Requires="wps">
          <w:drawing>
            <wp:anchor distT="0" distB="0" distL="0" distR="0" simplePos="0" relativeHeight="486514176" behindDoc="1" locked="0" layoutInCell="1" allowOverlap="1" wp14:anchorId="6676CE87" wp14:editId="037595A2">
              <wp:simplePos x="0" y="0"/>
              <wp:positionH relativeFrom="page">
                <wp:posOffset>4629150</wp:posOffset>
              </wp:positionH>
              <wp:positionV relativeFrom="topMargin">
                <wp:posOffset>238125</wp:posOffset>
              </wp:positionV>
              <wp:extent cx="2482850" cy="2362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236220"/>
                      </a:xfrm>
                      <a:prstGeom prst="rect">
                        <a:avLst/>
                      </a:prstGeom>
                    </wps:spPr>
                    <wps:txbx>
                      <w:txbxContent>
                        <w:p w14:paraId="2316E362" w14:textId="63555AA8" w:rsidR="00B210FD" w:rsidRDefault="00044063" w:rsidP="007A76D2">
                          <w:pPr>
                            <w:spacing w:before="19"/>
                            <w:ind w:left="20"/>
                            <w:jc w:val="right"/>
                            <w:rPr>
                              <w:spacing w:val="-2"/>
                              <w:sz w:val="20"/>
                            </w:rPr>
                          </w:pPr>
                          <w:r>
                            <w:rPr>
                              <w:sz w:val="20"/>
                            </w:rPr>
                            <w:t>Hospice</w:t>
                          </w:r>
                          <w:r>
                            <w:rPr>
                              <w:spacing w:val="-6"/>
                              <w:sz w:val="20"/>
                            </w:rPr>
                            <w:t xml:space="preserve"> </w:t>
                          </w:r>
                          <w:r>
                            <w:rPr>
                              <w:sz w:val="20"/>
                            </w:rPr>
                            <w:t>Provider</w:t>
                          </w:r>
                          <w:r>
                            <w:rPr>
                              <w:spacing w:val="-5"/>
                              <w:sz w:val="20"/>
                            </w:rPr>
                            <w:t xml:space="preserve"> </w:t>
                          </w:r>
                          <w:r>
                            <w:rPr>
                              <w:sz w:val="20"/>
                            </w:rPr>
                            <w:t>Manual</w:t>
                          </w:r>
                          <w:r>
                            <w:rPr>
                              <w:spacing w:val="-6"/>
                              <w:sz w:val="20"/>
                            </w:rPr>
                            <w:t xml:space="preserve"> </w:t>
                          </w:r>
                          <w:r>
                            <w:rPr>
                              <w:sz w:val="20"/>
                            </w:rPr>
                            <w:t>–</w:t>
                          </w:r>
                          <w:r>
                            <w:rPr>
                              <w:spacing w:val="-4"/>
                              <w:sz w:val="20"/>
                            </w:rPr>
                            <w:t xml:space="preserve"> </w:t>
                          </w:r>
                          <w:r w:rsidR="007A76D2">
                            <w:rPr>
                              <w:spacing w:val="-2"/>
                              <w:sz w:val="20"/>
                            </w:rPr>
                            <w:t>04/13</w:t>
                          </w:r>
                          <w:r>
                            <w:rPr>
                              <w:spacing w:val="-2"/>
                              <w:sz w:val="20"/>
                            </w:rPr>
                            <w:t>/202</w:t>
                          </w:r>
                          <w:r w:rsidR="003474C6">
                            <w:rPr>
                              <w:spacing w:val="-2"/>
                              <w:sz w:val="20"/>
                            </w:rPr>
                            <w:t>6</w:t>
                          </w:r>
                        </w:p>
                        <w:p w14:paraId="3025EB18" w14:textId="77777777" w:rsidR="003474C6" w:rsidRDefault="003474C6" w:rsidP="007A76D2">
                          <w:pPr>
                            <w:spacing w:before="19"/>
                            <w:ind w:left="20"/>
                            <w:jc w:val="right"/>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676CE87" id="_x0000_t202" coordsize="21600,21600" o:spt="202" path="m,l,21600r21600,l21600,xe">
              <v:stroke joinstyle="miter"/>
              <v:path gradientshapeok="t" o:connecttype="rect"/>
            </v:shapetype>
            <v:shape id="Textbox 2" o:spid="_x0000_s1026" type="#_x0000_t202" style="position:absolute;margin-left:364.5pt;margin-top:18.75pt;width:195.5pt;height:18.6pt;z-index:-16802304;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" filled="f" stroked="f">
              <v:textbox inset="0,0,0,0">
                <w:txbxContent>
                  <w:p w14:paraId="2316E362" w14:textId="63555AA8" w:rsidR="00B210FD" w:rsidRDefault="00044063" w:rsidP="007A76D2">
                    <w:pPr>
                      <w:spacing w:before="19"/>
                      <w:ind w:left="20"/>
                      <w:jc w:val="right"/>
                      <w:rPr>
                        <w:spacing w:val="-2"/>
                        <w:sz w:val="20"/>
                      </w:rPr>
                    </w:pPr>
                    <w:r>
                      <w:rPr>
                        <w:sz w:val="20"/>
                      </w:rPr>
                      <w:t>Hospice</w:t>
                    </w:r>
                    <w:r>
                      <w:rPr>
                        <w:spacing w:val="-6"/>
                        <w:sz w:val="20"/>
                      </w:rPr>
                      <w:t xml:space="preserve"> </w:t>
                    </w:r>
                    <w:r>
                      <w:rPr>
                        <w:sz w:val="20"/>
                      </w:rPr>
                      <w:t>Provider</w:t>
                    </w:r>
                    <w:r>
                      <w:rPr>
                        <w:spacing w:val="-5"/>
                        <w:sz w:val="20"/>
                      </w:rPr>
                      <w:t xml:space="preserve"> </w:t>
                    </w:r>
                    <w:r>
                      <w:rPr>
                        <w:sz w:val="20"/>
                      </w:rPr>
                      <w:t>Manual</w:t>
                    </w:r>
                    <w:r>
                      <w:rPr>
                        <w:spacing w:val="-6"/>
                        <w:sz w:val="20"/>
                      </w:rPr>
                      <w:t xml:space="preserve"> </w:t>
                    </w:r>
                    <w:r>
                      <w:rPr>
                        <w:sz w:val="20"/>
                      </w:rPr>
                      <w:t>–</w:t>
                    </w:r>
                    <w:r>
                      <w:rPr>
                        <w:spacing w:val="-4"/>
                        <w:sz w:val="20"/>
                      </w:rPr>
                      <w:t xml:space="preserve"> </w:t>
                    </w:r>
                    <w:r w:rsidR="007A76D2">
                      <w:rPr>
                        <w:spacing w:val="-2"/>
                        <w:sz w:val="20"/>
                      </w:rPr>
                      <w:t>04/13</w:t>
                    </w:r>
                    <w:r>
                      <w:rPr>
                        <w:spacing w:val="-2"/>
                        <w:sz w:val="20"/>
                      </w:rPr>
                      <w:t>/202</w:t>
                    </w:r>
                    <w:r w:rsidR="003474C6">
                      <w:rPr>
                        <w:spacing w:val="-2"/>
                        <w:sz w:val="20"/>
                      </w:rPr>
                      <w:t>6</w:t>
                    </w:r>
                  </w:p>
                  <w:p w14:paraId="3025EB18" w14:textId="77777777" w:rsidR="003474C6" w:rsidRDefault="003474C6" w:rsidP="007A76D2">
                    <w:pPr>
                      <w:spacing w:before="19"/>
                      <w:ind w:left="20"/>
                      <w:jc w:val="right"/>
                      <w:rPr>
                        <w:sz w:val="20"/>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DD601D"/>
    <w:multiLevelType w:val="multilevel"/>
    <w:tmpl w:val="4486313C"/>
    <w:lvl w:ilvl="0">
      <w:start w:val="2"/>
      <w:numFmt w:val="decimal"/>
      <w:lvlText w:val="%1"/>
      <w:lvlJc w:val="left"/>
      <w:pPr>
        <w:ind w:left="1079" w:hanging="720"/>
      </w:pPr>
      <w:rPr>
        <w:rFonts w:hint="default"/>
        <w:lang w:val="en-US" w:eastAsia="en-US" w:bidi="ar-SA"/>
      </w:rPr>
    </w:lvl>
    <w:lvl w:ilvl="1">
      <w:start w:val="1"/>
      <w:numFmt w:val="decimal"/>
      <w:pStyle w:val="Style2"/>
      <w:lvlText w:val="%1.%2"/>
      <w:lvlJc w:val="left"/>
      <w:pPr>
        <w:ind w:left="107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2159" w:hanging="360"/>
      </w:pPr>
      <w:rPr>
        <w:rFonts w:ascii="Symbol" w:eastAsia="Symbol" w:hAnsi="Symbol" w:cs="Symbol" w:hint="default"/>
        <w:b w:val="0"/>
        <w:bCs w:val="0"/>
        <w:i w:val="0"/>
        <w:iCs w:val="0"/>
        <w:spacing w:val="0"/>
        <w:w w:val="100"/>
        <w:sz w:val="23"/>
        <w:szCs w:val="23"/>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400" w:hanging="360"/>
      </w:pPr>
      <w:rPr>
        <w:rFonts w:hint="default"/>
        <w:lang w:val="en-US" w:eastAsia="en-US" w:bidi="ar-SA"/>
      </w:rPr>
    </w:lvl>
    <w:lvl w:ilvl="6">
      <w:numFmt w:val="bullet"/>
      <w:lvlText w:val="•"/>
      <w:lvlJc w:val="left"/>
      <w:pPr>
        <w:ind w:left="6480" w:hanging="360"/>
      </w:pPr>
      <w:rPr>
        <w:rFonts w:hint="default"/>
        <w:lang w:val="en-US" w:eastAsia="en-US" w:bidi="ar-SA"/>
      </w:rPr>
    </w:lvl>
    <w:lvl w:ilvl="7">
      <w:numFmt w:val="bullet"/>
      <w:lvlText w:val="•"/>
      <w:lvlJc w:val="left"/>
      <w:pPr>
        <w:ind w:left="7560" w:hanging="360"/>
      </w:pPr>
      <w:rPr>
        <w:rFonts w:hint="default"/>
        <w:lang w:val="en-US" w:eastAsia="en-US" w:bidi="ar-SA"/>
      </w:rPr>
    </w:lvl>
    <w:lvl w:ilvl="8">
      <w:numFmt w:val="bullet"/>
      <w:lvlText w:val="•"/>
      <w:lvlJc w:val="left"/>
      <w:pPr>
        <w:ind w:left="8640" w:hanging="360"/>
      </w:pPr>
      <w:rPr>
        <w:rFonts w:hint="default"/>
        <w:lang w:val="en-US" w:eastAsia="en-US" w:bidi="ar-SA"/>
      </w:rPr>
    </w:lvl>
  </w:abstractNum>
  <w:abstractNum w:abstractNumId="5" w15:restartNumberingAfterBreak="0">
    <w:nsid w:val="6DFE68E2"/>
    <w:multiLevelType w:val="hybridMultilevel"/>
    <w:tmpl w:val="FB9C15E0"/>
    <w:lvl w:ilvl="0" w:tplc="91420F3A">
      <w:start w:val="1"/>
      <w:numFmt w:val="decimal"/>
      <w:lvlText w:val="%1."/>
      <w:lvlJc w:val="left"/>
      <w:pPr>
        <w:ind w:left="2159" w:hanging="361"/>
      </w:pPr>
      <w:rPr>
        <w:rFonts w:ascii="Tahoma" w:eastAsia="Tahoma" w:hAnsi="Tahoma" w:cs="Tahoma" w:hint="default"/>
        <w:b w:val="0"/>
        <w:bCs w:val="0"/>
        <w:i w:val="0"/>
        <w:iCs w:val="0"/>
        <w:spacing w:val="-1"/>
        <w:w w:val="100"/>
        <w:sz w:val="23"/>
        <w:szCs w:val="23"/>
        <w:lang w:val="en-US" w:eastAsia="en-US" w:bidi="ar-SA"/>
      </w:rPr>
    </w:lvl>
    <w:lvl w:ilvl="1" w:tplc="70BEB85E">
      <w:numFmt w:val="bullet"/>
      <w:lvlText w:val="•"/>
      <w:lvlJc w:val="left"/>
      <w:pPr>
        <w:ind w:left="3024" w:hanging="361"/>
      </w:pPr>
      <w:rPr>
        <w:rFonts w:hint="default"/>
        <w:lang w:val="en-US" w:eastAsia="en-US" w:bidi="ar-SA"/>
      </w:rPr>
    </w:lvl>
    <w:lvl w:ilvl="2" w:tplc="6D7E1446">
      <w:numFmt w:val="bullet"/>
      <w:lvlText w:val="•"/>
      <w:lvlJc w:val="left"/>
      <w:pPr>
        <w:ind w:left="3888" w:hanging="361"/>
      </w:pPr>
      <w:rPr>
        <w:rFonts w:hint="default"/>
        <w:lang w:val="en-US" w:eastAsia="en-US" w:bidi="ar-SA"/>
      </w:rPr>
    </w:lvl>
    <w:lvl w:ilvl="3" w:tplc="2AFC7490">
      <w:numFmt w:val="bullet"/>
      <w:lvlText w:val="•"/>
      <w:lvlJc w:val="left"/>
      <w:pPr>
        <w:ind w:left="4752" w:hanging="361"/>
      </w:pPr>
      <w:rPr>
        <w:rFonts w:hint="default"/>
        <w:lang w:val="en-US" w:eastAsia="en-US" w:bidi="ar-SA"/>
      </w:rPr>
    </w:lvl>
    <w:lvl w:ilvl="4" w:tplc="48BCB6E6">
      <w:numFmt w:val="bullet"/>
      <w:lvlText w:val="•"/>
      <w:lvlJc w:val="left"/>
      <w:pPr>
        <w:ind w:left="5616" w:hanging="361"/>
      </w:pPr>
      <w:rPr>
        <w:rFonts w:hint="default"/>
        <w:lang w:val="en-US" w:eastAsia="en-US" w:bidi="ar-SA"/>
      </w:rPr>
    </w:lvl>
    <w:lvl w:ilvl="5" w:tplc="35846C18">
      <w:numFmt w:val="bullet"/>
      <w:lvlText w:val="•"/>
      <w:lvlJc w:val="left"/>
      <w:pPr>
        <w:ind w:left="6480" w:hanging="361"/>
      </w:pPr>
      <w:rPr>
        <w:rFonts w:hint="default"/>
        <w:lang w:val="en-US" w:eastAsia="en-US" w:bidi="ar-SA"/>
      </w:rPr>
    </w:lvl>
    <w:lvl w:ilvl="6" w:tplc="603663B8">
      <w:numFmt w:val="bullet"/>
      <w:lvlText w:val="•"/>
      <w:lvlJc w:val="left"/>
      <w:pPr>
        <w:ind w:left="7344" w:hanging="361"/>
      </w:pPr>
      <w:rPr>
        <w:rFonts w:hint="default"/>
        <w:lang w:val="en-US" w:eastAsia="en-US" w:bidi="ar-SA"/>
      </w:rPr>
    </w:lvl>
    <w:lvl w:ilvl="7" w:tplc="FAF4FED4">
      <w:numFmt w:val="bullet"/>
      <w:lvlText w:val="•"/>
      <w:lvlJc w:val="left"/>
      <w:pPr>
        <w:ind w:left="8208" w:hanging="361"/>
      </w:pPr>
      <w:rPr>
        <w:rFonts w:hint="default"/>
        <w:lang w:val="en-US" w:eastAsia="en-US" w:bidi="ar-SA"/>
      </w:rPr>
    </w:lvl>
    <w:lvl w:ilvl="8" w:tplc="9752A522">
      <w:numFmt w:val="bullet"/>
      <w:lvlText w:val="•"/>
      <w:lvlJc w:val="left"/>
      <w:pPr>
        <w:ind w:left="9072" w:hanging="361"/>
      </w:pPr>
      <w:rPr>
        <w:rFonts w:hint="default"/>
        <w:lang w:val="en-US" w:eastAsia="en-US" w:bidi="ar-SA"/>
      </w:rPr>
    </w:lvl>
  </w:abstractNum>
  <w:abstractNum w:abstractNumId="6"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215803">
    <w:abstractNumId w:val="5"/>
  </w:num>
  <w:num w:numId="2" w16cid:durableId="224530348">
    <w:abstractNumId w:val="4"/>
  </w:num>
  <w:num w:numId="3" w16cid:durableId="1254631059">
    <w:abstractNumId w:val="1"/>
  </w:num>
  <w:num w:numId="4" w16cid:durableId="1789086077">
    <w:abstractNumId w:val="0"/>
  </w:num>
  <w:num w:numId="5" w16cid:durableId="1501196841">
    <w:abstractNumId w:val="3"/>
  </w:num>
  <w:num w:numId="6" w16cid:durableId="585268515">
    <w:abstractNumId w:val="6"/>
  </w:num>
  <w:num w:numId="7" w16cid:durableId="153958763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9eFPiMbl8D48TLwILPZV6tGb0z63rWdUp+1XLBmI5LmzZNQ1eCmpF/wREblyXs5+RrW+5nC6xMrxROhnMttQaA==" w:salt="4Ue+t6KwNITDS99Go2lEH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FD"/>
    <w:rsid w:val="00000981"/>
    <w:rsid w:val="0000481B"/>
    <w:rsid w:val="000117D6"/>
    <w:rsid w:val="00023DEF"/>
    <w:rsid w:val="00026E4E"/>
    <w:rsid w:val="00044063"/>
    <w:rsid w:val="00044D15"/>
    <w:rsid w:val="00047CC8"/>
    <w:rsid w:val="00052838"/>
    <w:rsid w:val="00060FEA"/>
    <w:rsid w:val="00061DFC"/>
    <w:rsid w:val="00062E6B"/>
    <w:rsid w:val="00065BF1"/>
    <w:rsid w:val="000713B2"/>
    <w:rsid w:val="00080C0F"/>
    <w:rsid w:val="000857B7"/>
    <w:rsid w:val="00094C4F"/>
    <w:rsid w:val="00096B51"/>
    <w:rsid w:val="00097BD3"/>
    <w:rsid w:val="000B2450"/>
    <w:rsid w:val="000B46D1"/>
    <w:rsid w:val="000D5AF5"/>
    <w:rsid w:val="000D7617"/>
    <w:rsid w:val="000E2EB2"/>
    <w:rsid w:val="000F0751"/>
    <w:rsid w:val="000F1F4B"/>
    <w:rsid w:val="000F6024"/>
    <w:rsid w:val="00134B3B"/>
    <w:rsid w:val="001556B1"/>
    <w:rsid w:val="001607D3"/>
    <w:rsid w:val="00161C2E"/>
    <w:rsid w:val="00171DA7"/>
    <w:rsid w:val="00175B86"/>
    <w:rsid w:val="0018549B"/>
    <w:rsid w:val="0019392A"/>
    <w:rsid w:val="001944BD"/>
    <w:rsid w:val="00195417"/>
    <w:rsid w:val="001B155C"/>
    <w:rsid w:val="001B7EA2"/>
    <w:rsid w:val="001C1BB8"/>
    <w:rsid w:val="001C71FE"/>
    <w:rsid w:val="001C75B2"/>
    <w:rsid w:val="001D0698"/>
    <w:rsid w:val="001D59B8"/>
    <w:rsid w:val="001E04D9"/>
    <w:rsid w:val="001E29F8"/>
    <w:rsid w:val="001F1666"/>
    <w:rsid w:val="001F3A12"/>
    <w:rsid w:val="001F5B55"/>
    <w:rsid w:val="0020139D"/>
    <w:rsid w:val="00203E4C"/>
    <w:rsid w:val="00207D60"/>
    <w:rsid w:val="0021231C"/>
    <w:rsid w:val="002248EF"/>
    <w:rsid w:val="00233206"/>
    <w:rsid w:val="0023667C"/>
    <w:rsid w:val="00242889"/>
    <w:rsid w:val="002444C0"/>
    <w:rsid w:val="002448EB"/>
    <w:rsid w:val="00244F75"/>
    <w:rsid w:val="00247215"/>
    <w:rsid w:val="00247459"/>
    <w:rsid w:val="00247E5A"/>
    <w:rsid w:val="00261557"/>
    <w:rsid w:val="00264C3E"/>
    <w:rsid w:val="002734F1"/>
    <w:rsid w:val="00284630"/>
    <w:rsid w:val="00290D92"/>
    <w:rsid w:val="00294F49"/>
    <w:rsid w:val="00297EDA"/>
    <w:rsid w:val="002D108C"/>
    <w:rsid w:val="002D3D0F"/>
    <w:rsid w:val="002F163D"/>
    <w:rsid w:val="002F1E7A"/>
    <w:rsid w:val="002F3B93"/>
    <w:rsid w:val="0030222B"/>
    <w:rsid w:val="0030378A"/>
    <w:rsid w:val="003071D9"/>
    <w:rsid w:val="00310F81"/>
    <w:rsid w:val="00311A1F"/>
    <w:rsid w:val="0032136B"/>
    <w:rsid w:val="00323B0E"/>
    <w:rsid w:val="00323F85"/>
    <w:rsid w:val="00326077"/>
    <w:rsid w:val="00330167"/>
    <w:rsid w:val="00330C91"/>
    <w:rsid w:val="00337EE6"/>
    <w:rsid w:val="003474C6"/>
    <w:rsid w:val="00356CC2"/>
    <w:rsid w:val="00360724"/>
    <w:rsid w:val="0037061F"/>
    <w:rsid w:val="00380301"/>
    <w:rsid w:val="003A1C2C"/>
    <w:rsid w:val="003C4960"/>
    <w:rsid w:val="003C5455"/>
    <w:rsid w:val="003C5ACF"/>
    <w:rsid w:val="003D178A"/>
    <w:rsid w:val="003E1022"/>
    <w:rsid w:val="003E127E"/>
    <w:rsid w:val="00407A8B"/>
    <w:rsid w:val="004149F5"/>
    <w:rsid w:val="00415C17"/>
    <w:rsid w:val="00420209"/>
    <w:rsid w:val="004360AD"/>
    <w:rsid w:val="004442BA"/>
    <w:rsid w:val="004448B4"/>
    <w:rsid w:val="004451C0"/>
    <w:rsid w:val="004679F2"/>
    <w:rsid w:val="004730EE"/>
    <w:rsid w:val="004772A9"/>
    <w:rsid w:val="00477C57"/>
    <w:rsid w:val="004910FC"/>
    <w:rsid w:val="004A558B"/>
    <w:rsid w:val="004A7F07"/>
    <w:rsid w:val="004C7CAF"/>
    <w:rsid w:val="004C7CD3"/>
    <w:rsid w:val="004D533F"/>
    <w:rsid w:val="004D6CFA"/>
    <w:rsid w:val="004E6CB8"/>
    <w:rsid w:val="00531AA5"/>
    <w:rsid w:val="00545D94"/>
    <w:rsid w:val="005567BB"/>
    <w:rsid w:val="0056102B"/>
    <w:rsid w:val="005623A9"/>
    <w:rsid w:val="00567787"/>
    <w:rsid w:val="00573B87"/>
    <w:rsid w:val="005807CF"/>
    <w:rsid w:val="00592185"/>
    <w:rsid w:val="005924EE"/>
    <w:rsid w:val="005966D4"/>
    <w:rsid w:val="00596FFD"/>
    <w:rsid w:val="005C1565"/>
    <w:rsid w:val="005D4B7C"/>
    <w:rsid w:val="005D6D5C"/>
    <w:rsid w:val="005D72B2"/>
    <w:rsid w:val="005E3BEA"/>
    <w:rsid w:val="005E3F89"/>
    <w:rsid w:val="005F0A45"/>
    <w:rsid w:val="005F434A"/>
    <w:rsid w:val="005F6D70"/>
    <w:rsid w:val="00624DFF"/>
    <w:rsid w:val="00626515"/>
    <w:rsid w:val="006335AE"/>
    <w:rsid w:val="006402EF"/>
    <w:rsid w:val="006562F5"/>
    <w:rsid w:val="00673023"/>
    <w:rsid w:val="00676C90"/>
    <w:rsid w:val="00687CED"/>
    <w:rsid w:val="00690222"/>
    <w:rsid w:val="00696DD1"/>
    <w:rsid w:val="006A3FA4"/>
    <w:rsid w:val="006A6BDA"/>
    <w:rsid w:val="006B4CE3"/>
    <w:rsid w:val="006C0749"/>
    <w:rsid w:val="006D2985"/>
    <w:rsid w:val="006D2B7F"/>
    <w:rsid w:val="006E583D"/>
    <w:rsid w:val="007120C8"/>
    <w:rsid w:val="00716AE6"/>
    <w:rsid w:val="007237F5"/>
    <w:rsid w:val="00724638"/>
    <w:rsid w:val="00730377"/>
    <w:rsid w:val="00744335"/>
    <w:rsid w:val="00754A13"/>
    <w:rsid w:val="00760D57"/>
    <w:rsid w:val="00775EB9"/>
    <w:rsid w:val="00780D50"/>
    <w:rsid w:val="00787AD3"/>
    <w:rsid w:val="00787C28"/>
    <w:rsid w:val="00791F4C"/>
    <w:rsid w:val="00793512"/>
    <w:rsid w:val="0079471C"/>
    <w:rsid w:val="00797852"/>
    <w:rsid w:val="007A76D2"/>
    <w:rsid w:val="007B5114"/>
    <w:rsid w:val="007C0D22"/>
    <w:rsid w:val="007E6050"/>
    <w:rsid w:val="007F3778"/>
    <w:rsid w:val="007F43E2"/>
    <w:rsid w:val="007F7B88"/>
    <w:rsid w:val="00801D1B"/>
    <w:rsid w:val="00803A88"/>
    <w:rsid w:val="0083442A"/>
    <w:rsid w:val="00846212"/>
    <w:rsid w:val="00883E1C"/>
    <w:rsid w:val="00892B5E"/>
    <w:rsid w:val="008A28AB"/>
    <w:rsid w:val="008A4311"/>
    <w:rsid w:val="008A52A8"/>
    <w:rsid w:val="008A6D75"/>
    <w:rsid w:val="008B75C4"/>
    <w:rsid w:val="008C0F53"/>
    <w:rsid w:val="008D0126"/>
    <w:rsid w:val="008D2D49"/>
    <w:rsid w:val="008D43AC"/>
    <w:rsid w:val="008E02F6"/>
    <w:rsid w:val="008E48EC"/>
    <w:rsid w:val="008E4EF4"/>
    <w:rsid w:val="008F1A9C"/>
    <w:rsid w:val="00904D6F"/>
    <w:rsid w:val="00912C26"/>
    <w:rsid w:val="009134B5"/>
    <w:rsid w:val="009157B3"/>
    <w:rsid w:val="0094613A"/>
    <w:rsid w:val="0095171A"/>
    <w:rsid w:val="00960895"/>
    <w:rsid w:val="0096323E"/>
    <w:rsid w:val="00963551"/>
    <w:rsid w:val="0096763C"/>
    <w:rsid w:val="009708B5"/>
    <w:rsid w:val="009733BE"/>
    <w:rsid w:val="00980691"/>
    <w:rsid w:val="00991305"/>
    <w:rsid w:val="009934AE"/>
    <w:rsid w:val="009A6BFF"/>
    <w:rsid w:val="009A7E1C"/>
    <w:rsid w:val="009B17CE"/>
    <w:rsid w:val="009B335E"/>
    <w:rsid w:val="009B6BC1"/>
    <w:rsid w:val="009B74B4"/>
    <w:rsid w:val="009B7FB8"/>
    <w:rsid w:val="009C4D3A"/>
    <w:rsid w:val="009D2788"/>
    <w:rsid w:val="009D2FAB"/>
    <w:rsid w:val="009D35DC"/>
    <w:rsid w:val="009E082D"/>
    <w:rsid w:val="009E28ED"/>
    <w:rsid w:val="009F17D5"/>
    <w:rsid w:val="00A01940"/>
    <w:rsid w:val="00A01F48"/>
    <w:rsid w:val="00A125C6"/>
    <w:rsid w:val="00A15548"/>
    <w:rsid w:val="00A408B4"/>
    <w:rsid w:val="00A4717E"/>
    <w:rsid w:val="00A472D5"/>
    <w:rsid w:val="00A5248F"/>
    <w:rsid w:val="00A52B78"/>
    <w:rsid w:val="00A872DA"/>
    <w:rsid w:val="00A91320"/>
    <w:rsid w:val="00A94842"/>
    <w:rsid w:val="00A963E3"/>
    <w:rsid w:val="00AA3DC4"/>
    <w:rsid w:val="00AA501C"/>
    <w:rsid w:val="00AB0FE6"/>
    <w:rsid w:val="00AB1F72"/>
    <w:rsid w:val="00AB75C8"/>
    <w:rsid w:val="00AC019C"/>
    <w:rsid w:val="00AC0A03"/>
    <w:rsid w:val="00AC7439"/>
    <w:rsid w:val="00AD1238"/>
    <w:rsid w:val="00AF3521"/>
    <w:rsid w:val="00AF60B1"/>
    <w:rsid w:val="00B034D6"/>
    <w:rsid w:val="00B036D8"/>
    <w:rsid w:val="00B109D6"/>
    <w:rsid w:val="00B13544"/>
    <w:rsid w:val="00B146E6"/>
    <w:rsid w:val="00B14F1D"/>
    <w:rsid w:val="00B210FD"/>
    <w:rsid w:val="00B3021B"/>
    <w:rsid w:val="00B3493F"/>
    <w:rsid w:val="00B41EE9"/>
    <w:rsid w:val="00B50ECD"/>
    <w:rsid w:val="00B51E56"/>
    <w:rsid w:val="00B53D55"/>
    <w:rsid w:val="00B64701"/>
    <w:rsid w:val="00B7037C"/>
    <w:rsid w:val="00B70E31"/>
    <w:rsid w:val="00B73211"/>
    <w:rsid w:val="00B815CC"/>
    <w:rsid w:val="00B97AB7"/>
    <w:rsid w:val="00BA64B2"/>
    <w:rsid w:val="00BB22F1"/>
    <w:rsid w:val="00BB7B74"/>
    <w:rsid w:val="00BC55BB"/>
    <w:rsid w:val="00BC6324"/>
    <w:rsid w:val="00BE1524"/>
    <w:rsid w:val="00BE4594"/>
    <w:rsid w:val="00BF3C4D"/>
    <w:rsid w:val="00BF4C5F"/>
    <w:rsid w:val="00BF7775"/>
    <w:rsid w:val="00C008BF"/>
    <w:rsid w:val="00C00932"/>
    <w:rsid w:val="00C01D5A"/>
    <w:rsid w:val="00C050AC"/>
    <w:rsid w:val="00C05D50"/>
    <w:rsid w:val="00C1666E"/>
    <w:rsid w:val="00C17589"/>
    <w:rsid w:val="00C22E71"/>
    <w:rsid w:val="00C26543"/>
    <w:rsid w:val="00C3381C"/>
    <w:rsid w:val="00C35136"/>
    <w:rsid w:val="00C3791C"/>
    <w:rsid w:val="00C406A7"/>
    <w:rsid w:val="00C50FBC"/>
    <w:rsid w:val="00C526DD"/>
    <w:rsid w:val="00C638A6"/>
    <w:rsid w:val="00C639C9"/>
    <w:rsid w:val="00C63F7A"/>
    <w:rsid w:val="00C6431E"/>
    <w:rsid w:val="00C65487"/>
    <w:rsid w:val="00C82212"/>
    <w:rsid w:val="00C90254"/>
    <w:rsid w:val="00C908A8"/>
    <w:rsid w:val="00C96AB3"/>
    <w:rsid w:val="00CB2FA0"/>
    <w:rsid w:val="00CB3771"/>
    <w:rsid w:val="00CC3C5F"/>
    <w:rsid w:val="00CD3FB2"/>
    <w:rsid w:val="00CD4590"/>
    <w:rsid w:val="00CD4D4E"/>
    <w:rsid w:val="00CE053D"/>
    <w:rsid w:val="00CE396E"/>
    <w:rsid w:val="00CE7CF7"/>
    <w:rsid w:val="00D02012"/>
    <w:rsid w:val="00D04CD8"/>
    <w:rsid w:val="00D07DC1"/>
    <w:rsid w:val="00D11212"/>
    <w:rsid w:val="00D12C12"/>
    <w:rsid w:val="00D22820"/>
    <w:rsid w:val="00D36C60"/>
    <w:rsid w:val="00D47D57"/>
    <w:rsid w:val="00D53E71"/>
    <w:rsid w:val="00D5611F"/>
    <w:rsid w:val="00D60D6A"/>
    <w:rsid w:val="00D7759B"/>
    <w:rsid w:val="00D854B3"/>
    <w:rsid w:val="00D939FF"/>
    <w:rsid w:val="00DA096B"/>
    <w:rsid w:val="00DA4FB0"/>
    <w:rsid w:val="00DA7A4D"/>
    <w:rsid w:val="00DC6D5A"/>
    <w:rsid w:val="00DE0B3E"/>
    <w:rsid w:val="00DE0BDE"/>
    <w:rsid w:val="00E10074"/>
    <w:rsid w:val="00E125A5"/>
    <w:rsid w:val="00E16B3A"/>
    <w:rsid w:val="00E26EC6"/>
    <w:rsid w:val="00E347EA"/>
    <w:rsid w:val="00E4330B"/>
    <w:rsid w:val="00E45339"/>
    <w:rsid w:val="00E6096E"/>
    <w:rsid w:val="00E6657D"/>
    <w:rsid w:val="00E94CBC"/>
    <w:rsid w:val="00E96BF5"/>
    <w:rsid w:val="00E97D0A"/>
    <w:rsid w:val="00EA35CF"/>
    <w:rsid w:val="00EB3DE4"/>
    <w:rsid w:val="00EB757C"/>
    <w:rsid w:val="00EC1DD3"/>
    <w:rsid w:val="00EC2A72"/>
    <w:rsid w:val="00ED160D"/>
    <w:rsid w:val="00ED2AC6"/>
    <w:rsid w:val="00ED5D41"/>
    <w:rsid w:val="00ED5DEE"/>
    <w:rsid w:val="00EE25D7"/>
    <w:rsid w:val="00EF508D"/>
    <w:rsid w:val="00F034A0"/>
    <w:rsid w:val="00F06B7D"/>
    <w:rsid w:val="00F1157D"/>
    <w:rsid w:val="00F152CC"/>
    <w:rsid w:val="00F224EE"/>
    <w:rsid w:val="00F27E31"/>
    <w:rsid w:val="00F34CD1"/>
    <w:rsid w:val="00F51A1A"/>
    <w:rsid w:val="00F54BB1"/>
    <w:rsid w:val="00F7623A"/>
    <w:rsid w:val="00F7799B"/>
    <w:rsid w:val="00F807E1"/>
    <w:rsid w:val="00F82EE9"/>
    <w:rsid w:val="00F83EF6"/>
    <w:rsid w:val="00F909C4"/>
    <w:rsid w:val="00FA237F"/>
    <w:rsid w:val="00FA2A7B"/>
    <w:rsid w:val="00FC0408"/>
    <w:rsid w:val="00FC298C"/>
    <w:rsid w:val="00FD0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76BB7"/>
  <w15:docId w15:val="{A14270E5-7489-44D3-8FAC-77ADFB30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4CD8"/>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D04CD8"/>
    <w:pPr>
      <w:widowControl/>
      <w:shd w:val="clear" w:color="auto" w:fill="E56300"/>
      <w:autoSpaceDE/>
      <w:autoSpaceDN/>
      <w:spacing w:before="5280" w:after="160" w:line="320" w:lineRule="atLeast"/>
      <w:jc w:val="center"/>
      <w:outlineLvl w:val="0"/>
    </w:pPr>
    <w:rPr>
      <w:rFonts w:ascii="Tahoma" w:eastAsiaTheme="majorEastAsia" w:hAnsi="Tahoma"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D04CD8"/>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D04CD8"/>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D04CD8"/>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D04CD8"/>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D04CD8"/>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D04C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C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C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D04CD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04CD8"/>
  </w:style>
  <w:style w:type="paragraph" w:styleId="TOC1">
    <w:name w:val="toc 1"/>
    <w:next w:val="Normal"/>
    <w:autoRedefine/>
    <w:uiPriority w:val="39"/>
    <w:unhideWhenUsed/>
    <w:qFormat/>
    <w:rsid w:val="00D04CD8"/>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D04CD8"/>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D04CD8"/>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D04CD8"/>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pPr>
      <w:spacing w:before="178"/>
      <w:jc w:val="center"/>
    </w:pPr>
    <w:rPr>
      <w:sz w:val="44"/>
      <w:szCs w:val="44"/>
    </w:rPr>
  </w:style>
  <w:style w:type="paragraph" w:styleId="ListParagraph">
    <w:name w:val="List Paragraph"/>
    <w:basedOn w:val="Normal"/>
    <w:uiPriority w:val="1"/>
    <w:pPr>
      <w:ind w:left="1338" w:hanging="359"/>
    </w:pPr>
  </w:style>
  <w:style w:type="paragraph" w:customStyle="1" w:styleId="TableParagraph">
    <w:name w:val="Table Paragraph"/>
    <w:basedOn w:val="Normal"/>
    <w:uiPriority w:val="1"/>
    <w:pPr>
      <w:spacing w:before="158"/>
      <w:ind w:left="102"/>
    </w:pPr>
  </w:style>
  <w:style w:type="paragraph" w:styleId="Header">
    <w:name w:val="header"/>
    <w:next w:val="Normal"/>
    <w:link w:val="HeaderChar"/>
    <w:autoRedefine/>
    <w:uiPriority w:val="99"/>
    <w:unhideWhenUsed/>
    <w:qFormat/>
    <w:rsid w:val="00D04CD8"/>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D04CD8"/>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D04CD8"/>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D04CD8"/>
    <w:rPr>
      <w:rFonts w:ascii="Tahoma" w:eastAsiaTheme="minorEastAsia" w:hAnsi="Tahoma" w:cs="Tahoma"/>
      <w:color w:val="000000" w:themeColor="text1"/>
      <w:kern w:val="2"/>
      <w:sz w:val="20"/>
      <w:szCs w:val="20"/>
      <w:lang w:eastAsia="zh-CN"/>
      <w14:ligatures w14:val="standardContextual"/>
    </w:rPr>
  </w:style>
  <w:style w:type="paragraph" w:styleId="Revision">
    <w:name w:val="Revision"/>
    <w:hidden/>
    <w:uiPriority w:val="99"/>
    <w:semiHidden/>
    <w:rsid w:val="00D04CD8"/>
    <w:pPr>
      <w:widowControl/>
      <w:autoSpaceDE/>
      <w:autoSpaceDN/>
    </w:pPr>
    <w:rPr>
      <w:rFonts w:ascii="Tahoma" w:eastAsia="Tahoma" w:hAnsi="Tahoma" w:cs="Tahoma"/>
    </w:rPr>
  </w:style>
  <w:style w:type="character" w:styleId="CommentReference">
    <w:name w:val="annotation reference"/>
    <w:basedOn w:val="DefaultParagraphFont"/>
    <w:uiPriority w:val="99"/>
    <w:semiHidden/>
    <w:unhideWhenUsed/>
    <w:rsid w:val="00D04CD8"/>
    <w:rPr>
      <w:sz w:val="16"/>
      <w:szCs w:val="16"/>
    </w:rPr>
  </w:style>
  <w:style w:type="paragraph" w:styleId="CommentText">
    <w:name w:val="annotation text"/>
    <w:basedOn w:val="Normal"/>
    <w:link w:val="CommentTextChar"/>
    <w:uiPriority w:val="99"/>
    <w:unhideWhenUsed/>
    <w:rsid w:val="001944BD"/>
    <w:rPr>
      <w:sz w:val="20"/>
      <w:szCs w:val="20"/>
    </w:rPr>
  </w:style>
  <w:style w:type="character" w:customStyle="1" w:styleId="CommentTextChar">
    <w:name w:val="Comment Text Char"/>
    <w:basedOn w:val="DefaultParagraphFont"/>
    <w:link w:val="CommentText"/>
    <w:uiPriority w:val="99"/>
    <w:rsid w:val="001944BD"/>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D04CD8"/>
    <w:rPr>
      <w:b/>
      <w:bCs/>
      <w:sz w:val="20"/>
      <w:szCs w:val="20"/>
    </w:rPr>
  </w:style>
  <w:style w:type="character" w:customStyle="1" w:styleId="CommentSubjectChar">
    <w:name w:val="Comment Subject Char"/>
    <w:basedOn w:val="DefaultParagraphFont"/>
    <w:link w:val="CommentSubject"/>
    <w:uiPriority w:val="99"/>
    <w:semiHidden/>
    <w:rsid w:val="00D04CD8"/>
    <w:rPr>
      <w:rFonts w:ascii="Tahoma" w:eastAsiaTheme="minorEastAsia" w:hAnsi="Tahoma" w:cs="Tahoma"/>
      <w:b/>
      <w:bCs/>
      <w:color w:val="000000" w:themeColor="text1"/>
      <w:kern w:val="2"/>
      <w:sz w:val="20"/>
      <w:szCs w:val="20"/>
      <w:lang w:eastAsia="zh-CN"/>
      <w14:ligatures w14:val="standardContextual"/>
    </w:rPr>
  </w:style>
  <w:style w:type="character" w:styleId="Hyperlink">
    <w:name w:val="Hyperlink"/>
    <w:basedOn w:val="DefaultParagraphFont"/>
    <w:uiPriority w:val="99"/>
    <w:unhideWhenUsed/>
    <w:qFormat/>
    <w:rsid w:val="00D04CD8"/>
    <w:rPr>
      <w:rFonts w:ascii="Tahoma" w:hAnsi="Tahoma" w:cs="Tahoma"/>
      <w:b/>
      <w:bCs/>
      <w:iCs w:val="0"/>
      <w:color w:val="04427D"/>
      <w:sz w:val="23"/>
      <w:szCs w:val="23"/>
      <w:u w:val="single" w:color="04427D"/>
    </w:rPr>
  </w:style>
  <w:style w:type="character" w:styleId="UnresolvedMention">
    <w:name w:val="Unresolved Mention"/>
    <w:basedOn w:val="DefaultParagraphFont"/>
    <w:uiPriority w:val="99"/>
    <w:semiHidden/>
    <w:unhideWhenUsed/>
    <w:rsid w:val="00D04CD8"/>
    <w:rPr>
      <w:color w:val="605E5C"/>
      <w:shd w:val="clear" w:color="auto" w:fill="E1DFDD"/>
    </w:rPr>
  </w:style>
  <w:style w:type="paragraph" w:customStyle="1" w:styleId="Style1">
    <w:name w:val="Style1"/>
    <w:basedOn w:val="BodyText"/>
    <w:link w:val="Style1Char"/>
    <w:rsid w:val="00B73211"/>
    <w:pPr>
      <w:spacing w:before="163" w:line="276" w:lineRule="auto"/>
      <w:ind w:left="359" w:right="355"/>
    </w:pPr>
    <w:rPr>
      <w:b/>
      <w:color w:val="163E64"/>
      <w:u w:val="single"/>
    </w:rPr>
  </w:style>
  <w:style w:type="character" w:customStyle="1" w:styleId="BodyTextChar">
    <w:name w:val="Body Text Char"/>
    <w:basedOn w:val="DefaultParagraphFont"/>
    <w:link w:val="BodyText"/>
    <w:uiPriority w:val="1"/>
    <w:rsid w:val="00D04CD8"/>
    <w:rPr>
      <w:rFonts w:ascii="Tahoma" w:eastAsiaTheme="minorEastAsia" w:hAnsi="Tahoma" w:cs="Tahoma"/>
      <w:color w:val="000000" w:themeColor="text1"/>
      <w:kern w:val="2"/>
      <w:sz w:val="23"/>
      <w:szCs w:val="23"/>
      <w:lang w:eastAsia="zh-CN"/>
      <w14:ligatures w14:val="standardContextual"/>
    </w:rPr>
  </w:style>
  <w:style w:type="character" w:customStyle="1" w:styleId="Style1Char">
    <w:name w:val="Style1 Char"/>
    <w:basedOn w:val="BodyTextChar"/>
    <w:link w:val="Style1"/>
    <w:rsid w:val="00B73211"/>
    <w:rPr>
      <w:rFonts w:ascii="Tahoma" w:eastAsia="Tahoma" w:hAnsi="Tahoma" w:cs="Tahoma"/>
      <w:b/>
      <w:color w:val="163E64"/>
      <w:kern w:val="2"/>
      <w:sz w:val="23"/>
      <w:szCs w:val="23"/>
      <w:u w:val="single"/>
      <w:lang w:eastAsia="zh-CN"/>
      <w14:ligatures w14:val="standardContextual"/>
    </w:rPr>
  </w:style>
  <w:style w:type="paragraph" w:customStyle="1" w:styleId="Style2">
    <w:name w:val="Style2"/>
    <w:basedOn w:val="Heading2"/>
    <w:link w:val="Style2Char"/>
    <w:rsid w:val="00B109D6"/>
    <w:pPr>
      <w:numPr>
        <w:ilvl w:val="1"/>
        <w:numId w:val="2"/>
      </w:numPr>
      <w:tabs>
        <w:tab w:val="left" w:pos="1078"/>
      </w:tabs>
      <w:spacing w:before="122"/>
      <w:ind w:left="1078" w:hanging="718"/>
    </w:pPr>
    <w:rPr>
      <w:color w:val="163E64"/>
    </w:rPr>
  </w:style>
  <w:style w:type="character" w:customStyle="1" w:styleId="Heading2Char">
    <w:name w:val="Heading 2 Char"/>
    <w:basedOn w:val="DefaultParagraphFont"/>
    <w:link w:val="Heading2"/>
    <w:uiPriority w:val="9"/>
    <w:rsid w:val="00D04CD8"/>
    <w:rPr>
      <w:rFonts w:ascii="Tahoma" w:eastAsiaTheme="majorEastAsia" w:hAnsi="Tahoma" w:cstheme="majorBidi"/>
      <w:b/>
      <w:bCs/>
      <w:color w:val="E56300"/>
      <w:kern w:val="2"/>
      <w:sz w:val="32"/>
      <w:szCs w:val="28"/>
      <w:lang w:eastAsia="zh-CN"/>
      <w14:ligatures w14:val="standardContextual"/>
    </w:rPr>
  </w:style>
  <w:style w:type="character" w:customStyle="1" w:styleId="Style2Char">
    <w:name w:val="Style2 Char"/>
    <w:basedOn w:val="Heading2Char"/>
    <w:link w:val="Style2"/>
    <w:rsid w:val="00B109D6"/>
    <w:rPr>
      <w:rFonts w:ascii="Tahoma" w:eastAsiaTheme="majorEastAsia" w:hAnsi="Tahoma" w:cstheme="majorBidi"/>
      <w:b/>
      <w:bCs/>
      <w:color w:val="163E64"/>
      <w:kern w:val="2"/>
      <w:sz w:val="32"/>
      <w:szCs w:val="28"/>
      <w:lang w:eastAsia="zh-CN"/>
      <w14:ligatures w14:val="standardContextual"/>
    </w:rPr>
  </w:style>
  <w:style w:type="paragraph" w:customStyle="1" w:styleId="Style3">
    <w:name w:val="Style3"/>
    <w:basedOn w:val="BodyText"/>
    <w:link w:val="Style3Char"/>
    <w:rsid w:val="00C05D50"/>
    <w:pPr>
      <w:spacing w:before="223" w:line="276" w:lineRule="auto"/>
      <w:ind w:right="356"/>
    </w:pPr>
    <w:rPr>
      <w:b/>
      <w:color w:val="002060"/>
      <w:u w:val="single"/>
    </w:rPr>
  </w:style>
  <w:style w:type="character" w:customStyle="1" w:styleId="Style3Char">
    <w:name w:val="Style3 Char"/>
    <w:basedOn w:val="BodyTextChar"/>
    <w:link w:val="Style3"/>
    <w:rsid w:val="00C05D50"/>
    <w:rPr>
      <w:rFonts w:ascii="Tahoma" w:eastAsia="Tahoma" w:hAnsi="Tahoma" w:cs="Tahoma"/>
      <w:b/>
      <w:color w:val="002060"/>
      <w:kern w:val="2"/>
      <w:sz w:val="23"/>
      <w:szCs w:val="23"/>
      <w:u w:val="single"/>
      <w:lang w:eastAsia="zh-CN"/>
      <w14:ligatures w14:val="standardContextual"/>
    </w:rPr>
  </w:style>
  <w:style w:type="character" w:styleId="FollowedHyperlink">
    <w:name w:val="FollowedHyperlink"/>
    <w:basedOn w:val="DefaultParagraphFont"/>
    <w:uiPriority w:val="99"/>
    <w:semiHidden/>
    <w:unhideWhenUsed/>
    <w:qFormat/>
    <w:rsid w:val="00D04CD8"/>
    <w:rPr>
      <w:rFonts w:ascii="Tahoma" w:hAnsi="Tahoma"/>
      <w:b/>
      <w:bCs/>
      <w:color w:val="04427D"/>
      <w:sz w:val="23"/>
      <w:szCs w:val="23"/>
      <w:u w:val="single" w:color="04427D"/>
    </w:rPr>
  </w:style>
  <w:style w:type="paragraph" w:customStyle="1" w:styleId="pf0">
    <w:name w:val="pf0"/>
    <w:basedOn w:val="Normal"/>
    <w:rsid w:val="00E6096E"/>
    <w:pPr>
      <w:spacing w:before="100" w:beforeAutospacing="1" w:after="100" w:afterAutospacing="1"/>
      <w:ind w:left="360" w:right="354"/>
    </w:pPr>
    <w:rPr>
      <w:rFonts w:ascii="Times New Roman" w:eastAsia="Times New Roman" w:hAnsi="Times New Roman" w:cs="Times New Roman"/>
      <w:sz w:val="24"/>
      <w:szCs w:val="24"/>
    </w:rPr>
  </w:style>
  <w:style w:type="character" w:customStyle="1" w:styleId="cf01">
    <w:name w:val="cf01"/>
    <w:basedOn w:val="DefaultParagraphFont"/>
    <w:rsid w:val="00E6096E"/>
    <w:rPr>
      <w:rFonts w:ascii="Segoe UI" w:hAnsi="Segoe UI" w:cs="Segoe UI" w:hint="default"/>
      <w:sz w:val="18"/>
      <w:szCs w:val="18"/>
    </w:rPr>
  </w:style>
  <w:style w:type="paragraph" w:customStyle="1" w:styleId="Text1">
    <w:name w:val="Text 1"/>
    <w:basedOn w:val="Normal"/>
    <w:uiPriority w:val="99"/>
    <w:rsid w:val="00754A13"/>
    <w:pPr>
      <w:tabs>
        <w:tab w:val="left" w:pos="720"/>
        <w:tab w:val="left" w:pos="1680"/>
        <w:tab w:val="left" w:pos="2400"/>
        <w:tab w:val="left" w:pos="3120"/>
      </w:tabs>
    </w:pPr>
    <w:rPr>
      <w:rFonts w:ascii="Times New Roman" w:eastAsia="Times New Roman" w:hAnsi="Times New Roman" w:cs="Times New Roman"/>
      <w:sz w:val="24"/>
      <w:szCs w:val="20"/>
    </w:rPr>
  </w:style>
  <w:style w:type="paragraph" w:customStyle="1" w:styleId="Link">
    <w:name w:val="Link"/>
    <w:basedOn w:val="Normal"/>
    <w:link w:val="LinkChar"/>
    <w:rsid w:val="00754A13"/>
    <w:rPr>
      <w:rFonts w:eastAsia="Times New Roman"/>
      <w:b/>
      <w:color w:val="F79646" w:themeColor="accent6"/>
      <w:u w:val="single"/>
    </w:rPr>
  </w:style>
  <w:style w:type="character" w:customStyle="1" w:styleId="LinkChar">
    <w:name w:val="Link Char"/>
    <w:basedOn w:val="DefaultParagraphFont"/>
    <w:link w:val="Link"/>
    <w:rsid w:val="00754A13"/>
    <w:rPr>
      <w:rFonts w:ascii="Tahoma" w:eastAsia="Times New Roman" w:hAnsi="Tahoma" w:cs="Tahoma"/>
      <w:b/>
      <w:color w:val="F79646" w:themeColor="accent6"/>
      <w:sz w:val="23"/>
      <w:szCs w:val="23"/>
      <w:u w:val="single"/>
    </w:rPr>
  </w:style>
  <w:style w:type="character" w:customStyle="1" w:styleId="Itlc">
    <w:name w:val="Itlc"/>
    <w:uiPriority w:val="99"/>
    <w:rsid w:val="00BC55BB"/>
    <w:rPr>
      <w:i/>
      <w:color w:val="FF0000"/>
    </w:rPr>
  </w:style>
  <w:style w:type="paragraph" w:styleId="ListBullet">
    <w:name w:val="List Bullet"/>
    <w:basedOn w:val="Normal"/>
    <w:uiPriority w:val="99"/>
    <w:unhideWhenUsed/>
    <w:rsid w:val="00D04CD8"/>
    <w:pPr>
      <w:numPr>
        <w:numId w:val="3"/>
      </w:numPr>
      <w:contextualSpacing/>
    </w:pPr>
  </w:style>
  <w:style w:type="paragraph" w:styleId="ListBullet2">
    <w:name w:val="List Bullet 2"/>
    <w:basedOn w:val="Normal"/>
    <w:uiPriority w:val="99"/>
    <w:unhideWhenUsed/>
    <w:rsid w:val="00D04CD8"/>
    <w:pPr>
      <w:numPr>
        <w:numId w:val="4"/>
      </w:numPr>
      <w:contextualSpacing/>
    </w:pPr>
  </w:style>
  <w:style w:type="paragraph" w:styleId="TOCHeading">
    <w:name w:val="TOC Heading"/>
    <w:next w:val="Normal"/>
    <w:autoRedefine/>
    <w:uiPriority w:val="39"/>
    <w:unhideWhenUsed/>
    <w:qFormat/>
    <w:rsid w:val="00D04CD8"/>
    <w:pPr>
      <w:pageBreakBefore/>
      <w:widowControl/>
      <w:autoSpaceDE/>
      <w:autoSpaceDN/>
      <w:spacing w:after="160" w:line="278" w:lineRule="auto"/>
      <w:jc w:val="center"/>
    </w:pPr>
    <w:rPr>
      <w:rFonts w:ascii="Tahoma" w:eastAsiaTheme="majorEastAsia" w:hAnsi="Tahoma" w:cs="Tahoma"/>
      <w:b/>
      <w:bCs/>
      <w:sz w:val="44"/>
      <w:szCs w:val="44"/>
    </w:rPr>
  </w:style>
  <w:style w:type="paragraph" w:customStyle="1" w:styleId="TableTitle">
    <w:name w:val="Table Title"/>
    <w:qFormat/>
    <w:rsid w:val="00D04CD8"/>
    <w:pPr>
      <w:keepNext/>
      <w:spacing w:before="120" w:after="120" w:line="320" w:lineRule="atLeast"/>
    </w:pPr>
    <w:rPr>
      <w:rFonts w:ascii="Tahoma" w:eastAsia="Times New Roman" w:hAnsi="Tahoma" w:cs="Tahoma"/>
      <w:b/>
      <w:color w:val="04427D"/>
      <w:sz w:val="23"/>
      <w:szCs w:val="23"/>
      <w:u w:val="single"/>
    </w:rPr>
  </w:style>
  <w:style w:type="paragraph" w:customStyle="1" w:styleId="Introduction">
    <w:name w:val="Introduction"/>
    <w:next w:val="Normal"/>
    <w:autoRedefine/>
    <w:qFormat/>
    <w:rsid w:val="00D04CD8"/>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Heading6Char">
    <w:name w:val="Heading 6 Char"/>
    <w:basedOn w:val="DefaultParagraphFont"/>
    <w:link w:val="Heading6"/>
    <w:uiPriority w:val="9"/>
    <w:semiHidden/>
    <w:rsid w:val="00D04CD8"/>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D04CD8"/>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D04CD8"/>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D04CD8"/>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1Char">
    <w:name w:val="Heading 1 Char"/>
    <w:basedOn w:val="DefaultParagraphFont"/>
    <w:link w:val="Heading1"/>
    <w:uiPriority w:val="9"/>
    <w:rsid w:val="00D04CD8"/>
    <w:rPr>
      <w:rFonts w:ascii="Tahoma" w:eastAsiaTheme="majorEastAsia" w:hAnsi="Tahoma" w:cs="Calibri"/>
      <w:b/>
      <w:bCs/>
      <w:color w:val="FFFFFF" w:themeColor="background1"/>
      <w:kern w:val="2"/>
      <w:sz w:val="144"/>
      <w:szCs w:val="180"/>
      <w:shd w:val="clear" w:color="auto" w:fill="E56300"/>
      <w:lang w:eastAsia="zh-CN"/>
      <w14:ligatures w14:val="standardContextual"/>
    </w:rPr>
  </w:style>
  <w:style w:type="character" w:customStyle="1" w:styleId="Heading3Char">
    <w:name w:val="Heading 3 Char"/>
    <w:basedOn w:val="DefaultParagraphFont"/>
    <w:link w:val="Heading3"/>
    <w:uiPriority w:val="9"/>
    <w:rsid w:val="00D04CD8"/>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D04CD8"/>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D04CD8"/>
    <w:rPr>
      <w:rFonts w:ascii="Tahoma" w:eastAsiaTheme="majorEastAsia" w:hAnsi="Tahoma" w:cstheme="majorBidi"/>
      <w:color w:val="04427D"/>
      <w:kern w:val="2"/>
      <w:sz w:val="26"/>
      <w:szCs w:val="23"/>
      <w:lang w:eastAsia="zh-CN"/>
      <w14:ligatures w14:val="standardContextual"/>
    </w:rPr>
  </w:style>
  <w:style w:type="paragraph" w:styleId="NoSpacing">
    <w:name w:val="No Spacing"/>
    <w:uiPriority w:val="1"/>
    <w:qFormat/>
    <w:rsid w:val="00D04CD8"/>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styleId="BalloonText">
    <w:name w:val="Balloon Text"/>
    <w:basedOn w:val="Normal"/>
    <w:link w:val="BalloonTextChar"/>
    <w:uiPriority w:val="99"/>
    <w:semiHidden/>
    <w:unhideWhenUsed/>
    <w:rsid w:val="00D04C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CD8"/>
    <w:rPr>
      <w:rFonts w:ascii="Segoe UI" w:eastAsiaTheme="minorEastAsia" w:hAnsi="Segoe UI" w:cs="Segoe UI"/>
      <w:color w:val="000000" w:themeColor="text1"/>
      <w:kern w:val="2"/>
      <w:sz w:val="18"/>
      <w:szCs w:val="18"/>
      <w:lang w:eastAsia="zh-CN"/>
      <w14:ligatures w14:val="standardContextual"/>
    </w:rPr>
  </w:style>
  <w:style w:type="paragraph" w:styleId="NormalWeb">
    <w:name w:val="Normal (Web)"/>
    <w:basedOn w:val="Normal"/>
    <w:uiPriority w:val="99"/>
    <w:semiHidden/>
    <w:unhideWhenUsed/>
    <w:rsid w:val="00D04CD8"/>
    <w:rPr>
      <w:rFonts w:ascii="Times New Roman" w:eastAsiaTheme="minorHAnsi" w:hAnsi="Times New Roman" w:cs="Times New Roman"/>
      <w:sz w:val="24"/>
      <w:szCs w:val="24"/>
    </w:rPr>
  </w:style>
  <w:style w:type="table" w:styleId="TableGrid">
    <w:name w:val="Table Grid"/>
    <w:basedOn w:val="TableNormal"/>
    <w:uiPriority w:val="59"/>
    <w:rsid w:val="00D04CD8"/>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D04CD8"/>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D04CD8"/>
    <w:pPr>
      <w:widowControl/>
      <w:numPr>
        <w:numId w:val="5"/>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D04CD8"/>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D04CD8"/>
    <w:pPr>
      <w:widowControl/>
      <w:numPr>
        <w:numId w:val="6"/>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D04CD8"/>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D04CD8"/>
    <w:pPr>
      <w:widowControl/>
      <w:numPr>
        <w:numId w:val="7"/>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D04CD8"/>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D04CD8"/>
    <w:pPr>
      <w:keepLines/>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D04CD8"/>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D04CD8"/>
    <w:pPr>
      <w:ind w:left="360" w:hanging="360"/>
      <w:contextualSpacing/>
    </w:pPr>
  </w:style>
  <w:style w:type="paragraph" w:customStyle="1" w:styleId="BodyTextTableNumbers">
    <w:name w:val="Body Text (Table Numbers)"/>
    <w:next w:val="Normal"/>
    <w:autoRedefine/>
    <w:qFormat/>
    <w:rsid w:val="00D04CD8"/>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D04CD8"/>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D04CD8"/>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D04CD8"/>
    <w:rPr>
      <w:vertAlign w:val="superscript"/>
    </w:rPr>
  </w:style>
  <w:style w:type="paragraph" w:customStyle="1" w:styleId="BodyTextTableBody">
    <w:name w:val="Body Text (Table Body)"/>
    <w:next w:val="Normal"/>
    <w:autoRedefine/>
    <w:qFormat/>
    <w:rsid w:val="00D04CD8"/>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D04CD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TOC4">
    <w:name w:val="toc 4"/>
    <w:basedOn w:val="Normal"/>
    <w:next w:val="Normal"/>
    <w:autoRedefine/>
    <w:uiPriority w:val="39"/>
    <w:unhideWhenUsed/>
    <w:rsid w:val="00D04CD8"/>
    <w:pPr>
      <w:spacing w:after="100"/>
      <w:ind w:left="6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9104">
      <w:bodyDiv w:val="1"/>
      <w:marLeft w:val="0"/>
      <w:marRight w:val="0"/>
      <w:marTop w:val="0"/>
      <w:marBottom w:val="0"/>
      <w:divBdr>
        <w:top w:val="none" w:sz="0" w:space="0" w:color="auto"/>
        <w:left w:val="none" w:sz="0" w:space="0" w:color="auto"/>
        <w:bottom w:val="none" w:sz="0" w:space="0" w:color="auto"/>
        <w:right w:val="none" w:sz="0" w:space="0" w:color="auto"/>
      </w:divBdr>
    </w:div>
    <w:div w:id="259917479">
      <w:bodyDiv w:val="1"/>
      <w:marLeft w:val="0"/>
      <w:marRight w:val="0"/>
      <w:marTop w:val="0"/>
      <w:marBottom w:val="0"/>
      <w:divBdr>
        <w:top w:val="none" w:sz="0" w:space="0" w:color="auto"/>
        <w:left w:val="none" w:sz="0" w:space="0" w:color="auto"/>
        <w:bottom w:val="none" w:sz="0" w:space="0" w:color="auto"/>
        <w:right w:val="none" w:sz="0" w:space="0" w:color="auto"/>
      </w:divBdr>
    </w:div>
    <w:div w:id="312295153">
      <w:bodyDiv w:val="1"/>
      <w:marLeft w:val="0"/>
      <w:marRight w:val="0"/>
      <w:marTop w:val="0"/>
      <w:marBottom w:val="0"/>
      <w:divBdr>
        <w:top w:val="none" w:sz="0" w:space="0" w:color="auto"/>
        <w:left w:val="none" w:sz="0" w:space="0" w:color="auto"/>
        <w:bottom w:val="none" w:sz="0" w:space="0" w:color="auto"/>
        <w:right w:val="none" w:sz="0" w:space="0" w:color="auto"/>
      </w:divBdr>
    </w:div>
    <w:div w:id="830755835">
      <w:bodyDiv w:val="1"/>
      <w:marLeft w:val="0"/>
      <w:marRight w:val="0"/>
      <w:marTop w:val="0"/>
      <w:marBottom w:val="0"/>
      <w:divBdr>
        <w:top w:val="none" w:sz="0" w:space="0" w:color="auto"/>
        <w:left w:val="none" w:sz="0" w:space="0" w:color="auto"/>
        <w:bottom w:val="none" w:sz="0" w:space="0" w:color="auto"/>
        <w:right w:val="none" w:sz="0" w:space="0" w:color="auto"/>
      </w:divBdr>
    </w:div>
    <w:div w:id="846603627">
      <w:bodyDiv w:val="1"/>
      <w:marLeft w:val="0"/>
      <w:marRight w:val="0"/>
      <w:marTop w:val="0"/>
      <w:marBottom w:val="0"/>
      <w:divBdr>
        <w:top w:val="none" w:sz="0" w:space="0" w:color="auto"/>
        <w:left w:val="none" w:sz="0" w:space="0" w:color="auto"/>
        <w:bottom w:val="none" w:sz="0" w:space="0" w:color="auto"/>
        <w:right w:val="none" w:sz="0" w:space="0" w:color="auto"/>
      </w:divBdr>
    </w:div>
    <w:div w:id="968172169">
      <w:bodyDiv w:val="1"/>
      <w:marLeft w:val="0"/>
      <w:marRight w:val="0"/>
      <w:marTop w:val="0"/>
      <w:marBottom w:val="0"/>
      <w:divBdr>
        <w:top w:val="none" w:sz="0" w:space="0" w:color="auto"/>
        <w:left w:val="none" w:sz="0" w:space="0" w:color="auto"/>
        <w:bottom w:val="none" w:sz="0" w:space="0" w:color="auto"/>
        <w:right w:val="none" w:sz="0" w:space="0" w:color="auto"/>
      </w:divBdr>
    </w:div>
    <w:div w:id="1136292373">
      <w:bodyDiv w:val="1"/>
      <w:marLeft w:val="0"/>
      <w:marRight w:val="0"/>
      <w:marTop w:val="0"/>
      <w:marBottom w:val="0"/>
      <w:divBdr>
        <w:top w:val="none" w:sz="0" w:space="0" w:color="auto"/>
        <w:left w:val="none" w:sz="0" w:space="0" w:color="auto"/>
        <w:bottom w:val="none" w:sz="0" w:space="0" w:color="auto"/>
        <w:right w:val="none" w:sz="0" w:space="0" w:color="auto"/>
      </w:divBdr>
    </w:div>
    <w:div w:id="1227302052">
      <w:bodyDiv w:val="1"/>
      <w:marLeft w:val="0"/>
      <w:marRight w:val="0"/>
      <w:marTop w:val="0"/>
      <w:marBottom w:val="0"/>
      <w:divBdr>
        <w:top w:val="none" w:sz="0" w:space="0" w:color="auto"/>
        <w:left w:val="none" w:sz="0" w:space="0" w:color="auto"/>
        <w:bottom w:val="none" w:sz="0" w:space="0" w:color="auto"/>
        <w:right w:val="none" w:sz="0" w:space="0" w:color="auto"/>
      </w:divBdr>
    </w:div>
    <w:div w:id="1288972094">
      <w:bodyDiv w:val="1"/>
      <w:marLeft w:val="0"/>
      <w:marRight w:val="0"/>
      <w:marTop w:val="0"/>
      <w:marBottom w:val="0"/>
      <w:divBdr>
        <w:top w:val="none" w:sz="0" w:space="0" w:color="auto"/>
        <w:left w:val="none" w:sz="0" w:space="0" w:color="auto"/>
        <w:bottom w:val="none" w:sz="0" w:space="0" w:color="auto"/>
        <w:right w:val="none" w:sz="0" w:space="0" w:color="auto"/>
      </w:divBdr>
    </w:div>
    <w:div w:id="1600796693">
      <w:bodyDiv w:val="1"/>
      <w:marLeft w:val="0"/>
      <w:marRight w:val="0"/>
      <w:marTop w:val="0"/>
      <w:marBottom w:val="0"/>
      <w:divBdr>
        <w:top w:val="none" w:sz="0" w:space="0" w:color="auto"/>
        <w:left w:val="none" w:sz="0" w:space="0" w:color="auto"/>
        <w:bottom w:val="none" w:sz="0" w:space="0" w:color="auto"/>
        <w:right w:val="none" w:sz="0" w:space="0" w:color="auto"/>
      </w:divBdr>
    </w:div>
    <w:div w:id="1682313037">
      <w:bodyDiv w:val="1"/>
      <w:marLeft w:val="0"/>
      <w:marRight w:val="0"/>
      <w:marTop w:val="0"/>
      <w:marBottom w:val="0"/>
      <w:divBdr>
        <w:top w:val="none" w:sz="0" w:space="0" w:color="auto"/>
        <w:left w:val="none" w:sz="0" w:space="0" w:color="auto"/>
        <w:bottom w:val="none" w:sz="0" w:space="0" w:color="auto"/>
        <w:right w:val="none" w:sz="0" w:space="0" w:color="auto"/>
      </w:divBdr>
    </w:div>
    <w:div w:id="1722055929">
      <w:bodyDiv w:val="1"/>
      <w:marLeft w:val="0"/>
      <w:marRight w:val="0"/>
      <w:marTop w:val="0"/>
      <w:marBottom w:val="0"/>
      <w:divBdr>
        <w:top w:val="none" w:sz="0" w:space="0" w:color="auto"/>
        <w:left w:val="none" w:sz="0" w:space="0" w:color="auto"/>
        <w:bottom w:val="none" w:sz="0" w:space="0" w:color="auto"/>
        <w:right w:val="none" w:sz="0" w:space="0" w:color="auto"/>
      </w:divBdr>
    </w:div>
    <w:div w:id="1933658841">
      <w:bodyDiv w:val="1"/>
      <w:marLeft w:val="0"/>
      <w:marRight w:val="0"/>
      <w:marTop w:val="0"/>
      <w:marBottom w:val="0"/>
      <w:divBdr>
        <w:top w:val="none" w:sz="0" w:space="0" w:color="auto"/>
        <w:left w:val="none" w:sz="0" w:space="0" w:color="auto"/>
        <w:bottom w:val="none" w:sz="0" w:space="0" w:color="auto"/>
        <w:right w:val="none" w:sz="0" w:space="0" w:color="auto"/>
      </w:divBdr>
    </w:div>
    <w:div w:id="2100563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ydss.mo.gov/media/pdf/hospice-election-stmnt" TargetMode="External"/><Relationship Id="rId117" Type="http://schemas.openxmlformats.org/officeDocument/2006/relationships/hyperlink" Target="https://manuals.momed.com/forms/Physician_Certification_of_Terminal_Illness.pdf" TargetMode="External"/><Relationship Id="rId21" Type="http://schemas.openxmlformats.org/officeDocument/2006/relationships/hyperlink" Target="http://www.emomed.com/" TargetMode="External"/><Relationship Id="rId42" Type="http://schemas.openxmlformats.org/officeDocument/2006/relationships/hyperlink" Target="https://mydss.mo.gov/media/pdf/notification-term-hospice-benefits" TargetMode="External"/><Relationship Id="rId47" Type="http://schemas.openxmlformats.org/officeDocument/2006/relationships/hyperlink" Target="https://mydss.mo.gov/media/pdf/hospice-election-stmnt" TargetMode="External"/><Relationship Id="rId63" Type="http://schemas.openxmlformats.org/officeDocument/2006/relationships/hyperlink" Target="https://www.cdc.gov/wtc/pdfs/policies/ub-40-P.pdf" TargetMode="External"/><Relationship Id="rId68" Type="http://schemas.openxmlformats.org/officeDocument/2006/relationships/hyperlink" Target="https://www.cdc.gov/wtc/pdfs/policies/ub-40-P.pdf" TargetMode="External"/><Relationship Id="rId84" Type="http://schemas.openxmlformats.org/officeDocument/2006/relationships/hyperlink" Target="https://mydss.mo.gov/media/pdf/hospice-election-stmnt" TargetMode="External"/><Relationship Id="rId89" Type="http://schemas.openxmlformats.org/officeDocument/2006/relationships/hyperlink" Target="https://mmac.mo.gov/wp-content/uploads/sites/11/2023/05/Hospice_Nursing_Facility_Contacts-1.pdf" TargetMode="External"/><Relationship Id="rId112" Type="http://schemas.openxmlformats.org/officeDocument/2006/relationships/hyperlink" Target="https://mydss.mo.gov/media/pdf/notification-term-hospice-benefits" TargetMode="External"/><Relationship Id="rId133" Type="http://schemas.openxmlformats.org/officeDocument/2006/relationships/hyperlink" Target="https://www.cdc.gov/wtc/pdfs/policies/ub-40-P.pdf" TargetMode="External"/><Relationship Id="rId138" Type="http://schemas.openxmlformats.org/officeDocument/2006/relationships/fontTable" Target="fontTable.xml"/><Relationship Id="rId16" Type="http://schemas.openxmlformats.org/officeDocument/2006/relationships/hyperlink" Target="https://mydss.mo.gov/media/pdf/general-sections-manual" TargetMode="External"/><Relationship Id="rId107" Type="http://schemas.openxmlformats.org/officeDocument/2006/relationships/hyperlink" Target="https://mydss.mo.gov/media/pdf/notification-term-hospice-benefits" TargetMode="External"/><Relationship Id="rId11" Type="http://schemas.openxmlformats.org/officeDocument/2006/relationships/hyperlink" Target="https://mydss.mo.gov/mhd/news" TargetMode="External"/><Relationship Id="rId32" Type="http://schemas.openxmlformats.org/officeDocument/2006/relationships/hyperlink" Target="https://mydss.mo.gov/media/pdf/hospice-election-stmnt" TargetMode="External"/><Relationship Id="rId37" Type="http://schemas.openxmlformats.org/officeDocument/2006/relationships/hyperlink" Target="https://www.ecfr.gov/current/title-42/chapter-IV/subchapter-B/part-418" TargetMode="External"/><Relationship Id="rId53" Type="http://schemas.openxmlformats.org/officeDocument/2006/relationships/hyperlink" Target="http://www.cyberaccessonline.net/" TargetMode="External"/><Relationship Id="rId58" Type="http://schemas.openxmlformats.org/officeDocument/2006/relationships/hyperlink" Target="https://health.mo.gov/seniors/nursinghomes/pasrr.php" TargetMode="External"/><Relationship Id="rId74" Type="http://schemas.openxmlformats.org/officeDocument/2006/relationships/hyperlink" Target="https://mydss.mo.gov/media/pdf/aged-and-disabled-waiver-manual" TargetMode="External"/><Relationship Id="rId79" Type="http://schemas.openxmlformats.org/officeDocument/2006/relationships/hyperlink" Target="https://mydss.mo.gov/media/pdf/general-sections-manual" TargetMode="External"/><Relationship Id="rId102" Type="http://schemas.openxmlformats.org/officeDocument/2006/relationships/hyperlink" Target="https://mydss.mo.gov/media/pdf/notification-term-hospice-benefits" TargetMode="External"/><Relationship Id="rId123" Type="http://schemas.openxmlformats.org/officeDocument/2006/relationships/hyperlink" Target="https://www.emomed.com/public/publicdocs/5010%20Companion%20Guide.pdf" TargetMode="External"/><Relationship Id="rId128" Type="http://schemas.openxmlformats.org/officeDocument/2006/relationships/hyperlink" Target="https://mydss.mo.gov/media/pdf/general-sections-manual" TargetMode="External"/><Relationship Id="rId5" Type="http://schemas.openxmlformats.org/officeDocument/2006/relationships/webSettings" Target="webSettings.xml"/><Relationship Id="rId90" Type="http://schemas.openxmlformats.org/officeDocument/2006/relationships/hyperlink" Target="https://mmac.mo.gov/wp-content/uploads/sites/11/2023/05/Hospice_Nursing_Facility_Contacts-1.pdf" TargetMode="External"/><Relationship Id="rId95" Type="http://schemas.openxmlformats.org/officeDocument/2006/relationships/hyperlink" Target="https://mydss.mo.gov/media/pdf/physician-cert-terminal-illness" TargetMode="External"/><Relationship Id="rId22" Type="http://schemas.openxmlformats.org/officeDocument/2006/relationships/hyperlink" Target="https://mydss.mo.gov/media/pdf/physician-cert-terminal-illness" TargetMode="External"/><Relationship Id="rId27" Type="http://schemas.openxmlformats.org/officeDocument/2006/relationships/hyperlink" Target="https://mydss.mo.gov/media/pdf/hospice-election-stmnt" TargetMode="External"/><Relationship Id="rId43" Type="http://schemas.openxmlformats.org/officeDocument/2006/relationships/hyperlink" Target="https://mydss.mo.gov/media/pdf/notification-term-hospice-benefits" TargetMode="External"/><Relationship Id="rId48" Type="http://schemas.openxmlformats.org/officeDocument/2006/relationships/hyperlink" Target="https://mydss.mo.gov/media/pdf/notification-term-hospice-benefits" TargetMode="External"/><Relationship Id="rId64" Type="http://schemas.openxmlformats.org/officeDocument/2006/relationships/hyperlink" Target="https://mmac.mo.gov/wp-content/uploads/sites/11/2023/05/Hospice_Nursing_Facility_Contacts-1.pdf" TargetMode="External"/><Relationship Id="rId69" Type="http://schemas.openxmlformats.org/officeDocument/2006/relationships/hyperlink" Target="https://mydss.mo.gov/media/pdf/physicians-provider-manual" TargetMode="External"/><Relationship Id="rId113" Type="http://schemas.openxmlformats.org/officeDocument/2006/relationships/hyperlink" Target="https://mydss.mo.gov/media/pdf/hospice-election-stmnt" TargetMode="External"/><Relationship Id="rId118" Type="http://schemas.openxmlformats.org/officeDocument/2006/relationships/hyperlink" Target="https://mydss.mo.gov/media/pdf/notification-term-hospice-benefits" TargetMode="External"/><Relationship Id="rId134" Type="http://schemas.openxmlformats.org/officeDocument/2006/relationships/hyperlink" Target="https://www.cdc.gov/wtc/pdfs/policies/ub-40-P.pdf" TargetMode="Externa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ecfr.gov/current/title-42/chapter-IV/subchapter-B/part-418/subpart-C/subject-group-ECFR74797288a614803/section-418.76" TargetMode="External"/><Relationship Id="rId72" Type="http://schemas.openxmlformats.org/officeDocument/2006/relationships/hyperlink" Target="https://mydss.mo.gov/media/pdf/personal-care-manual" TargetMode="External"/><Relationship Id="rId80" Type="http://schemas.openxmlformats.org/officeDocument/2006/relationships/hyperlink" Target="https://mydss.mo.gov/media/pdf/hospice-election-stmnt" TargetMode="External"/><Relationship Id="rId85" Type="http://schemas.openxmlformats.org/officeDocument/2006/relationships/hyperlink" Target="https://mydss.mo.gov/media/pdf/hospice-election-stmnt" TargetMode="External"/><Relationship Id="rId93" Type="http://schemas.openxmlformats.org/officeDocument/2006/relationships/hyperlink" Target="https://mydss.mo.gov/media/pdf/certificate-medical-necessity" TargetMode="External"/><Relationship Id="rId98" Type="http://schemas.openxmlformats.org/officeDocument/2006/relationships/hyperlink" Target="https://mydss.mo.gov/media/pdf/physician-cert-terminal-illness" TargetMode="External"/><Relationship Id="rId121" Type="http://schemas.openxmlformats.org/officeDocument/2006/relationships/hyperlink" Target="https://mydss.mo.gov/media/pdf/hospice-fiscal-edit" TargetMode="External"/><Relationship Id="rId3" Type="http://schemas.openxmlformats.org/officeDocument/2006/relationships/styles" Target="styles.xml"/><Relationship Id="rId12" Type="http://schemas.openxmlformats.org/officeDocument/2006/relationships/hyperlink" Target="https://dss.mo.gov/mhd/providers/pages/cptagree.htm" TargetMode="External"/><Relationship Id="rId17" Type="http://schemas.openxmlformats.org/officeDocument/2006/relationships/hyperlink" Target="http://www.emomed.com/" TargetMode="External"/><Relationship Id="rId25" Type="http://schemas.openxmlformats.org/officeDocument/2006/relationships/hyperlink" Target="https://mydss.mo.gov/media/pdf/physician-cert-terminal-illness" TargetMode="External"/><Relationship Id="rId33" Type="http://schemas.openxmlformats.org/officeDocument/2006/relationships/hyperlink" Target="https://mydss.mo.gov/media/pdf/hospice-election-stmnt" TargetMode="External"/><Relationship Id="rId38" Type="http://schemas.openxmlformats.org/officeDocument/2006/relationships/hyperlink" Target="https://mydss.mo.gov/media/pdf/hospice-fiscal-edit" TargetMode="External"/><Relationship Id="rId46" Type="http://schemas.openxmlformats.org/officeDocument/2006/relationships/hyperlink" Target="https://mydss.mo.gov/media/pdf/notification-term-hospice-benefits" TargetMode="External"/><Relationship Id="rId59" Type="http://schemas.openxmlformats.org/officeDocument/2006/relationships/hyperlink" Target="https://health.mo.gov/seniors/nursinghomes/pasrr.php" TargetMode="External"/><Relationship Id="rId67" Type="http://schemas.openxmlformats.org/officeDocument/2006/relationships/hyperlink" Target="https://www.cms.gov/Medicare/CMS-Forms/CMS-Forms/downloads/cms1500.pdf" TargetMode="External"/><Relationship Id="rId103" Type="http://schemas.openxmlformats.org/officeDocument/2006/relationships/hyperlink" Target="https://mydss.mo.gov/media/pdf/notification-term-hospice-benefits" TargetMode="External"/><Relationship Id="rId108" Type="http://schemas.openxmlformats.org/officeDocument/2006/relationships/hyperlink" Target="https://mydss.mo.gov/media/pdf/notification-term-hospice-benefits" TargetMode="External"/><Relationship Id="rId116" Type="http://schemas.openxmlformats.org/officeDocument/2006/relationships/hyperlink" Target="https://manuals.momed.com/forms/Physician_Certification_of_Terminal_Illness.pdf" TargetMode="External"/><Relationship Id="rId124" Type="http://schemas.openxmlformats.org/officeDocument/2006/relationships/hyperlink" Target="https://www.emomed.com/public/publicdocs/D.0%20Companion%20Guide.pdf" TargetMode="External"/><Relationship Id="rId129" Type="http://schemas.openxmlformats.org/officeDocument/2006/relationships/hyperlink" Target="https://www.cdc.gov/wtc/pdfs/policies/ub-40-P.pdf" TargetMode="External"/><Relationship Id="rId137" Type="http://schemas.openxmlformats.org/officeDocument/2006/relationships/hyperlink" Target="https://commerce.ama-assn.org/store/ui"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mydss.mo.gov/media/pdf/notification-term-hospice-benefits" TargetMode="External"/><Relationship Id="rId54" Type="http://schemas.openxmlformats.org/officeDocument/2006/relationships/hyperlink" Target="mailto:CyberAccessHelpdesk@conduent.com" TargetMode="External"/><Relationship Id="rId62" Type="http://schemas.openxmlformats.org/officeDocument/2006/relationships/hyperlink" Target="https://www.cdc.gov/wtc/pdfs/policies/ub-40-P.pdf" TargetMode="External"/><Relationship Id="rId70" Type="http://schemas.openxmlformats.org/officeDocument/2006/relationships/hyperlink" Target="https://www.cms.gov/Medicare/CMS-Forms/CMS-Forms/downloads/cms1500.pdf" TargetMode="External"/><Relationship Id="rId75" Type="http://schemas.openxmlformats.org/officeDocument/2006/relationships/hyperlink" Target="https://mydss.mo.gov/media/pdf/aids-waiver-manual" TargetMode="External"/><Relationship Id="rId83" Type="http://schemas.openxmlformats.org/officeDocument/2006/relationships/hyperlink" Target="https://mmac.mo.gov/wp-content/uploads/sites/11/2023/05/Hospice_Nursing_Facility_Contacts-1.pdf" TargetMode="External"/><Relationship Id="rId88" Type="http://schemas.openxmlformats.org/officeDocument/2006/relationships/hyperlink" Target="https://mmac.mo.gov/wp-content/uploads/sites/11/2023/05/Hospice_Nursing_Facility_Contacts-1.pdf" TargetMode="External"/><Relationship Id="rId91" Type="http://schemas.openxmlformats.org/officeDocument/2006/relationships/hyperlink" Target="mailto:MMAC.ProviderEnrollment@dss.mo.gov" TargetMode="External"/><Relationship Id="rId96" Type="http://schemas.openxmlformats.org/officeDocument/2006/relationships/hyperlink" Target="https://mydss.mo.gov/media/pdf/physician-cert-terminal-illness" TargetMode="External"/><Relationship Id="rId111" Type="http://schemas.openxmlformats.org/officeDocument/2006/relationships/hyperlink" Target="https://mydss.mo.gov/media/pdf/notification-term-hospice-benefits" TargetMode="External"/><Relationship Id="rId132" Type="http://schemas.openxmlformats.org/officeDocument/2006/relationships/hyperlink" Target="https://mydss.mo.gov/media/pdf/hospice-election-stm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dss.mo.gov/media/pdf/general-sections-manual" TargetMode="External"/><Relationship Id="rId23" Type="http://schemas.openxmlformats.org/officeDocument/2006/relationships/hyperlink" Target="https://mydss.mo.gov/media/pdf/physician-cert-terminal-illness" TargetMode="External"/><Relationship Id="rId28" Type="http://schemas.openxmlformats.org/officeDocument/2006/relationships/hyperlink" Target="https://mydss.mo.gov/media/pdf/hospice-election-stmnt" TargetMode="External"/><Relationship Id="rId36" Type="http://schemas.openxmlformats.org/officeDocument/2006/relationships/hyperlink" Target="https://mydss.mo.gov/media/pdf/hospice-election-stmnt" TargetMode="External"/><Relationship Id="rId49" Type="http://schemas.openxmlformats.org/officeDocument/2006/relationships/hyperlink" Target="https://mydss.mo.gov/media/pdf/notification-term-hospice-benefits" TargetMode="External"/><Relationship Id="rId57" Type="http://schemas.openxmlformats.org/officeDocument/2006/relationships/hyperlink" Target="https://mydss.mo.gov/media/pdf/nursing-home-manual" TargetMode="External"/><Relationship Id="rId106" Type="http://schemas.openxmlformats.org/officeDocument/2006/relationships/hyperlink" Target="https://mydss.mo.gov/media/pdf/notification-term-hospice-benefits" TargetMode="External"/><Relationship Id="rId114" Type="http://schemas.openxmlformats.org/officeDocument/2006/relationships/hyperlink" Target="https://mmac.mo.gov/wp-content/uploads/sites/11/2023/05/Hospice_Nursing_Facility_Contacts-1.pdf" TargetMode="External"/><Relationship Id="rId119" Type="http://schemas.openxmlformats.org/officeDocument/2006/relationships/hyperlink" Target="https://mydss.mo.gov/media/pdf/hospice-fiscal-edit" TargetMode="External"/><Relationship Id="rId127"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10" Type="http://schemas.openxmlformats.org/officeDocument/2006/relationships/footer" Target="footer1.xml"/><Relationship Id="rId31" Type="http://schemas.openxmlformats.org/officeDocument/2006/relationships/hyperlink" Target="https://mydss.mo.gov/media/pdf/hospice-election-stmnt" TargetMode="External"/><Relationship Id="rId44" Type="http://schemas.openxmlformats.org/officeDocument/2006/relationships/hyperlink" Target="https://mydss.mo.gov/media/pdf/notification-term-hospice-benefits" TargetMode="External"/><Relationship Id="rId52" Type="http://schemas.openxmlformats.org/officeDocument/2006/relationships/hyperlink" Target="http://www.cyberaccessonline.net/" TargetMode="External"/><Relationship Id="rId60" Type="http://schemas.openxmlformats.org/officeDocument/2006/relationships/hyperlink" Target="https://health.mo.gov/seniors/nursinghomes/pasrr.php" TargetMode="External"/><Relationship Id="rId65" Type="http://schemas.openxmlformats.org/officeDocument/2006/relationships/hyperlink" Target="https://mydss.mo.gov/media/pdf/physicians-provider-manual" TargetMode="External"/><Relationship Id="rId73" Type="http://schemas.openxmlformats.org/officeDocument/2006/relationships/hyperlink" Target="https://mydss.mo.gov/media/pdf/aids-waiver-manual" TargetMode="External"/><Relationship Id="rId78" Type="http://schemas.openxmlformats.org/officeDocument/2006/relationships/hyperlink" Target="https://mydss.mo.gov/media/pdf/aged-and-disabled-waiver-manual" TargetMode="External"/><Relationship Id="rId81" Type="http://schemas.openxmlformats.org/officeDocument/2006/relationships/hyperlink" Target="https://mydss.mo.gov/media/pdf/hospice-election-stmnt" TargetMode="External"/><Relationship Id="rId86" Type="http://schemas.openxmlformats.org/officeDocument/2006/relationships/hyperlink" Target="https://mydss.mo.gov/media/pdf/hospice-election-stmnt" TargetMode="External"/><Relationship Id="rId94" Type="http://schemas.openxmlformats.org/officeDocument/2006/relationships/hyperlink" Target="https://mydss.mo.gov/media/pdf/physician-cert-terminal-illness" TargetMode="External"/><Relationship Id="rId99" Type="http://schemas.openxmlformats.org/officeDocument/2006/relationships/hyperlink" Target="https://mydss.mo.gov/media/pdf/physician-cert-terminal-illness" TargetMode="External"/><Relationship Id="rId101" Type="http://schemas.openxmlformats.org/officeDocument/2006/relationships/hyperlink" Target="https://mydss.mo.gov/media/pdf/notification-term-hospice-benefits" TargetMode="External"/><Relationship Id="rId122" Type="http://schemas.openxmlformats.org/officeDocument/2006/relationships/hyperlink" Target="https://wpc-edi.com/" TargetMode="External"/><Relationship Id="rId130" Type="http://schemas.openxmlformats.org/officeDocument/2006/relationships/hyperlink" Target="http://www.emomed.com/" TargetMode="External"/><Relationship Id="rId135" Type="http://schemas.openxmlformats.org/officeDocument/2006/relationships/hyperlink" Target="https://mydss.mo.gov/media/pdf/general-sections-manua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ss.mo.gov/mhd/providers/pages/cptagree.htm" TargetMode="External"/><Relationship Id="rId18" Type="http://schemas.openxmlformats.org/officeDocument/2006/relationships/hyperlink" Target="https://mydss.mo.gov/healthcare/apply" TargetMode="External"/><Relationship Id="rId39" Type="http://schemas.openxmlformats.org/officeDocument/2006/relationships/hyperlink" Target="https://mydss.mo.gov/media/pdf/drug-prior-auth" TargetMode="External"/><Relationship Id="rId109" Type="http://schemas.openxmlformats.org/officeDocument/2006/relationships/hyperlink" Target="https://mydss.mo.gov/media/pdf/notification-term-hospice-benefits" TargetMode="External"/><Relationship Id="rId34" Type="http://schemas.openxmlformats.org/officeDocument/2006/relationships/hyperlink" Target="https://mydss.mo.gov/media/pdf/hospice-election-stmnt" TargetMode="External"/><Relationship Id="rId50" Type="http://schemas.openxmlformats.org/officeDocument/2006/relationships/hyperlink" Target="https://mydss.mo.gov/media/pdf/notification-term-hospice-benefits" TargetMode="External"/><Relationship Id="rId55" Type="http://schemas.openxmlformats.org/officeDocument/2006/relationships/hyperlink" Target="https://mmac.mo.gov/wp-content/uploads/sites/11/2023/05/Hospice_Nursing_Facility_Contacts-1.pdf" TargetMode="External"/><Relationship Id="rId76" Type="http://schemas.openxmlformats.org/officeDocument/2006/relationships/hyperlink" Target="https://mydss.mo.gov/media/pdf/aids-waiver-manual" TargetMode="External"/><Relationship Id="rId97" Type="http://schemas.openxmlformats.org/officeDocument/2006/relationships/hyperlink" Target="https://mydss.mo.gov/media/pdf/hospice-election-stmnt" TargetMode="External"/><Relationship Id="rId104" Type="http://schemas.openxmlformats.org/officeDocument/2006/relationships/hyperlink" Target="https://mydss.mo.gov/media/pdf/notification-term-hospice-benefits" TargetMode="External"/><Relationship Id="rId120" Type="http://schemas.openxmlformats.org/officeDocument/2006/relationships/hyperlink" Target="https://mydss.mo.gov/media/pdf/hospice-fiscal-edit" TargetMode="External"/><Relationship Id="rId125" Type="http://schemas.openxmlformats.org/officeDocument/2006/relationships/hyperlink" Target="https://www.emomed.com/" TargetMode="External"/><Relationship Id="rId7" Type="http://schemas.openxmlformats.org/officeDocument/2006/relationships/endnotes" Target="endnotes.xml"/><Relationship Id="rId71" Type="http://schemas.openxmlformats.org/officeDocument/2006/relationships/hyperlink" Target="https://mydss.mo.gov/media/pdf/physicians-provider-manual" TargetMode="External"/><Relationship Id="rId92" Type="http://schemas.openxmlformats.org/officeDocument/2006/relationships/hyperlink" Target="https://mydss.mo.gov/media/pdf/certificate-medical-necessity" TargetMode="External"/><Relationship Id="rId2" Type="http://schemas.openxmlformats.org/officeDocument/2006/relationships/numbering" Target="numbering.xml"/><Relationship Id="rId29" Type="http://schemas.openxmlformats.org/officeDocument/2006/relationships/hyperlink" Target="https://mydss.mo.gov/media/pdf/physician-cert-terminal-illness" TargetMode="External"/><Relationship Id="rId24" Type="http://schemas.openxmlformats.org/officeDocument/2006/relationships/hyperlink" Target="https://mydss.mo.gov/media/pdf/physician-cert-terminal-illness" TargetMode="External"/><Relationship Id="rId40" Type="http://schemas.openxmlformats.org/officeDocument/2006/relationships/hyperlink" Target="https://mydss.mo.gov/media/pdf/notification-term-hospice-benefits" TargetMode="External"/><Relationship Id="rId45" Type="http://schemas.openxmlformats.org/officeDocument/2006/relationships/hyperlink" Target="https://manuals.momed.com/forms/Notification_of_Termination_of_Hospice_Benefits.pdf" TargetMode="External"/><Relationship Id="rId66" Type="http://schemas.openxmlformats.org/officeDocument/2006/relationships/hyperlink" Target="https://www.cdc.gov/wtc/pdfs/policies/ub-40-P.pdf" TargetMode="External"/><Relationship Id="rId87" Type="http://schemas.openxmlformats.org/officeDocument/2006/relationships/hyperlink" Target="https://mmac.mo.gov/wp-content/uploads/sites/11/2023/05/Hospice_Nursing_Facility_Contacts-1.pdf" TargetMode="External"/><Relationship Id="rId110" Type="http://schemas.openxmlformats.org/officeDocument/2006/relationships/hyperlink" Target="https://mydss.mo.gov/media/pdf/notification-term-hospice-benefits" TargetMode="External"/><Relationship Id="rId115" Type="http://schemas.openxmlformats.org/officeDocument/2006/relationships/hyperlink" Target="mailto:MMAC.ProviderEnrollment@dss.mo.gov" TargetMode="External"/><Relationship Id="rId131" Type="http://schemas.openxmlformats.org/officeDocument/2006/relationships/hyperlink" Target="https://mydss.mo.gov/media/pdf/general-sections-manual" TargetMode="External"/><Relationship Id="rId136" Type="http://schemas.openxmlformats.org/officeDocument/2006/relationships/hyperlink" Target="https://mydss.mo.gov/media/pdf/general-sections-manual" TargetMode="External"/><Relationship Id="rId61" Type="http://schemas.openxmlformats.org/officeDocument/2006/relationships/hyperlink" Target="https://health.mo.gov/seniors/nursinghomes/pdf/580-2783.pdf" TargetMode="External"/><Relationship Id="rId82" Type="http://schemas.openxmlformats.org/officeDocument/2006/relationships/hyperlink" Target="https://mmac.mo.gov/wp-content/uploads/sites/11/2023/05/Hospice_Nursing_Facility_Contacts-1.pdf" TargetMode="External"/><Relationship Id="rId19" Type="http://schemas.openxmlformats.org/officeDocument/2006/relationships/hyperlink" Target="https://www.emomed.com/" TargetMode="External"/><Relationship Id="rId14" Type="http://schemas.openxmlformats.org/officeDocument/2006/relationships/hyperlink" Target="file://ssrvu49/MH-ALLEMP/2022%20Provider%20Manual%20Redesign%20Project/Program%20Manuals%20to%20Review/Hospice/Combined%20Hospice%20Manual%20March%2028%202023.docx" TargetMode="External"/><Relationship Id="rId30" Type="http://schemas.openxmlformats.org/officeDocument/2006/relationships/hyperlink" Target="https://mmac.mo.gov/wp-content/uploads/sites/11/2023/05/Hospice_Nursing_Facility_Contacts-1.pdf" TargetMode="External"/><Relationship Id="rId35" Type="http://schemas.openxmlformats.org/officeDocument/2006/relationships/hyperlink" Target="https://mydss.mo.gov/media/pdf/hospice-election-stmnt" TargetMode="External"/><Relationship Id="rId56" Type="http://schemas.openxmlformats.org/officeDocument/2006/relationships/hyperlink" Target="mailto:MMAC.ProviderEnrollment@dss.mo.gov" TargetMode="External"/><Relationship Id="rId77" Type="http://schemas.openxmlformats.org/officeDocument/2006/relationships/hyperlink" Target="https://mydss.mo.gov/media/pdf/aids-waiver-manual" TargetMode="External"/><Relationship Id="rId100" Type="http://schemas.openxmlformats.org/officeDocument/2006/relationships/hyperlink" Target="https://mydss.mo.gov/media/pdf/physician-cert-terminal-illness" TargetMode="External"/><Relationship Id="rId105" Type="http://schemas.openxmlformats.org/officeDocument/2006/relationships/hyperlink" Target="https://mydss.mo.gov/media/pdf/notification-term-hospice-benefits" TargetMode="External"/><Relationship Id="rId126" Type="http://schemas.openxmlformats.org/officeDocument/2006/relationships/hyperlink" Target="https://mydss.mo.gov/mhd/claims-and-bi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7B075-E950-44C6-8029-CAB55D725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56</Pages>
  <Words>17117</Words>
  <Characters>108588</Characters>
  <Application>Microsoft Office Word</Application>
  <DocSecurity>8</DocSecurity>
  <Lines>2857</Lines>
  <Paragraphs>1021</Paragraphs>
  <ScaleCrop>false</ScaleCrop>
  <HeadingPairs>
    <vt:vector size="2" baseType="variant">
      <vt:variant>
        <vt:lpstr>Title</vt:lpstr>
      </vt:variant>
      <vt:variant>
        <vt:i4>1</vt:i4>
      </vt:variant>
    </vt:vector>
  </HeadingPairs>
  <TitlesOfParts>
    <vt:vector size="1" baseType="lpstr">
      <vt:lpstr>MO HealthNet Hospice Provider Manual</vt:lpstr>
    </vt:vector>
  </TitlesOfParts>
  <Manager>Missouri Department of Scoail Services</Manager>
  <Company>State of Missouri</Company>
  <LinksUpToDate>false</LinksUpToDate>
  <CharactersWithSpaces>124684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Hospice Provider Manual</dc:title>
  <dc:subject/>
  <dc:creator>MO HealthNet Division</dc:creator>
  <cp:keywords>MO HealthNet Hospice Provider Manual</cp:keywords>
  <dc:description/>
  <cp:lastModifiedBy>Peanick, Julie</cp:lastModifiedBy>
  <cp:revision>2</cp:revision>
  <dcterms:created xsi:type="dcterms:W3CDTF">2026-04-13T17:27:00Z</dcterms:created>
  <dcterms:modified xsi:type="dcterms:W3CDTF">2026-04-13T17:27:00Z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Acrobat PDFMaker 23 for Word</vt:lpwstr>
  </property>
  <property fmtid="{D5CDD505-2E9C-101B-9397-08002B2CF9AE}" pid="4" name="LastSaved">
    <vt:filetime>2025-09-08T00:00:00Z</vt:filetime>
  </property>
  <property fmtid="{D5CDD505-2E9C-101B-9397-08002B2CF9AE}" pid="5" name="Producer">
    <vt:lpwstr>Adobe PDF Library 23.3.233</vt:lpwstr>
  </property>
  <property fmtid="{D5CDD505-2E9C-101B-9397-08002B2CF9AE}" pid="6" name="SourceModified">
    <vt:lpwstr>D:20230830141553</vt:lpwstr>
  </property>
  <property fmtid="{D5CDD505-2E9C-101B-9397-08002B2CF9AE}" pid="7" name="GrammarlyDocumentId">
    <vt:lpwstr>12190596-3162-42a9-bdd2-53a817c4a3f4</vt:lpwstr>
  </property>
</Properties>
</file>