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68B9" w14:textId="174E268B" w:rsidR="00F30F91" w:rsidRPr="00560D4B" w:rsidRDefault="00F30F91" w:rsidP="00560D4B">
      <w:pPr>
        <w:pStyle w:val="Heading1"/>
        <w:widowControl/>
        <w:suppressAutoHyphens/>
        <w:spacing w:before="160" w:after="0" w:line="320" w:lineRule="atLeast"/>
        <w:ind w:left="0"/>
        <w:rPr>
          <w:color w:val="262626" w:themeColor="text1" w:themeTint="D9"/>
          <w:szCs w:val="40"/>
        </w:rPr>
      </w:pPr>
      <w:bookmarkStart w:id="0" w:name="MO_HealthNet_PA_Criteria"/>
      <w:bookmarkStart w:id="1" w:name="_Hlk792159"/>
      <w:bookmarkEnd w:id="0"/>
      <w:r w:rsidRPr="00A50D49">
        <w:rPr>
          <w:color w:val="262626" w:themeColor="text1" w:themeTint="D9"/>
          <w:szCs w:val="40"/>
        </w:rPr>
        <w:t xml:space="preserve">MO HealthNet Pre-Certification </w:t>
      </w:r>
      <w:bookmarkEnd w:id="1"/>
      <w:r w:rsidRPr="00A50D49">
        <w:rPr>
          <w:color w:val="262626" w:themeColor="text1" w:themeTint="D9"/>
          <w:szCs w:val="40"/>
        </w:rPr>
        <w:t>Criteria</w:t>
      </w:r>
    </w:p>
    <w:p w14:paraId="65EBC0B2" w14:textId="018355E3" w:rsidR="00F30F91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Medical Procedure Class</w:t>
      </w:r>
      <w:r w:rsidR="00014CC2" w:rsidRPr="00F30F91">
        <w:rPr>
          <w:b/>
          <w:bCs/>
          <w:sz w:val="24"/>
          <w:szCs w:val="24"/>
        </w:rPr>
        <w:t xml:space="preserve">: </w:t>
      </w:r>
      <w:r w:rsidR="00E32E4D">
        <w:rPr>
          <w:b/>
          <w:bCs/>
          <w:sz w:val="24"/>
          <w:szCs w:val="24"/>
        </w:rPr>
        <w:t>Apnea Monitor with Recording Feature</w:t>
      </w:r>
    </w:p>
    <w:p w14:paraId="29959066" w14:textId="30B67889" w:rsidR="00F30F91" w:rsidRPr="006B4E7E" w:rsidRDefault="00F30F91" w:rsidP="000E077E">
      <w:pPr>
        <w:spacing w:before="160" w:line="320" w:lineRule="atLeast"/>
        <w:rPr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 xml:space="preserve">: </w:t>
      </w:r>
      <w:r w:rsidR="00A32AA1" w:rsidRPr="006B4E7E">
        <w:rPr>
          <w:spacing w:val="-2"/>
          <w:sz w:val="24"/>
          <w:szCs w:val="24"/>
        </w:rPr>
        <w:t>E</w:t>
      </w:r>
      <w:r w:rsidR="00E32E4D">
        <w:rPr>
          <w:spacing w:val="-2"/>
          <w:sz w:val="24"/>
          <w:szCs w:val="24"/>
        </w:rPr>
        <w:t>0619KJRR</w:t>
      </w:r>
    </w:p>
    <w:p w14:paraId="2CBD278C" w14:textId="77777777" w:rsidR="00F30F91" w:rsidRDefault="00F30F91" w:rsidP="00F30F91">
      <w:pPr>
        <w:rPr>
          <w:b/>
          <w:bCs/>
          <w:sz w:val="24"/>
          <w:szCs w:val="24"/>
        </w:rPr>
      </w:pPr>
    </w:p>
    <w:p w14:paraId="5A46D290" w14:textId="3451614C" w:rsidR="00F30F91" w:rsidRPr="0011658F" w:rsidRDefault="00F30F91" w:rsidP="000E077E">
      <w:pPr>
        <w:spacing w:line="320" w:lineRule="atLeast"/>
        <w:rPr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 w:rsidR="00A32AA1">
        <w:rPr>
          <w:b/>
          <w:bCs/>
          <w:sz w:val="24"/>
          <w:szCs w:val="24"/>
        </w:rPr>
        <w:t xml:space="preserve"> </w:t>
      </w:r>
      <w:r w:rsidR="00E32E4D">
        <w:rPr>
          <w:sz w:val="24"/>
          <w:szCs w:val="24"/>
        </w:rPr>
        <w:t>September</w:t>
      </w:r>
      <w:r w:rsidR="00014CC2">
        <w:rPr>
          <w:sz w:val="24"/>
          <w:szCs w:val="24"/>
        </w:rPr>
        <w:t xml:space="preserve"> 5, </w:t>
      </w:r>
      <w:r w:rsidR="00E32E4D">
        <w:rPr>
          <w:sz w:val="24"/>
          <w:szCs w:val="24"/>
        </w:rPr>
        <w:t>2008</w:t>
      </w:r>
      <w:r w:rsidR="00A32AA1" w:rsidRPr="0011658F">
        <w:rPr>
          <w:sz w:val="24"/>
          <w:szCs w:val="24"/>
        </w:rPr>
        <w:t xml:space="preserve"> – Smart PA</w:t>
      </w:r>
    </w:p>
    <w:p w14:paraId="7BB98792" w14:textId="38443E74" w:rsidR="00F30F91" w:rsidRDefault="00A32AA1" w:rsidP="009F2B2A">
      <w:pPr>
        <w:spacing w:line="320" w:lineRule="atLeast"/>
        <w:rPr>
          <w:b/>
          <w:bCs/>
          <w:sz w:val="24"/>
          <w:szCs w:val="24"/>
        </w:rPr>
      </w:pP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  <w:t xml:space="preserve">     </w:t>
      </w:r>
      <w:r w:rsidR="00E32E4D">
        <w:rPr>
          <w:sz w:val="24"/>
          <w:szCs w:val="24"/>
        </w:rPr>
        <w:t>September</w:t>
      </w:r>
      <w:r w:rsidRPr="0011658F">
        <w:rPr>
          <w:sz w:val="24"/>
          <w:szCs w:val="24"/>
        </w:rPr>
        <w:t xml:space="preserve"> </w:t>
      </w:r>
      <w:r w:rsidR="00E32E4D">
        <w:rPr>
          <w:sz w:val="24"/>
          <w:szCs w:val="24"/>
        </w:rPr>
        <w:t>11</w:t>
      </w:r>
      <w:r w:rsidRPr="0011658F">
        <w:rPr>
          <w:sz w:val="24"/>
          <w:szCs w:val="24"/>
        </w:rPr>
        <w:t xml:space="preserve">, </w:t>
      </w:r>
      <w:r w:rsidR="00E32E4D">
        <w:rPr>
          <w:sz w:val="24"/>
          <w:szCs w:val="24"/>
        </w:rPr>
        <w:t>2008</w:t>
      </w:r>
      <w:r w:rsidRPr="0011658F">
        <w:rPr>
          <w:sz w:val="24"/>
          <w:szCs w:val="24"/>
        </w:rPr>
        <w:t xml:space="preserve"> – CyberAccess</w:t>
      </w:r>
      <w:r>
        <w:rPr>
          <w:b/>
          <w:bCs/>
          <w:sz w:val="24"/>
          <w:szCs w:val="24"/>
        </w:rPr>
        <w:t xml:space="preserve"> </w:t>
      </w:r>
    </w:p>
    <w:p w14:paraId="0D2D541E" w14:textId="55268766" w:rsidR="00F30F91" w:rsidRPr="009F2B2A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Revision Date: </w:t>
      </w:r>
      <w:r w:rsidR="00A32AA1" w:rsidRPr="0011658F">
        <w:rPr>
          <w:sz w:val="24"/>
          <w:szCs w:val="24"/>
        </w:rPr>
        <w:t>N/A</w:t>
      </w:r>
    </w:p>
    <w:p w14:paraId="489C4A00" w14:textId="765C9B3A" w:rsidR="00F30F91" w:rsidRDefault="00F30F91" w:rsidP="000E077E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 w:rsidR="00A32AA1">
        <w:rPr>
          <w:b/>
          <w:bCs/>
          <w:sz w:val="24"/>
          <w:szCs w:val="24"/>
        </w:rPr>
        <w:t xml:space="preserve"> </w:t>
      </w:r>
      <w:r w:rsidR="00A32AA1" w:rsidRPr="0011658F">
        <w:rPr>
          <w:sz w:val="24"/>
          <w:szCs w:val="24"/>
        </w:rPr>
        <w:t>New Criteria</w:t>
      </w:r>
    </w:p>
    <w:p w14:paraId="63F98206" w14:textId="77777777" w:rsidR="00A32AA1" w:rsidRPr="001027E3" w:rsidRDefault="00A32AA1" w:rsidP="00A32AA1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Executive Summary </w:t>
      </w:r>
    </w:p>
    <w:p w14:paraId="0B9B998C" w14:textId="013200DF" w:rsidR="0011658F" w:rsidRPr="00A32AA1" w:rsidRDefault="00A32AA1" w:rsidP="009F2B2A">
      <w:pPr>
        <w:spacing w:before="160" w:line="320" w:lineRule="atLeast"/>
        <w:rPr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A32AA1">
        <w:rPr>
          <w:sz w:val="24"/>
        </w:rPr>
        <w:t xml:space="preserve">To allow a more consistent and streamlined process for authorization of </w:t>
      </w:r>
      <w:r w:rsidR="00E32E4D">
        <w:rPr>
          <w:sz w:val="24"/>
        </w:rPr>
        <w:t>apnea monitor, with recording feature</w:t>
      </w:r>
      <w:r w:rsidRPr="00A32AA1">
        <w:rPr>
          <w:sz w:val="24"/>
        </w:rPr>
        <w:t>.</w:t>
      </w:r>
    </w:p>
    <w:p w14:paraId="269BD21F" w14:textId="2497A0FD" w:rsidR="00A32AA1" w:rsidRPr="009F2B2A" w:rsidRDefault="00A32AA1" w:rsidP="009F2B2A">
      <w:pPr>
        <w:spacing w:before="160" w:line="320" w:lineRule="atLeast"/>
        <w:rPr>
          <w:sz w:val="24"/>
          <w:szCs w:val="24"/>
        </w:rPr>
      </w:pPr>
      <w:r w:rsidRPr="0021779D">
        <w:rPr>
          <w:b/>
          <w:bCs/>
          <w:sz w:val="24"/>
          <w:szCs w:val="24"/>
        </w:rPr>
        <w:t>Why Issue Selected</w:t>
      </w:r>
      <w:r>
        <w:rPr>
          <w:b/>
          <w:bCs/>
          <w:sz w:val="24"/>
          <w:szCs w:val="24"/>
        </w:rPr>
        <w:t xml:space="preserve">: </w:t>
      </w:r>
      <w:r w:rsidRPr="0011658F">
        <w:rPr>
          <w:sz w:val="24"/>
          <w:szCs w:val="24"/>
        </w:rPr>
        <w:t>Senate Bill 577 passed by the 94</w:t>
      </w:r>
      <w:r w:rsidRPr="0011658F">
        <w:rPr>
          <w:sz w:val="24"/>
          <w:szCs w:val="24"/>
          <w:vertAlign w:val="superscript"/>
        </w:rPr>
        <w:t>th</w:t>
      </w:r>
      <w:r w:rsidRPr="0011658F">
        <w:rPr>
          <w:sz w:val="24"/>
          <w:szCs w:val="24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need.</w:t>
      </w:r>
    </w:p>
    <w:p w14:paraId="69DD79A6" w14:textId="1F772EAD" w:rsidR="0011658F" w:rsidRDefault="00A32AA1" w:rsidP="00380EDB">
      <w:pPr>
        <w:spacing w:before="160" w:line="320" w:lineRule="atLeast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63A8B842" w14:textId="5650D04C" w:rsidR="00A32AA1" w:rsidRDefault="00E32E4D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E0619KJRR</w:t>
      </w:r>
      <w:r w:rsidR="00A32AA1">
        <w:tab/>
      </w:r>
      <w:r>
        <w:t>Apnea monitor with recording feature</w:t>
      </w:r>
    </w:p>
    <w:p w14:paraId="0A9A7515" w14:textId="77777777" w:rsidR="0011658F" w:rsidRPr="001027E3" w:rsidRDefault="0011658F" w:rsidP="00380EDB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Setting &amp; Population </w:t>
      </w:r>
    </w:p>
    <w:p w14:paraId="3AB97130" w14:textId="2A0D1F35" w:rsidR="0011658F" w:rsidRDefault="0011658F" w:rsidP="006D35DA">
      <w:pPr>
        <w:pStyle w:val="TableParagraph"/>
        <w:spacing w:before="160" w:line="320" w:lineRule="atLeast"/>
        <w:ind w:left="0"/>
        <w:jc w:val="both"/>
        <w:rPr>
          <w:spacing w:val="-2"/>
        </w:rPr>
      </w:pPr>
      <w:r>
        <w:t>All</w:t>
      </w:r>
      <w:r>
        <w:rPr>
          <w:spacing w:val="-5"/>
        </w:rPr>
        <w:t xml:space="preserve"> </w:t>
      </w:r>
      <w:r>
        <w:t>MO</w:t>
      </w:r>
      <w:r>
        <w:rPr>
          <w:spacing w:val="-4"/>
        </w:rPr>
        <w:t xml:space="preserve"> </w:t>
      </w:r>
      <w:r>
        <w:t>HealthNet</w:t>
      </w:r>
      <w:r>
        <w:rPr>
          <w:spacing w:val="-6"/>
        </w:rPr>
        <w:t xml:space="preserve"> </w:t>
      </w:r>
      <w:r>
        <w:t>fee-for-service</w:t>
      </w:r>
      <w:r>
        <w:rPr>
          <w:spacing w:val="-3"/>
        </w:rPr>
        <w:t xml:space="preserve"> </w:t>
      </w:r>
      <w:r>
        <w:rPr>
          <w:spacing w:val="-2"/>
        </w:rPr>
        <w:t>participants</w:t>
      </w:r>
      <w:r w:rsidR="00E32E4D">
        <w:rPr>
          <w:spacing w:val="-2"/>
        </w:rPr>
        <w:t xml:space="preserve"> under the age of 1</w:t>
      </w:r>
      <w:r w:rsidR="00147B5C">
        <w:rPr>
          <w:spacing w:val="-2"/>
        </w:rPr>
        <w:t>.</w:t>
      </w:r>
    </w:p>
    <w:p w14:paraId="56E2FB72" w14:textId="77777777" w:rsidR="0011658F" w:rsidRPr="001027E3" w:rsidRDefault="0011658F" w:rsidP="0011658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Criteria</w:t>
      </w:r>
    </w:p>
    <w:p w14:paraId="553EDA12" w14:textId="09F6215E" w:rsidR="00147B5C" w:rsidRDefault="00E32E4D" w:rsidP="006D35DA">
      <w:pPr>
        <w:pStyle w:val="TableParagraph"/>
        <w:spacing w:before="160" w:line="320" w:lineRule="atLeast"/>
        <w:ind w:left="0"/>
        <w:jc w:val="both"/>
      </w:pPr>
      <w:r>
        <w:t>Prescriber criteria:</w:t>
      </w:r>
    </w:p>
    <w:p w14:paraId="15473A51" w14:textId="1A2CC48A" w:rsidR="00E32E4D" w:rsidRDefault="00234765" w:rsidP="00E32E4D">
      <w:pPr>
        <w:pStyle w:val="TableParagraph"/>
        <w:numPr>
          <w:ilvl w:val="0"/>
          <w:numId w:val="17"/>
        </w:numPr>
        <w:spacing w:before="160" w:line="320" w:lineRule="atLeast"/>
        <w:jc w:val="both"/>
        <w:rPr>
          <w:spacing w:val="-2"/>
        </w:rPr>
      </w:pPr>
      <w:r>
        <w:rPr>
          <w:spacing w:val="-2"/>
        </w:rPr>
        <w:t>The a</w:t>
      </w:r>
      <w:r w:rsidR="00E32E4D">
        <w:rPr>
          <w:spacing w:val="-2"/>
        </w:rPr>
        <w:t>ttending physician can attest to caregiver ability to properly use monitor</w:t>
      </w:r>
    </w:p>
    <w:p w14:paraId="2CB6E9FB" w14:textId="0B505580" w:rsidR="00E32E4D" w:rsidRDefault="00234765" w:rsidP="00E32E4D">
      <w:pPr>
        <w:pStyle w:val="TableParagraph"/>
        <w:spacing w:before="160" w:line="320" w:lineRule="atLeast"/>
        <w:jc w:val="both"/>
        <w:rPr>
          <w:spacing w:val="-2"/>
        </w:rPr>
      </w:pPr>
      <w:r>
        <w:rPr>
          <w:spacing w:val="-2"/>
        </w:rPr>
        <w:t>Plus,</w:t>
      </w:r>
      <w:r w:rsidR="00E32E4D">
        <w:rPr>
          <w:spacing w:val="-2"/>
        </w:rPr>
        <w:t xml:space="preserve"> one of the following criteria:</w:t>
      </w:r>
    </w:p>
    <w:p w14:paraId="76D21A1B" w14:textId="112F79C1" w:rsidR="00E32E4D" w:rsidRDefault="00234765" w:rsidP="00E32E4D">
      <w:pPr>
        <w:pStyle w:val="TableParagraph"/>
        <w:numPr>
          <w:ilvl w:val="0"/>
          <w:numId w:val="17"/>
        </w:numPr>
        <w:spacing w:before="160" w:line="320" w:lineRule="atLeast"/>
        <w:jc w:val="both"/>
        <w:rPr>
          <w:spacing w:val="-2"/>
        </w:rPr>
      </w:pPr>
      <w:r>
        <w:rPr>
          <w:spacing w:val="-2"/>
        </w:rPr>
        <w:t>Infants are</w:t>
      </w:r>
      <w:r w:rsidR="00E32E4D">
        <w:rPr>
          <w:spacing w:val="-2"/>
        </w:rPr>
        <w:t xml:space="preserve"> technology dependent and supporting documentation or patient record indicates that monitor is still being used, OR</w:t>
      </w:r>
    </w:p>
    <w:p w14:paraId="7A634E2D" w14:textId="121C5C49" w:rsidR="00E32E4D" w:rsidRDefault="00234765" w:rsidP="00E32E4D">
      <w:pPr>
        <w:pStyle w:val="TableParagraph"/>
        <w:numPr>
          <w:ilvl w:val="0"/>
          <w:numId w:val="17"/>
        </w:numPr>
        <w:spacing w:before="160" w:line="320" w:lineRule="atLeast"/>
        <w:jc w:val="both"/>
        <w:rPr>
          <w:spacing w:val="-2"/>
        </w:rPr>
      </w:pPr>
      <w:r>
        <w:rPr>
          <w:spacing w:val="-2"/>
        </w:rPr>
        <w:t>Infants are</w:t>
      </w:r>
      <w:r w:rsidR="00E32E4D">
        <w:rPr>
          <w:spacing w:val="-2"/>
        </w:rPr>
        <w:t xml:space="preserve"> non-technology dependent and patient record documents a clinically significant apneic or bradycardic episode has occurred in the last 2 months.</w:t>
      </w:r>
    </w:p>
    <w:p w14:paraId="4D698A52" w14:textId="49FA772C" w:rsidR="00E32E4D" w:rsidRDefault="00E32E4D" w:rsidP="00E32E4D">
      <w:pPr>
        <w:pStyle w:val="TableParagraph"/>
        <w:spacing w:before="160" w:line="320" w:lineRule="atLeast"/>
        <w:jc w:val="both"/>
        <w:rPr>
          <w:spacing w:val="-2"/>
        </w:rPr>
      </w:pPr>
      <w:r>
        <w:rPr>
          <w:spacing w:val="-2"/>
        </w:rPr>
        <w:lastRenderedPageBreak/>
        <w:t>In addition, any one of the following criteria:</w:t>
      </w:r>
    </w:p>
    <w:p w14:paraId="1AA4E1ED" w14:textId="669EC68C" w:rsidR="00E32E4D" w:rsidRDefault="00E32E4D" w:rsidP="00E32E4D">
      <w:pPr>
        <w:pStyle w:val="TableParagraph"/>
        <w:numPr>
          <w:ilvl w:val="0"/>
          <w:numId w:val="18"/>
        </w:numPr>
        <w:spacing w:before="160" w:line="320" w:lineRule="atLeast"/>
        <w:jc w:val="both"/>
        <w:rPr>
          <w:spacing w:val="-2"/>
        </w:rPr>
      </w:pPr>
      <w:r>
        <w:rPr>
          <w:spacing w:val="-2"/>
        </w:rPr>
        <w:t>An infant who has experienced an apparent life-threatening event requiring CPR or vigorous stimulation.</w:t>
      </w:r>
    </w:p>
    <w:p w14:paraId="03A3DD77" w14:textId="3D035533" w:rsidR="00E32E4D" w:rsidRDefault="00E32E4D" w:rsidP="00E32E4D">
      <w:pPr>
        <w:pStyle w:val="TableParagraph"/>
        <w:numPr>
          <w:ilvl w:val="0"/>
          <w:numId w:val="18"/>
        </w:numPr>
        <w:spacing w:before="160" w:line="320" w:lineRule="atLeast"/>
        <w:jc w:val="both"/>
        <w:rPr>
          <w:spacing w:val="-2"/>
        </w:rPr>
      </w:pPr>
      <w:r>
        <w:rPr>
          <w:spacing w:val="-2"/>
        </w:rPr>
        <w:t>Symptomatic preterm infant undergoing medical management of apnea.</w:t>
      </w:r>
    </w:p>
    <w:p w14:paraId="4568A1C4" w14:textId="187CF5B8" w:rsidR="00E32E4D" w:rsidRDefault="00234765" w:rsidP="00E32E4D">
      <w:pPr>
        <w:pStyle w:val="TableParagraph"/>
        <w:numPr>
          <w:ilvl w:val="0"/>
          <w:numId w:val="18"/>
        </w:numPr>
        <w:spacing w:before="160" w:line="320" w:lineRule="atLeast"/>
        <w:jc w:val="both"/>
        <w:rPr>
          <w:spacing w:val="-2"/>
        </w:rPr>
      </w:pPr>
      <w:r>
        <w:rPr>
          <w:spacing w:val="-2"/>
        </w:rPr>
        <w:t>Infant who requires</w:t>
      </w:r>
      <w:r w:rsidR="00E32E4D">
        <w:rPr>
          <w:spacing w:val="-2"/>
        </w:rPr>
        <w:t xml:space="preserve"> home oxygen therapy</w:t>
      </w:r>
    </w:p>
    <w:p w14:paraId="61DA5B68" w14:textId="0915558E" w:rsidR="00E32E4D" w:rsidRDefault="00E32E4D" w:rsidP="00E32E4D">
      <w:pPr>
        <w:pStyle w:val="TableParagraph"/>
        <w:numPr>
          <w:ilvl w:val="0"/>
          <w:numId w:val="18"/>
        </w:numPr>
        <w:spacing w:before="160" w:line="320" w:lineRule="atLeast"/>
        <w:jc w:val="both"/>
        <w:rPr>
          <w:spacing w:val="-2"/>
        </w:rPr>
      </w:pPr>
      <w:r>
        <w:rPr>
          <w:spacing w:val="-2"/>
        </w:rPr>
        <w:t>Infant who requires less than 24 hours of continuous ventilatory support.</w:t>
      </w:r>
    </w:p>
    <w:p w14:paraId="4E77BFFE" w14:textId="221775C2" w:rsidR="00E32E4D" w:rsidRDefault="00E32E4D" w:rsidP="00E32E4D">
      <w:pPr>
        <w:pStyle w:val="TableParagraph"/>
        <w:numPr>
          <w:ilvl w:val="0"/>
          <w:numId w:val="18"/>
        </w:numPr>
        <w:spacing w:before="160" w:line="320" w:lineRule="atLeast"/>
        <w:jc w:val="both"/>
        <w:rPr>
          <w:spacing w:val="-2"/>
        </w:rPr>
      </w:pPr>
      <w:r>
        <w:rPr>
          <w:spacing w:val="-2"/>
        </w:rPr>
        <w:t>Infant with a tracheotomy. (Technology dependent)</w:t>
      </w:r>
    </w:p>
    <w:p w14:paraId="109DEB54" w14:textId="528FDDFD" w:rsidR="00E32E4D" w:rsidRDefault="00E32E4D" w:rsidP="00E32E4D">
      <w:pPr>
        <w:pStyle w:val="TableParagraph"/>
        <w:numPr>
          <w:ilvl w:val="0"/>
          <w:numId w:val="18"/>
        </w:numPr>
        <w:spacing w:before="160" w:line="320" w:lineRule="atLeast"/>
        <w:jc w:val="both"/>
        <w:rPr>
          <w:spacing w:val="-2"/>
        </w:rPr>
      </w:pPr>
      <w:r>
        <w:rPr>
          <w:spacing w:val="-2"/>
        </w:rPr>
        <w:t>Infant is a sibling of one or more sudden infant death syndrome victims.</w:t>
      </w:r>
    </w:p>
    <w:p w14:paraId="73E319D0" w14:textId="4FCD6EF1" w:rsidR="00E32E4D" w:rsidRDefault="00234765" w:rsidP="00E32E4D">
      <w:pPr>
        <w:pStyle w:val="TableParagraph"/>
        <w:numPr>
          <w:ilvl w:val="0"/>
          <w:numId w:val="18"/>
        </w:numPr>
        <w:spacing w:before="160" w:line="320" w:lineRule="atLeast"/>
        <w:jc w:val="both"/>
        <w:rPr>
          <w:spacing w:val="-2"/>
        </w:rPr>
      </w:pPr>
      <w:proofErr w:type="gramStart"/>
      <w:r>
        <w:rPr>
          <w:spacing w:val="-2"/>
        </w:rPr>
        <w:t>Infant has</w:t>
      </w:r>
      <w:proofErr w:type="gramEnd"/>
      <w:r w:rsidR="00E32E4D">
        <w:rPr>
          <w:spacing w:val="-2"/>
        </w:rPr>
        <w:t xml:space="preserve"> an anatomic abnormality which causes a compromise to airway.</w:t>
      </w:r>
    </w:p>
    <w:p w14:paraId="3FE5444C" w14:textId="1C1DF0CE" w:rsidR="00E32E4D" w:rsidRDefault="00234765" w:rsidP="00E32E4D">
      <w:pPr>
        <w:pStyle w:val="TableParagraph"/>
        <w:numPr>
          <w:ilvl w:val="0"/>
          <w:numId w:val="18"/>
        </w:numPr>
        <w:spacing w:before="160" w:line="320" w:lineRule="atLeast"/>
        <w:jc w:val="both"/>
        <w:rPr>
          <w:spacing w:val="-2"/>
        </w:rPr>
      </w:pPr>
      <w:proofErr w:type="gramStart"/>
      <w:r>
        <w:rPr>
          <w:spacing w:val="-2"/>
        </w:rPr>
        <w:t>Infant has</w:t>
      </w:r>
      <w:proofErr w:type="gramEnd"/>
      <w:r w:rsidR="00E32E4D">
        <w:rPr>
          <w:spacing w:val="-2"/>
        </w:rPr>
        <w:t xml:space="preserve"> gastroesophageal reflux, neurologic, or metabolic disorder that affects respiratory control.</w:t>
      </w:r>
    </w:p>
    <w:p w14:paraId="52F1F7FD" w14:textId="3FFA2406" w:rsidR="00E32E4D" w:rsidRDefault="00234765" w:rsidP="00E32E4D">
      <w:pPr>
        <w:pStyle w:val="TableParagraph"/>
        <w:numPr>
          <w:ilvl w:val="0"/>
          <w:numId w:val="18"/>
        </w:numPr>
        <w:spacing w:before="160" w:line="320" w:lineRule="atLeast"/>
        <w:jc w:val="both"/>
        <w:rPr>
          <w:spacing w:val="-2"/>
        </w:rPr>
      </w:pPr>
      <w:proofErr w:type="gramStart"/>
      <w:r>
        <w:rPr>
          <w:spacing w:val="-2"/>
        </w:rPr>
        <w:t>Infant has</w:t>
      </w:r>
      <w:proofErr w:type="gramEnd"/>
      <w:r w:rsidR="00E32E4D">
        <w:rPr>
          <w:spacing w:val="-2"/>
        </w:rPr>
        <w:t xml:space="preserve"> a chronic lung disease which requires supplemental oxygen.</w:t>
      </w:r>
    </w:p>
    <w:p w14:paraId="64A43AC7" w14:textId="5AD5296C" w:rsidR="00E32E4D" w:rsidRDefault="00E32E4D" w:rsidP="00E32E4D">
      <w:pPr>
        <w:pStyle w:val="TableParagraph"/>
        <w:spacing w:before="160" w:line="320" w:lineRule="atLeast"/>
        <w:jc w:val="both"/>
        <w:rPr>
          <w:spacing w:val="-2"/>
        </w:rPr>
      </w:pPr>
      <w:r>
        <w:rPr>
          <w:spacing w:val="-2"/>
        </w:rPr>
        <w:t>Supplier criteria:</w:t>
      </w:r>
    </w:p>
    <w:p w14:paraId="0E6E3FBB" w14:textId="34A9D73D" w:rsidR="00E32E4D" w:rsidRDefault="00E32E4D" w:rsidP="00E32E4D">
      <w:pPr>
        <w:pStyle w:val="TableParagraph"/>
        <w:spacing w:before="160" w:line="320" w:lineRule="atLeast"/>
        <w:jc w:val="both"/>
        <w:rPr>
          <w:spacing w:val="-2"/>
        </w:rPr>
      </w:pPr>
      <w:r>
        <w:rPr>
          <w:spacing w:val="-2"/>
        </w:rPr>
        <w:t>All criteria must be met:</w:t>
      </w:r>
    </w:p>
    <w:p w14:paraId="5BEFA561" w14:textId="4187070A" w:rsidR="00E32E4D" w:rsidRDefault="00E32E4D" w:rsidP="00E32E4D">
      <w:pPr>
        <w:pStyle w:val="TableParagraph"/>
        <w:numPr>
          <w:ilvl w:val="0"/>
          <w:numId w:val="20"/>
        </w:numPr>
        <w:spacing w:before="160" w:line="320" w:lineRule="atLeast"/>
        <w:jc w:val="both"/>
        <w:rPr>
          <w:spacing w:val="-2"/>
        </w:rPr>
      </w:pPr>
      <w:r>
        <w:rPr>
          <w:spacing w:val="-2"/>
        </w:rPr>
        <w:t>Caregivers have education regarding mechanical aspect of monitor.</w:t>
      </w:r>
    </w:p>
    <w:p w14:paraId="6EC5F017" w14:textId="3BBBB8BD" w:rsidR="00E32E4D" w:rsidRPr="00147B5C" w:rsidRDefault="00E32E4D" w:rsidP="00E32E4D">
      <w:pPr>
        <w:pStyle w:val="TableParagraph"/>
        <w:numPr>
          <w:ilvl w:val="0"/>
          <w:numId w:val="20"/>
        </w:numPr>
        <w:spacing w:before="160" w:line="320" w:lineRule="atLeast"/>
        <w:jc w:val="both"/>
        <w:rPr>
          <w:spacing w:val="-2"/>
        </w:rPr>
      </w:pPr>
      <w:proofErr w:type="gramStart"/>
      <w:r>
        <w:rPr>
          <w:spacing w:val="-2"/>
        </w:rPr>
        <w:t>24 hour</w:t>
      </w:r>
      <w:proofErr w:type="gramEnd"/>
      <w:r>
        <w:rPr>
          <w:spacing w:val="-2"/>
        </w:rPr>
        <w:t xml:space="preserve"> monitor service staff </w:t>
      </w:r>
      <w:r w:rsidR="00234765">
        <w:rPr>
          <w:spacing w:val="-2"/>
        </w:rPr>
        <w:t>are</w:t>
      </w:r>
      <w:r>
        <w:rPr>
          <w:spacing w:val="-2"/>
        </w:rPr>
        <w:t xml:space="preserve"> available.</w:t>
      </w:r>
    </w:p>
    <w:p w14:paraId="3D301FEE" w14:textId="77777777" w:rsidR="00603276" w:rsidRPr="001027E3" w:rsidRDefault="00603276" w:rsidP="003B162C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Denial Criteria</w:t>
      </w:r>
    </w:p>
    <w:p w14:paraId="1DBB65CD" w14:textId="2FBC7609" w:rsidR="00603276" w:rsidRPr="00EF5A80" w:rsidRDefault="00E32E4D" w:rsidP="00E32E4D">
      <w:pPr>
        <w:pStyle w:val="BodyText"/>
        <w:kinsoku w:val="0"/>
        <w:overflowPunct w:val="0"/>
        <w:spacing w:before="160" w:line="320" w:lineRule="atLeast"/>
        <w:ind w:left="360"/>
        <w:rPr>
          <w:spacing w:val="-4"/>
        </w:rPr>
      </w:pPr>
      <w:r>
        <w:t xml:space="preserve">Will be denied if any of the approval criteria </w:t>
      </w:r>
      <w:r w:rsidR="00234765">
        <w:t>are</w:t>
      </w:r>
      <w:r>
        <w:t xml:space="preserve"> not met.</w:t>
      </w:r>
    </w:p>
    <w:p w14:paraId="7CB45772" w14:textId="7412C62C" w:rsidR="00EF5A80" w:rsidRPr="001027E3" w:rsidRDefault="00EF5A80" w:rsidP="00EF5A80">
      <w:pPr>
        <w:pStyle w:val="Heading1"/>
        <w:spacing w:before="160" w:after="0" w:line="320" w:lineRule="atLeast"/>
        <w:rPr>
          <w:color w:val="262626" w:themeColor="text1" w:themeTint="D9"/>
        </w:rPr>
      </w:pPr>
      <w:r>
        <w:rPr>
          <w:color w:val="262626" w:themeColor="text1" w:themeTint="D9"/>
        </w:rPr>
        <w:t>Quantity Limitations</w:t>
      </w:r>
    </w:p>
    <w:p w14:paraId="6918EFCC" w14:textId="2F01E1AF" w:rsidR="00EF5A80" w:rsidRDefault="00E32E4D" w:rsidP="00E32E4D">
      <w:pPr>
        <w:pStyle w:val="BodyText"/>
        <w:kinsoku w:val="0"/>
        <w:overflowPunct w:val="0"/>
        <w:spacing w:before="160" w:line="320" w:lineRule="atLeast"/>
        <w:ind w:left="360"/>
        <w:rPr>
          <w:spacing w:val="-4"/>
        </w:rPr>
      </w:pPr>
      <w:r>
        <w:rPr>
          <w:spacing w:val="-4"/>
        </w:rPr>
        <w:t xml:space="preserve">E0619KJRR </w:t>
      </w:r>
      <w:r w:rsidR="006178A8">
        <w:rPr>
          <w:spacing w:val="-4"/>
        </w:rPr>
        <w:t>–</w:t>
      </w:r>
      <w:r>
        <w:rPr>
          <w:spacing w:val="-4"/>
        </w:rPr>
        <w:t xml:space="preserve"> Re</w:t>
      </w:r>
      <w:r w:rsidR="006178A8">
        <w:rPr>
          <w:spacing w:val="-4"/>
        </w:rPr>
        <w:t>ntal months 5-12</w:t>
      </w:r>
    </w:p>
    <w:p w14:paraId="42F8410A" w14:textId="10113573" w:rsidR="0011658F" w:rsidRPr="001027E3" w:rsidRDefault="00603276" w:rsidP="00603276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Period</w:t>
      </w:r>
    </w:p>
    <w:p w14:paraId="3593D484" w14:textId="33F2ED10" w:rsidR="00BE5B74" w:rsidRPr="006178A8" w:rsidRDefault="006178A8" w:rsidP="006178A8">
      <w:pPr>
        <w:pStyle w:val="BodyText"/>
        <w:kinsoku w:val="0"/>
        <w:overflowPunct w:val="0"/>
        <w:spacing w:before="160" w:line="320" w:lineRule="atLeast"/>
        <w:ind w:left="360"/>
        <w:jc w:val="both"/>
      </w:pPr>
      <w:r>
        <w:t>8 months</w:t>
      </w:r>
    </w:p>
    <w:sectPr w:rsidR="00BE5B74" w:rsidRPr="006178A8" w:rsidSect="00CC0D02">
      <w:footerReference w:type="default" r:id="rId8"/>
      <w:headerReference w:type="first" r:id="rId9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C9477" w14:textId="77777777" w:rsidR="004728E3" w:rsidRDefault="004728E3">
      <w:r>
        <w:separator/>
      </w:r>
    </w:p>
  </w:endnote>
  <w:endnote w:type="continuationSeparator" w:id="0">
    <w:p w14:paraId="62466124" w14:textId="77777777" w:rsidR="004728E3" w:rsidRDefault="0047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2D7A" w14:textId="49A48A46" w:rsidR="00560D4B" w:rsidRDefault="00560D4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A1461" w14:textId="77777777" w:rsidR="004728E3" w:rsidRDefault="004728E3">
      <w:r>
        <w:separator/>
      </w:r>
    </w:p>
  </w:footnote>
  <w:footnote w:type="continuationSeparator" w:id="0">
    <w:p w14:paraId="0EE01873" w14:textId="77777777" w:rsidR="004728E3" w:rsidRDefault="00472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E3A9" w14:textId="77777777" w:rsidR="00CC0D02" w:rsidRPr="00C02553" w:rsidRDefault="00CC0D02" w:rsidP="00CC0D02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34C6A1D6" wp14:editId="433B679B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028F7B" wp14:editId="52474A48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80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2" w15:restartNumberingAfterBreak="0">
    <w:nsid w:val="118A0A41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3" w15:restartNumberingAfterBreak="0">
    <w:nsid w:val="15F333B0"/>
    <w:multiLevelType w:val="hybridMultilevel"/>
    <w:tmpl w:val="6A72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F4875"/>
    <w:multiLevelType w:val="multilevel"/>
    <w:tmpl w:val="92949E04"/>
    <w:lvl w:ilvl="0">
      <w:start w:val="1"/>
      <w:numFmt w:val="decimal"/>
      <w:lvlText w:val="%1."/>
      <w:lvlJc w:val="left"/>
      <w:pPr>
        <w:ind w:left="451" w:hanging="36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5" w15:restartNumberingAfterBreak="0">
    <w:nsid w:val="23676CBC"/>
    <w:multiLevelType w:val="hybridMultilevel"/>
    <w:tmpl w:val="711E02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454E0B"/>
    <w:multiLevelType w:val="multilevel"/>
    <w:tmpl w:val="A7FA91AA"/>
    <w:lvl w:ilvl="0">
      <w:start w:val="1"/>
      <w:numFmt w:val="bullet"/>
      <w:lvlText w:val=""/>
      <w:lvlJc w:val="left"/>
      <w:pPr>
        <w:ind w:left="1080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7" w15:restartNumberingAfterBreak="0">
    <w:nsid w:val="32D26954"/>
    <w:multiLevelType w:val="hybridMultilevel"/>
    <w:tmpl w:val="F758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D45CD"/>
    <w:multiLevelType w:val="hybridMultilevel"/>
    <w:tmpl w:val="F760E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2A1CA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0" w15:restartNumberingAfterBreak="0">
    <w:nsid w:val="4A1F514A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1" w15:restartNumberingAfterBreak="0">
    <w:nsid w:val="4F9D0C81"/>
    <w:multiLevelType w:val="hybridMultilevel"/>
    <w:tmpl w:val="CD7A7AA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4FB10808"/>
    <w:multiLevelType w:val="hybridMultilevel"/>
    <w:tmpl w:val="B22C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41CFE"/>
    <w:multiLevelType w:val="multilevel"/>
    <w:tmpl w:val="2E585C6C"/>
    <w:lvl w:ilvl="0">
      <w:start w:val="1"/>
      <w:numFmt w:val="bullet"/>
      <w:lvlText w:val=""/>
      <w:lvlJc w:val="left"/>
      <w:pPr>
        <w:ind w:left="451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14" w15:restartNumberingAfterBreak="0">
    <w:nsid w:val="563B68AB"/>
    <w:multiLevelType w:val="hybridMultilevel"/>
    <w:tmpl w:val="58482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01EFC"/>
    <w:multiLevelType w:val="hybridMultilevel"/>
    <w:tmpl w:val="6DD868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9D0238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7" w15:restartNumberingAfterBreak="0">
    <w:nsid w:val="67F609EC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8" w15:restartNumberingAfterBreak="0">
    <w:nsid w:val="778D3EC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9" w15:restartNumberingAfterBreak="0">
    <w:nsid w:val="7DE4712F"/>
    <w:multiLevelType w:val="hybridMultilevel"/>
    <w:tmpl w:val="E10044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58757257">
    <w:abstractNumId w:val="1"/>
  </w:num>
  <w:num w:numId="2" w16cid:durableId="1066949394">
    <w:abstractNumId w:val="0"/>
  </w:num>
  <w:num w:numId="3" w16cid:durableId="2063165935">
    <w:abstractNumId w:val="4"/>
  </w:num>
  <w:num w:numId="4" w16cid:durableId="1419861699">
    <w:abstractNumId w:val="6"/>
  </w:num>
  <w:num w:numId="5" w16cid:durableId="33501484">
    <w:abstractNumId w:val="13"/>
  </w:num>
  <w:num w:numId="6" w16cid:durableId="569122826">
    <w:abstractNumId w:val="16"/>
  </w:num>
  <w:num w:numId="7" w16cid:durableId="1427799593">
    <w:abstractNumId w:val="11"/>
  </w:num>
  <w:num w:numId="8" w16cid:durableId="1316839490">
    <w:abstractNumId w:val="17"/>
  </w:num>
  <w:num w:numId="9" w16cid:durableId="62459496">
    <w:abstractNumId w:val="2"/>
  </w:num>
  <w:num w:numId="10" w16cid:durableId="1581014839">
    <w:abstractNumId w:val="18"/>
  </w:num>
  <w:num w:numId="11" w16cid:durableId="1993409819">
    <w:abstractNumId w:val="3"/>
  </w:num>
  <w:num w:numId="12" w16cid:durableId="68696713">
    <w:abstractNumId w:val="12"/>
  </w:num>
  <w:num w:numId="13" w16cid:durableId="1718049835">
    <w:abstractNumId w:val="7"/>
  </w:num>
  <w:num w:numId="14" w16cid:durableId="224608288">
    <w:abstractNumId w:val="14"/>
  </w:num>
  <w:num w:numId="15" w16cid:durableId="1167524361">
    <w:abstractNumId w:val="10"/>
  </w:num>
  <w:num w:numId="16" w16cid:durableId="379747831">
    <w:abstractNumId w:val="9"/>
  </w:num>
  <w:num w:numId="17" w16cid:durableId="2002267874">
    <w:abstractNumId w:val="15"/>
  </w:num>
  <w:num w:numId="18" w16cid:durableId="416296001">
    <w:abstractNumId w:val="19"/>
  </w:num>
  <w:num w:numId="19" w16cid:durableId="391319537">
    <w:abstractNumId w:val="8"/>
  </w:num>
  <w:num w:numId="20" w16cid:durableId="12151188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A7EoKWZWK4hL21LSj+CEOql2Od9y7y4e+DzzSKRaYgttHjTrvexxqQNy9NmN2eTQN44QcuC59JyeRGx8krBOwA==" w:salt="cEuMeiy6noJYWYNQ7e2OXA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E"/>
    <w:rsid w:val="00014A52"/>
    <w:rsid w:val="00014CC2"/>
    <w:rsid w:val="000A7FA6"/>
    <w:rsid w:val="000E077E"/>
    <w:rsid w:val="000E49D9"/>
    <w:rsid w:val="001027E3"/>
    <w:rsid w:val="001123AF"/>
    <w:rsid w:val="001146A8"/>
    <w:rsid w:val="0011658F"/>
    <w:rsid w:val="00147B5C"/>
    <w:rsid w:val="00160724"/>
    <w:rsid w:val="00194A29"/>
    <w:rsid w:val="001F0916"/>
    <w:rsid w:val="002011F5"/>
    <w:rsid w:val="002140E2"/>
    <w:rsid w:val="002170E4"/>
    <w:rsid w:val="00217FF4"/>
    <w:rsid w:val="00234765"/>
    <w:rsid w:val="0028136B"/>
    <w:rsid w:val="00282B9F"/>
    <w:rsid w:val="003064D8"/>
    <w:rsid w:val="003105C7"/>
    <w:rsid w:val="00313BAC"/>
    <w:rsid w:val="00335143"/>
    <w:rsid w:val="00340DA9"/>
    <w:rsid w:val="003419CB"/>
    <w:rsid w:val="0036456B"/>
    <w:rsid w:val="003743F6"/>
    <w:rsid w:val="00380EDB"/>
    <w:rsid w:val="003B162C"/>
    <w:rsid w:val="003B1845"/>
    <w:rsid w:val="003D5DB8"/>
    <w:rsid w:val="003F4166"/>
    <w:rsid w:val="003F4C7E"/>
    <w:rsid w:val="00401490"/>
    <w:rsid w:val="0044150B"/>
    <w:rsid w:val="004468C9"/>
    <w:rsid w:val="00466805"/>
    <w:rsid w:val="004728E3"/>
    <w:rsid w:val="0047354D"/>
    <w:rsid w:val="004C6C15"/>
    <w:rsid w:val="00501784"/>
    <w:rsid w:val="00560D4B"/>
    <w:rsid w:val="005646F1"/>
    <w:rsid w:val="005C61A4"/>
    <w:rsid w:val="00603276"/>
    <w:rsid w:val="006178A8"/>
    <w:rsid w:val="006B4E7E"/>
    <w:rsid w:val="006B6FCD"/>
    <w:rsid w:val="006D35DA"/>
    <w:rsid w:val="006D76A0"/>
    <w:rsid w:val="007045DF"/>
    <w:rsid w:val="00727F59"/>
    <w:rsid w:val="00744387"/>
    <w:rsid w:val="00765608"/>
    <w:rsid w:val="00796456"/>
    <w:rsid w:val="007C763B"/>
    <w:rsid w:val="007E6386"/>
    <w:rsid w:val="008840EB"/>
    <w:rsid w:val="00885447"/>
    <w:rsid w:val="009A228E"/>
    <w:rsid w:val="009D7551"/>
    <w:rsid w:val="009F2B2A"/>
    <w:rsid w:val="009F3CAE"/>
    <w:rsid w:val="009F6D75"/>
    <w:rsid w:val="00A0399E"/>
    <w:rsid w:val="00A32AA1"/>
    <w:rsid w:val="00A360CB"/>
    <w:rsid w:val="00A42351"/>
    <w:rsid w:val="00A50D49"/>
    <w:rsid w:val="00A6293F"/>
    <w:rsid w:val="00B31206"/>
    <w:rsid w:val="00BD50E8"/>
    <w:rsid w:val="00BE5B74"/>
    <w:rsid w:val="00BF1F89"/>
    <w:rsid w:val="00C32CFD"/>
    <w:rsid w:val="00C9555E"/>
    <w:rsid w:val="00CC0D02"/>
    <w:rsid w:val="00CC2405"/>
    <w:rsid w:val="00CC4DAE"/>
    <w:rsid w:val="00CE2410"/>
    <w:rsid w:val="00D361BD"/>
    <w:rsid w:val="00D938BB"/>
    <w:rsid w:val="00DA6B94"/>
    <w:rsid w:val="00DC235A"/>
    <w:rsid w:val="00DE21FE"/>
    <w:rsid w:val="00DE7E90"/>
    <w:rsid w:val="00E32E4D"/>
    <w:rsid w:val="00E42742"/>
    <w:rsid w:val="00E51C86"/>
    <w:rsid w:val="00E61534"/>
    <w:rsid w:val="00ED2291"/>
    <w:rsid w:val="00EF4E06"/>
    <w:rsid w:val="00EF5A80"/>
    <w:rsid w:val="00F010E2"/>
    <w:rsid w:val="00F12E33"/>
    <w:rsid w:val="00F30F91"/>
    <w:rsid w:val="00F576FF"/>
    <w:rsid w:val="00F66046"/>
    <w:rsid w:val="00F74971"/>
    <w:rsid w:val="00F908D7"/>
    <w:rsid w:val="00FA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52085"/>
  <w14:defaultImageDpi w14:val="0"/>
  <w15:docId w15:val="{9C8B5C40-0CE3-4F88-80E8-A07D04A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0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1"/>
    <w:qFormat/>
    <w:rsid w:val="00A50D49"/>
    <w:pPr>
      <w:spacing w:before="197"/>
      <w:ind w:left="179"/>
    </w:pPr>
    <w:rPr>
      <w:rFonts w:ascii="Arial" w:hAnsi="Arial"/>
      <w:bCs w:val="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A50D49"/>
    <w:rPr>
      <w:rFonts w:ascii="Arial" w:eastAsiaTheme="majorEastAsia" w:hAnsi="Arial" w:cstheme="majorBidi"/>
      <w:b/>
      <w:kern w:val="2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F5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6F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FF"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50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D49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05E7-EF8C-411C-A3A9-4151D0B4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1984</Characters>
  <Application>Microsoft Office Word</Application>
  <DocSecurity>8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Pre-Certification Criteria - Apnea Monitor, months 5-12</vt:lpstr>
    </vt:vector>
  </TitlesOfParts>
  <Manager>Missouri Department of Social Services</Manager>
  <Company>State of Missouri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Apnea Monitor, months 5-12</dc:title>
  <dc:subject>Apnea Monitor, months 5-12</dc:subject>
  <dc:creator>MO HealthNet Division</dc:creator>
  <cp:keywords>MO HealthNet Pre-Certification Criteria - Apnea Monitor, months 5-12</cp:keywords>
  <dc:description/>
  <cp:lastModifiedBy>Peanick, Julie</cp:lastModifiedBy>
  <cp:revision>4</cp:revision>
  <dcterms:created xsi:type="dcterms:W3CDTF">2026-08-10T15:56:00Z</dcterms:created>
  <dcterms:modified xsi:type="dcterms:W3CDTF">2026-08-10T15:57:00Z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21.7.123</vt:lpwstr>
  </property>
  <property fmtid="{D5CDD505-2E9C-101B-9397-08002B2CF9AE}" pid="5" name="SourceModified">
    <vt:lpwstr>D:20211230153636</vt:lpwstr>
  </property>
</Properties>
</file>