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968B9" w14:textId="174E268B" w:rsidR="00F30F91" w:rsidRPr="00560D4B" w:rsidRDefault="00F30F91" w:rsidP="00560D4B">
      <w:pPr>
        <w:pStyle w:val="Heading1"/>
        <w:widowControl/>
        <w:suppressAutoHyphens/>
        <w:spacing w:before="160" w:after="0" w:line="320" w:lineRule="atLeast"/>
        <w:ind w:left="0"/>
        <w:rPr>
          <w:color w:val="262626" w:themeColor="text1" w:themeTint="D9"/>
          <w:szCs w:val="40"/>
        </w:rPr>
      </w:pPr>
      <w:bookmarkStart w:id="0" w:name="MO_HealthNet_PA_Criteria"/>
      <w:bookmarkStart w:id="1" w:name="_Hlk792159"/>
      <w:bookmarkEnd w:id="0"/>
      <w:r w:rsidRPr="00A50D49">
        <w:rPr>
          <w:color w:val="262626" w:themeColor="text1" w:themeTint="D9"/>
          <w:szCs w:val="40"/>
        </w:rPr>
        <w:t xml:space="preserve">MO HealthNet Pre-Certification </w:t>
      </w:r>
      <w:bookmarkEnd w:id="1"/>
      <w:r w:rsidRPr="00A50D49">
        <w:rPr>
          <w:color w:val="262626" w:themeColor="text1" w:themeTint="D9"/>
          <w:szCs w:val="40"/>
        </w:rPr>
        <w:t>Criteria</w:t>
      </w:r>
    </w:p>
    <w:p w14:paraId="65EBC0B2" w14:textId="289B899C" w:rsidR="00F30F91" w:rsidRDefault="00F30F91" w:rsidP="009F2B2A">
      <w:pPr>
        <w:spacing w:before="160" w:line="320" w:lineRule="atLeast"/>
        <w:rPr>
          <w:b/>
          <w:bCs/>
          <w:sz w:val="24"/>
          <w:szCs w:val="24"/>
        </w:rPr>
      </w:pPr>
      <w:r w:rsidRPr="00F30F91">
        <w:rPr>
          <w:b/>
          <w:bCs/>
          <w:sz w:val="24"/>
          <w:szCs w:val="24"/>
        </w:rPr>
        <w:t>Medical Procedure Class</w:t>
      </w:r>
      <w:r w:rsidR="00014CC2" w:rsidRPr="00F30F91">
        <w:rPr>
          <w:b/>
          <w:bCs/>
          <w:sz w:val="24"/>
          <w:szCs w:val="24"/>
        </w:rPr>
        <w:t xml:space="preserve">: </w:t>
      </w:r>
      <w:r w:rsidR="009B753E">
        <w:rPr>
          <w:b/>
          <w:bCs/>
          <w:sz w:val="24"/>
          <w:szCs w:val="24"/>
        </w:rPr>
        <w:t>Augmentative Communication Devices</w:t>
      </w:r>
    </w:p>
    <w:p w14:paraId="29959066" w14:textId="2B122D90" w:rsidR="00F30F91" w:rsidRPr="006B4E7E" w:rsidRDefault="00F30F91" w:rsidP="000E077E">
      <w:pPr>
        <w:spacing w:before="160" w:line="320" w:lineRule="atLeast"/>
        <w:rPr>
          <w:sz w:val="24"/>
          <w:szCs w:val="24"/>
        </w:rPr>
      </w:pPr>
      <w:r w:rsidRPr="00FC6F38">
        <w:rPr>
          <w:b/>
          <w:bCs/>
          <w:sz w:val="24"/>
          <w:szCs w:val="24"/>
        </w:rPr>
        <w:t>Procedure Codes</w:t>
      </w:r>
      <w:r w:rsidRPr="006B4E7E">
        <w:rPr>
          <w:b/>
          <w:bCs/>
          <w:sz w:val="24"/>
          <w:szCs w:val="24"/>
        </w:rPr>
        <w:t xml:space="preserve">: </w:t>
      </w:r>
      <w:r w:rsidR="00A32AA1" w:rsidRPr="006B4E7E">
        <w:rPr>
          <w:spacing w:val="-2"/>
          <w:sz w:val="24"/>
          <w:szCs w:val="24"/>
        </w:rPr>
        <w:t>E</w:t>
      </w:r>
      <w:r w:rsidR="009B753E">
        <w:rPr>
          <w:spacing w:val="-2"/>
          <w:sz w:val="24"/>
          <w:szCs w:val="24"/>
        </w:rPr>
        <w:t xml:space="preserve">1902RR, E1902NU, E2500RR, </w:t>
      </w:r>
      <w:r w:rsidR="007D6A3F">
        <w:rPr>
          <w:spacing w:val="-2"/>
          <w:sz w:val="24"/>
          <w:szCs w:val="24"/>
        </w:rPr>
        <w:t xml:space="preserve">E2500NU, </w:t>
      </w:r>
      <w:r w:rsidR="009B753E">
        <w:rPr>
          <w:spacing w:val="-2"/>
          <w:sz w:val="24"/>
          <w:szCs w:val="24"/>
        </w:rPr>
        <w:t>E2502RR, E2502NU, E2504RR, E2504NU, E2506RR, E2506NU, E2508RR, E2508NU, E2510RR, E2510NU, E2511NU, E2512NU, E2599NU</w:t>
      </w:r>
    </w:p>
    <w:p w14:paraId="2CBD278C" w14:textId="77777777" w:rsidR="00F30F91" w:rsidRDefault="00F30F91" w:rsidP="00F30F91">
      <w:pPr>
        <w:rPr>
          <w:b/>
          <w:bCs/>
          <w:sz w:val="24"/>
          <w:szCs w:val="24"/>
        </w:rPr>
      </w:pPr>
    </w:p>
    <w:p w14:paraId="5A46D290" w14:textId="5AA72916" w:rsidR="00F30F91" w:rsidRPr="0011658F" w:rsidRDefault="00F30F91" w:rsidP="000E077E">
      <w:pPr>
        <w:spacing w:line="320" w:lineRule="atLeast"/>
        <w:rPr>
          <w:sz w:val="24"/>
          <w:szCs w:val="24"/>
        </w:rPr>
      </w:pPr>
      <w:r w:rsidRPr="00F30F91">
        <w:rPr>
          <w:b/>
          <w:bCs/>
          <w:sz w:val="24"/>
          <w:szCs w:val="24"/>
        </w:rPr>
        <w:t>Implementation Date:</w:t>
      </w:r>
      <w:r w:rsidR="00A32AA1">
        <w:rPr>
          <w:b/>
          <w:bCs/>
          <w:sz w:val="24"/>
          <w:szCs w:val="24"/>
        </w:rPr>
        <w:t xml:space="preserve"> </w:t>
      </w:r>
      <w:r w:rsidR="009B753E">
        <w:rPr>
          <w:sz w:val="24"/>
          <w:szCs w:val="24"/>
        </w:rPr>
        <w:t>December</w:t>
      </w:r>
      <w:r w:rsidR="00014CC2">
        <w:rPr>
          <w:sz w:val="24"/>
          <w:szCs w:val="24"/>
        </w:rPr>
        <w:t xml:space="preserve"> </w:t>
      </w:r>
      <w:r w:rsidR="009B753E">
        <w:rPr>
          <w:sz w:val="24"/>
          <w:szCs w:val="24"/>
        </w:rPr>
        <w:t>28</w:t>
      </w:r>
      <w:r w:rsidR="00014CC2">
        <w:rPr>
          <w:sz w:val="24"/>
          <w:szCs w:val="24"/>
        </w:rPr>
        <w:t xml:space="preserve">, </w:t>
      </w:r>
      <w:r w:rsidR="009B753E">
        <w:rPr>
          <w:sz w:val="24"/>
          <w:szCs w:val="24"/>
        </w:rPr>
        <w:t>2009</w:t>
      </w:r>
      <w:r w:rsidR="00A32AA1" w:rsidRPr="0011658F">
        <w:rPr>
          <w:sz w:val="24"/>
          <w:szCs w:val="24"/>
        </w:rPr>
        <w:t xml:space="preserve"> – Smart PA</w:t>
      </w:r>
    </w:p>
    <w:p w14:paraId="7BB98792" w14:textId="4855D02D" w:rsidR="00F30F91" w:rsidRDefault="00A32AA1" w:rsidP="009F2B2A">
      <w:pPr>
        <w:spacing w:line="320" w:lineRule="atLeast"/>
        <w:rPr>
          <w:b/>
          <w:bCs/>
          <w:sz w:val="24"/>
          <w:szCs w:val="24"/>
        </w:rPr>
      </w:pPr>
      <w:r w:rsidRPr="0011658F">
        <w:rPr>
          <w:sz w:val="24"/>
          <w:szCs w:val="24"/>
        </w:rPr>
        <w:tab/>
      </w:r>
      <w:r w:rsidRPr="0011658F">
        <w:rPr>
          <w:sz w:val="24"/>
          <w:szCs w:val="24"/>
        </w:rPr>
        <w:tab/>
      </w:r>
      <w:r w:rsidRPr="0011658F">
        <w:rPr>
          <w:sz w:val="24"/>
          <w:szCs w:val="24"/>
        </w:rPr>
        <w:tab/>
        <w:t xml:space="preserve">     </w:t>
      </w:r>
      <w:r w:rsidR="009B753E">
        <w:rPr>
          <w:sz w:val="24"/>
          <w:szCs w:val="24"/>
        </w:rPr>
        <w:t>December</w:t>
      </w:r>
      <w:r w:rsidRPr="0011658F">
        <w:rPr>
          <w:sz w:val="24"/>
          <w:szCs w:val="24"/>
        </w:rPr>
        <w:t xml:space="preserve"> </w:t>
      </w:r>
      <w:r w:rsidR="00014CC2">
        <w:rPr>
          <w:sz w:val="24"/>
          <w:szCs w:val="24"/>
        </w:rPr>
        <w:t>2</w:t>
      </w:r>
      <w:r w:rsidRPr="0011658F">
        <w:rPr>
          <w:sz w:val="24"/>
          <w:szCs w:val="24"/>
        </w:rPr>
        <w:t xml:space="preserve">9, </w:t>
      </w:r>
      <w:r w:rsidR="009B753E">
        <w:rPr>
          <w:sz w:val="24"/>
          <w:szCs w:val="24"/>
        </w:rPr>
        <w:t>2009</w:t>
      </w:r>
      <w:r w:rsidRPr="0011658F">
        <w:rPr>
          <w:sz w:val="24"/>
          <w:szCs w:val="24"/>
        </w:rPr>
        <w:t xml:space="preserve"> – CyberAccess</w:t>
      </w:r>
      <w:r>
        <w:rPr>
          <w:b/>
          <w:bCs/>
          <w:sz w:val="24"/>
          <w:szCs w:val="24"/>
        </w:rPr>
        <w:t xml:space="preserve"> </w:t>
      </w:r>
    </w:p>
    <w:p w14:paraId="0D2D541E" w14:textId="55268766" w:rsidR="00F30F91" w:rsidRPr="009F2B2A" w:rsidRDefault="00F30F91" w:rsidP="009F2B2A">
      <w:pPr>
        <w:spacing w:before="160" w:line="320" w:lineRule="atLeast"/>
        <w:rPr>
          <w:b/>
          <w:bCs/>
          <w:sz w:val="24"/>
          <w:szCs w:val="24"/>
        </w:rPr>
      </w:pPr>
      <w:r w:rsidRPr="00F30F91">
        <w:rPr>
          <w:b/>
          <w:bCs/>
          <w:sz w:val="24"/>
          <w:szCs w:val="24"/>
        </w:rPr>
        <w:t xml:space="preserve">Revision Date: </w:t>
      </w:r>
      <w:r w:rsidR="00A32AA1" w:rsidRPr="0011658F">
        <w:rPr>
          <w:sz w:val="24"/>
          <w:szCs w:val="24"/>
        </w:rPr>
        <w:t>N/A</w:t>
      </w:r>
    </w:p>
    <w:p w14:paraId="489C4A00" w14:textId="765C9B3A" w:rsidR="00F30F91" w:rsidRDefault="00F30F91" w:rsidP="000E077E">
      <w:pPr>
        <w:spacing w:before="160" w:line="320" w:lineRule="atLeast"/>
        <w:rPr>
          <w:b/>
          <w:bCs/>
          <w:sz w:val="24"/>
          <w:szCs w:val="24"/>
        </w:rPr>
      </w:pPr>
      <w:r w:rsidRPr="00F30F91">
        <w:rPr>
          <w:b/>
          <w:bCs/>
          <w:sz w:val="24"/>
          <w:szCs w:val="24"/>
        </w:rPr>
        <w:t>Criteria Status:</w:t>
      </w:r>
      <w:r w:rsidR="00A32AA1">
        <w:rPr>
          <w:b/>
          <w:bCs/>
          <w:sz w:val="24"/>
          <w:szCs w:val="24"/>
        </w:rPr>
        <w:t xml:space="preserve"> </w:t>
      </w:r>
      <w:r w:rsidR="00A32AA1" w:rsidRPr="0011658F">
        <w:rPr>
          <w:sz w:val="24"/>
          <w:szCs w:val="24"/>
        </w:rPr>
        <w:t>New Criteria</w:t>
      </w:r>
    </w:p>
    <w:p w14:paraId="63F98206" w14:textId="77777777" w:rsidR="00A32AA1" w:rsidRPr="001027E3" w:rsidRDefault="00A32AA1" w:rsidP="00A32AA1">
      <w:pPr>
        <w:pStyle w:val="Heading1"/>
        <w:spacing w:before="160" w:after="0" w:line="320" w:lineRule="atLeast"/>
        <w:rPr>
          <w:color w:val="262626" w:themeColor="text1" w:themeTint="D9"/>
        </w:rPr>
      </w:pPr>
      <w:r w:rsidRPr="001027E3">
        <w:rPr>
          <w:color w:val="262626" w:themeColor="text1" w:themeTint="D9"/>
        </w:rPr>
        <w:t xml:space="preserve">Executive Summary </w:t>
      </w:r>
    </w:p>
    <w:p w14:paraId="0B9B998C" w14:textId="6D403194" w:rsidR="0011658F" w:rsidRPr="00A32AA1" w:rsidRDefault="00A32AA1" w:rsidP="00C41FE3">
      <w:pPr>
        <w:spacing w:before="160" w:line="320" w:lineRule="atLeast"/>
        <w:jc w:val="both"/>
        <w:rPr>
          <w:sz w:val="24"/>
        </w:rPr>
      </w:pPr>
      <w:r w:rsidRPr="0021779D">
        <w:rPr>
          <w:b/>
          <w:bCs/>
          <w:sz w:val="24"/>
        </w:rPr>
        <w:t>Purpose:</w:t>
      </w:r>
      <w:r>
        <w:rPr>
          <w:b/>
          <w:bCs/>
          <w:sz w:val="24"/>
        </w:rPr>
        <w:t xml:space="preserve"> </w:t>
      </w:r>
      <w:r w:rsidRPr="00A32AA1">
        <w:rPr>
          <w:sz w:val="24"/>
        </w:rPr>
        <w:t xml:space="preserve">To allow a more consistent and streamlined process for authorization of </w:t>
      </w:r>
      <w:r w:rsidR="009B753E">
        <w:rPr>
          <w:sz w:val="24"/>
        </w:rPr>
        <w:t>Speech Generating Devices</w:t>
      </w:r>
      <w:r w:rsidRPr="00A32AA1">
        <w:rPr>
          <w:sz w:val="24"/>
        </w:rPr>
        <w:t>.</w:t>
      </w:r>
    </w:p>
    <w:p w14:paraId="269BD21F" w14:textId="2497A0FD" w:rsidR="00A32AA1" w:rsidRPr="009F2B2A" w:rsidRDefault="00A32AA1" w:rsidP="00C41FE3">
      <w:pPr>
        <w:spacing w:before="160" w:line="320" w:lineRule="atLeast"/>
        <w:jc w:val="both"/>
        <w:rPr>
          <w:sz w:val="24"/>
          <w:szCs w:val="24"/>
        </w:rPr>
      </w:pPr>
      <w:r w:rsidRPr="0021779D">
        <w:rPr>
          <w:b/>
          <w:bCs/>
          <w:sz w:val="24"/>
          <w:szCs w:val="24"/>
        </w:rPr>
        <w:t>Why Issue Selected</w:t>
      </w:r>
      <w:r>
        <w:rPr>
          <w:b/>
          <w:bCs/>
          <w:sz w:val="24"/>
          <w:szCs w:val="24"/>
        </w:rPr>
        <w:t xml:space="preserve">: </w:t>
      </w:r>
      <w:r w:rsidRPr="0011658F">
        <w:rPr>
          <w:sz w:val="24"/>
          <w:szCs w:val="24"/>
        </w:rPr>
        <w:t>Senate Bill 577 passed by the 94</w:t>
      </w:r>
      <w:r w:rsidRPr="0011658F">
        <w:rPr>
          <w:sz w:val="24"/>
          <w:szCs w:val="24"/>
          <w:vertAlign w:val="superscript"/>
        </w:rPr>
        <w:t>th</w:t>
      </w:r>
      <w:r w:rsidRPr="0011658F">
        <w:rPr>
          <w:sz w:val="24"/>
          <w:szCs w:val="24"/>
        </w:rPr>
        <w:t xml:space="preserve"> General Assembly directs MO HealthNet to utilize an electronic web-based system to authorize Durable Medical Equipment using best medical evidence and care and treatment guidelines, consistent with national standards to verify medical need.</w:t>
      </w:r>
    </w:p>
    <w:p w14:paraId="69DD79A6" w14:textId="1F772EAD" w:rsidR="0011658F" w:rsidRDefault="00A32AA1" w:rsidP="00C41FE3">
      <w:pPr>
        <w:spacing w:before="160" w:line="320" w:lineRule="atLeast"/>
        <w:jc w:val="both"/>
        <w:rPr>
          <w:b/>
          <w:bCs/>
          <w:sz w:val="24"/>
        </w:rPr>
      </w:pPr>
      <w:r w:rsidRPr="0021779D">
        <w:rPr>
          <w:b/>
          <w:bCs/>
          <w:sz w:val="24"/>
        </w:rPr>
        <w:t>Procedures Subject to Pre-Certification</w:t>
      </w:r>
      <w:r>
        <w:rPr>
          <w:b/>
          <w:bCs/>
          <w:sz w:val="24"/>
        </w:rPr>
        <w:t>:</w:t>
      </w:r>
    </w:p>
    <w:p w14:paraId="63A8B842" w14:textId="6BD9D1E7" w:rsidR="00A32AA1" w:rsidRDefault="009B753E" w:rsidP="00C41FE3">
      <w:pPr>
        <w:pStyle w:val="TableParagraph"/>
        <w:tabs>
          <w:tab w:val="left" w:pos="900"/>
        </w:tabs>
        <w:spacing w:before="160" w:line="320" w:lineRule="atLeast"/>
        <w:ind w:left="0"/>
        <w:jc w:val="both"/>
      </w:pPr>
      <w:r>
        <w:t>E1902</w:t>
      </w:r>
      <w:r w:rsidR="00A32AA1">
        <w:tab/>
      </w:r>
      <w:r>
        <w:t>Communication board, non-electronic augmentative or alternative communication device</w:t>
      </w:r>
    </w:p>
    <w:p w14:paraId="479F98EB" w14:textId="1B57830F" w:rsidR="0011658F" w:rsidRDefault="009B753E" w:rsidP="00C41FE3">
      <w:pPr>
        <w:pStyle w:val="TableParagraph"/>
        <w:tabs>
          <w:tab w:val="left" w:pos="900"/>
        </w:tabs>
        <w:spacing w:before="160" w:line="320" w:lineRule="atLeast"/>
        <w:ind w:left="0"/>
        <w:jc w:val="both"/>
      </w:pPr>
      <w:r>
        <w:t>E2500</w:t>
      </w:r>
      <w:r w:rsidR="0011658F">
        <w:tab/>
      </w:r>
      <w:r>
        <w:t>Speech generating device, digitized speech, using pre-recorded messages, less than or equal to 8 minutes recording time</w:t>
      </w:r>
    </w:p>
    <w:p w14:paraId="1B72339F" w14:textId="2F392D98" w:rsidR="0011658F" w:rsidRDefault="009B753E" w:rsidP="00C41FE3">
      <w:pPr>
        <w:pStyle w:val="TableParagraph"/>
        <w:tabs>
          <w:tab w:val="left" w:pos="900"/>
        </w:tabs>
        <w:spacing w:before="160" w:line="320" w:lineRule="atLeast"/>
        <w:ind w:left="0"/>
        <w:jc w:val="both"/>
      </w:pPr>
      <w:r>
        <w:t>E2502</w:t>
      </w:r>
      <w:r w:rsidR="0011658F">
        <w:tab/>
      </w:r>
      <w:r>
        <w:t>Speech generating device, digitized speech, using pre-recorded messages, greater than 8 minutes but less than or equal to 20 minutes recording time</w:t>
      </w:r>
    </w:p>
    <w:p w14:paraId="707DEEB3" w14:textId="3C1835A9" w:rsidR="00014CC2" w:rsidRDefault="009B753E" w:rsidP="00C41FE3">
      <w:pPr>
        <w:pStyle w:val="TableParagraph"/>
        <w:tabs>
          <w:tab w:val="left" w:pos="900"/>
        </w:tabs>
        <w:spacing w:before="160" w:line="320" w:lineRule="atLeast"/>
        <w:ind w:left="0"/>
        <w:jc w:val="both"/>
      </w:pPr>
      <w:r>
        <w:t>E2504</w:t>
      </w:r>
      <w:r w:rsidR="00014CC2">
        <w:tab/>
      </w:r>
      <w:r>
        <w:t>Speech generating device, digitized speech, using pre-recorded messages, greater than 20 minutes but less than or equal to 40 minutes recording time</w:t>
      </w:r>
    </w:p>
    <w:p w14:paraId="0A9E4FCB" w14:textId="1F98DD24" w:rsidR="00014CC2" w:rsidRDefault="009B753E" w:rsidP="00C41FE3">
      <w:pPr>
        <w:pStyle w:val="TableParagraph"/>
        <w:tabs>
          <w:tab w:val="left" w:pos="900"/>
        </w:tabs>
        <w:spacing w:before="160" w:line="320" w:lineRule="atLeast"/>
        <w:ind w:left="0"/>
        <w:jc w:val="both"/>
      </w:pPr>
      <w:r>
        <w:t>E2506</w:t>
      </w:r>
      <w:r w:rsidR="00014CC2">
        <w:tab/>
      </w:r>
      <w:r>
        <w:t>Speech generating device, digitized speech, using pre-recorded messages, greater than 40 minutes recording time</w:t>
      </w:r>
    </w:p>
    <w:p w14:paraId="1A75EE71" w14:textId="63EAE19A" w:rsidR="00160724" w:rsidRDefault="009B753E" w:rsidP="00C41FE3">
      <w:pPr>
        <w:pStyle w:val="TableParagraph"/>
        <w:tabs>
          <w:tab w:val="left" w:pos="900"/>
        </w:tabs>
        <w:spacing w:before="160" w:line="320" w:lineRule="atLeast"/>
        <w:ind w:left="0"/>
        <w:jc w:val="both"/>
      </w:pPr>
      <w:r>
        <w:t>E2508</w:t>
      </w:r>
      <w:r w:rsidR="00160724">
        <w:tab/>
      </w:r>
      <w:r>
        <w:t>Speech generating device, synthesized speech, requiring message formulation by spelling and access by physical contact with the device</w:t>
      </w:r>
      <w:r w:rsidR="00DA6B94">
        <w:t xml:space="preserve"> </w:t>
      </w:r>
    </w:p>
    <w:p w14:paraId="75068EEA" w14:textId="1F2874FF" w:rsidR="00DA6B94" w:rsidRDefault="009B753E" w:rsidP="00C41FE3">
      <w:pPr>
        <w:pStyle w:val="TableParagraph"/>
        <w:tabs>
          <w:tab w:val="left" w:pos="900"/>
        </w:tabs>
        <w:spacing w:before="160" w:line="320" w:lineRule="atLeast"/>
        <w:ind w:left="0"/>
        <w:jc w:val="both"/>
      </w:pPr>
      <w:r>
        <w:lastRenderedPageBreak/>
        <w:t>E2510</w:t>
      </w:r>
      <w:r w:rsidR="00DA6B94">
        <w:tab/>
      </w:r>
      <w:r>
        <w:t>Speech generating device, synthesized speech, permitting multiple methods of message formulation and multiple methods of device access</w:t>
      </w:r>
    </w:p>
    <w:p w14:paraId="0A9A7515" w14:textId="77777777" w:rsidR="0011658F" w:rsidRPr="001027E3" w:rsidRDefault="0011658F" w:rsidP="00380EDB">
      <w:pPr>
        <w:pStyle w:val="Heading1"/>
        <w:spacing w:before="160" w:after="0" w:line="320" w:lineRule="atLeast"/>
        <w:ind w:left="173"/>
        <w:rPr>
          <w:color w:val="262626" w:themeColor="text1" w:themeTint="D9"/>
        </w:rPr>
      </w:pPr>
      <w:r w:rsidRPr="001027E3">
        <w:rPr>
          <w:color w:val="262626" w:themeColor="text1" w:themeTint="D9"/>
        </w:rPr>
        <w:t xml:space="preserve">Setting &amp; Population </w:t>
      </w:r>
    </w:p>
    <w:p w14:paraId="3AB97130" w14:textId="03FB00E2" w:rsidR="0011658F" w:rsidRDefault="0011658F" w:rsidP="00C41FE3">
      <w:pPr>
        <w:pStyle w:val="TableParagraph"/>
        <w:spacing w:before="160" w:line="320" w:lineRule="atLeast"/>
        <w:ind w:left="0"/>
        <w:jc w:val="both"/>
        <w:rPr>
          <w:spacing w:val="-2"/>
        </w:rPr>
      </w:pPr>
      <w:r>
        <w:t>All</w:t>
      </w:r>
      <w:r>
        <w:rPr>
          <w:spacing w:val="-5"/>
        </w:rPr>
        <w:t xml:space="preserve"> </w:t>
      </w:r>
      <w:r>
        <w:t>MO</w:t>
      </w:r>
      <w:r>
        <w:rPr>
          <w:spacing w:val="-4"/>
        </w:rPr>
        <w:t xml:space="preserve"> </w:t>
      </w:r>
      <w:r>
        <w:t>HealthNet</w:t>
      </w:r>
      <w:r>
        <w:rPr>
          <w:spacing w:val="-6"/>
        </w:rPr>
        <w:t xml:space="preserve"> </w:t>
      </w:r>
      <w:r>
        <w:t>fee-for-service</w:t>
      </w:r>
      <w:r>
        <w:rPr>
          <w:spacing w:val="-3"/>
        </w:rPr>
        <w:t xml:space="preserve"> </w:t>
      </w:r>
      <w:r>
        <w:rPr>
          <w:spacing w:val="-2"/>
        </w:rPr>
        <w:t>participants</w:t>
      </w:r>
      <w:r w:rsidR="00147B5C">
        <w:rPr>
          <w:spacing w:val="-2"/>
        </w:rPr>
        <w:t>.</w:t>
      </w:r>
    </w:p>
    <w:p w14:paraId="56E2FB72" w14:textId="77777777" w:rsidR="0011658F" w:rsidRPr="001027E3" w:rsidRDefault="0011658F" w:rsidP="0011658F">
      <w:pPr>
        <w:pStyle w:val="Heading1"/>
        <w:spacing w:before="160" w:after="0" w:line="320" w:lineRule="atLeast"/>
        <w:rPr>
          <w:color w:val="262626" w:themeColor="text1" w:themeTint="D9"/>
        </w:rPr>
      </w:pPr>
      <w:r w:rsidRPr="001027E3">
        <w:rPr>
          <w:color w:val="262626" w:themeColor="text1" w:themeTint="D9"/>
        </w:rPr>
        <w:t>Approval Criteria</w:t>
      </w:r>
    </w:p>
    <w:p w14:paraId="619E9429" w14:textId="57F61A6C" w:rsidR="00603276" w:rsidRPr="009B753E" w:rsidRDefault="009B753E" w:rsidP="00C41FE3">
      <w:pPr>
        <w:pStyle w:val="TableParagraph"/>
        <w:spacing w:before="160" w:line="320" w:lineRule="atLeast"/>
        <w:ind w:left="0"/>
        <w:jc w:val="both"/>
        <w:rPr>
          <w:b/>
          <w:bCs/>
        </w:rPr>
      </w:pPr>
      <w:r>
        <w:rPr>
          <w:b/>
          <w:bCs/>
        </w:rPr>
        <w:t>An Augmentative Communication Device (ACD) may be covered when criteria A, B, and C are met.</w:t>
      </w:r>
    </w:p>
    <w:p w14:paraId="553EDA12" w14:textId="5929C3F7" w:rsidR="00147B5C" w:rsidRPr="00286C62" w:rsidRDefault="009B753E" w:rsidP="00C41FE3">
      <w:pPr>
        <w:pStyle w:val="TableParagraph"/>
        <w:numPr>
          <w:ilvl w:val="0"/>
          <w:numId w:val="17"/>
        </w:numPr>
        <w:spacing w:before="160" w:line="320" w:lineRule="atLeast"/>
        <w:jc w:val="both"/>
        <w:rPr>
          <w:spacing w:val="-2"/>
        </w:rPr>
      </w:pPr>
      <w:r>
        <w:t>An augmentative communication device evaluation has been performed by a MO HealthNet approved evaluation site. The evaluation must recommend the device requested. The ACD evaluation must be submitted in report form to the patient’s</w:t>
      </w:r>
      <w:r w:rsidR="00286C62">
        <w:t xml:space="preserve"> physician and ACD device provider and must contain all of the following information:</w:t>
      </w:r>
    </w:p>
    <w:p w14:paraId="3816C7F8" w14:textId="474F5483" w:rsidR="00286C62" w:rsidRPr="00286C62" w:rsidRDefault="00286C62" w:rsidP="00C41FE3">
      <w:pPr>
        <w:pStyle w:val="TableParagraph"/>
        <w:numPr>
          <w:ilvl w:val="1"/>
          <w:numId w:val="17"/>
        </w:numPr>
        <w:spacing w:before="160" w:line="320" w:lineRule="atLeast"/>
        <w:jc w:val="both"/>
        <w:rPr>
          <w:spacing w:val="-2"/>
        </w:rPr>
      </w:pPr>
      <w:r>
        <w:t>Medical diagnosis related to communication dysfunction leading to the need for an ACD;</w:t>
      </w:r>
    </w:p>
    <w:p w14:paraId="013CBEDD" w14:textId="7FB15992" w:rsidR="00286C62" w:rsidRPr="00286C62" w:rsidRDefault="00286C62" w:rsidP="00C41FE3">
      <w:pPr>
        <w:pStyle w:val="TableParagraph"/>
        <w:numPr>
          <w:ilvl w:val="1"/>
          <w:numId w:val="17"/>
        </w:numPr>
        <w:spacing w:before="160" w:line="320" w:lineRule="atLeast"/>
        <w:jc w:val="both"/>
        <w:rPr>
          <w:spacing w:val="-2"/>
        </w:rPr>
      </w:pPr>
      <w:r>
        <w:t>Current communication status and limitations;</w:t>
      </w:r>
    </w:p>
    <w:p w14:paraId="38D73FD4" w14:textId="6936867A" w:rsidR="00286C62" w:rsidRPr="00286C62" w:rsidRDefault="00286C62" w:rsidP="00C41FE3">
      <w:pPr>
        <w:pStyle w:val="TableParagraph"/>
        <w:numPr>
          <w:ilvl w:val="1"/>
          <w:numId w:val="17"/>
        </w:numPr>
        <w:spacing w:before="160" w:line="320" w:lineRule="atLeast"/>
        <w:jc w:val="both"/>
        <w:rPr>
          <w:spacing w:val="-2"/>
        </w:rPr>
      </w:pPr>
      <w:r>
        <w:t>Speech and language skills, including prognosis for speech and/or written communication;</w:t>
      </w:r>
    </w:p>
    <w:p w14:paraId="712D6160" w14:textId="2A5BA29D" w:rsidR="00286C62" w:rsidRPr="00286C62" w:rsidRDefault="00286C62" w:rsidP="00C41FE3">
      <w:pPr>
        <w:pStyle w:val="TableParagraph"/>
        <w:numPr>
          <w:ilvl w:val="1"/>
          <w:numId w:val="17"/>
        </w:numPr>
        <w:spacing w:before="160" w:line="320" w:lineRule="atLeast"/>
        <w:jc w:val="both"/>
        <w:rPr>
          <w:spacing w:val="-2"/>
        </w:rPr>
      </w:pPr>
      <w:r>
        <w:t>Cognitive readiness for use of an ACD;</w:t>
      </w:r>
    </w:p>
    <w:p w14:paraId="21267819" w14:textId="6CF60B09" w:rsidR="00286C62" w:rsidRPr="00286C62" w:rsidRDefault="00286C62" w:rsidP="00C41FE3">
      <w:pPr>
        <w:pStyle w:val="TableParagraph"/>
        <w:numPr>
          <w:ilvl w:val="1"/>
          <w:numId w:val="17"/>
        </w:numPr>
        <w:spacing w:before="160" w:line="320" w:lineRule="atLeast"/>
        <w:jc w:val="both"/>
        <w:rPr>
          <w:spacing w:val="-2"/>
        </w:rPr>
      </w:pPr>
      <w:r>
        <w:t>Interactional/behavioral and social abilities, both verbal and nonverbal;</w:t>
      </w:r>
    </w:p>
    <w:p w14:paraId="74A5DC12" w14:textId="3AAE9C11" w:rsidR="00286C62" w:rsidRPr="00286C62" w:rsidRDefault="00286C62" w:rsidP="00C41FE3">
      <w:pPr>
        <w:pStyle w:val="TableParagraph"/>
        <w:numPr>
          <w:ilvl w:val="1"/>
          <w:numId w:val="17"/>
        </w:numPr>
        <w:spacing w:before="160" w:line="320" w:lineRule="atLeast"/>
        <w:jc w:val="both"/>
        <w:rPr>
          <w:spacing w:val="-2"/>
        </w:rPr>
      </w:pPr>
      <w:r>
        <w:t>Cognitive, postural, mobility, sensory, (visual and auditory), capabilities and medical status;</w:t>
      </w:r>
    </w:p>
    <w:p w14:paraId="18A399EA" w14:textId="3E6DE136" w:rsidR="00286C62" w:rsidRPr="00286C62" w:rsidRDefault="00286C62" w:rsidP="00C41FE3">
      <w:pPr>
        <w:pStyle w:val="TableParagraph"/>
        <w:numPr>
          <w:ilvl w:val="1"/>
          <w:numId w:val="17"/>
        </w:numPr>
        <w:spacing w:before="160" w:line="320" w:lineRule="atLeast"/>
        <w:jc w:val="both"/>
        <w:rPr>
          <w:spacing w:val="-2"/>
        </w:rPr>
      </w:pPr>
      <w:r>
        <w:t>Limitations of client’s current communication abilities without an ACD (if a device is currently in use, a description of the limitations of this device);</w:t>
      </w:r>
    </w:p>
    <w:p w14:paraId="10DF84CC" w14:textId="3C9F2F69" w:rsidR="00286C62" w:rsidRPr="00286C62" w:rsidRDefault="00286C62" w:rsidP="00C41FE3">
      <w:pPr>
        <w:pStyle w:val="TableParagraph"/>
        <w:numPr>
          <w:ilvl w:val="1"/>
          <w:numId w:val="17"/>
        </w:numPr>
        <w:spacing w:before="160" w:line="320" w:lineRule="atLeast"/>
        <w:jc w:val="both"/>
        <w:rPr>
          <w:spacing w:val="-2"/>
        </w:rPr>
      </w:pPr>
      <w:r>
        <w:t>Motivation to communicate via use of an ACD;</w:t>
      </w:r>
    </w:p>
    <w:p w14:paraId="6039B60C" w14:textId="27B8FC54" w:rsidR="00286C62" w:rsidRPr="00286C62" w:rsidRDefault="00286C62" w:rsidP="00C41FE3">
      <w:pPr>
        <w:pStyle w:val="TableParagraph"/>
        <w:numPr>
          <w:ilvl w:val="1"/>
          <w:numId w:val="17"/>
        </w:numPr>
        <w:spacing w:before="160" w:line="320" w:lineRule="atLeast"/>
        <w:jc w:val="both"/>
        <w:rPr>
          <w:spacing w:val="-2"/>
        </w:rPr>
      </w:pPr>
      <w:r>
        <w:t>Residential, vocational, educational and other situations requiring communication;</w:t>
      </w:r>
    </w:p>
    <w:p w14:paraId="7DE65BE3" w14:textId="33449DC5" w:rsidR="00286C62" w:rsidRPr="00286C62" w:rsidRDefault="00286C62" w:rsidP="00C41FE3">
      <w:pPr>
        <w:pStyle w:val="TableParagraph"/>
        <w:numPr>
          <w:ilvl w:val="1"/>
          <w:numId w:val="17"/>
        </w:numPr>
        <w:spacing w:before="160" w:line="320" w:lineRule="atLeast"/>
        <w:jc w:val="both"/>
        <w:rPr>
          <w:spacing w:val="-2"/>
        </w:rPr>
      </w:pPr>
      <w:r>
        <w:t>Participant’s name, address, date of birth, and MO HealthNet/MO HealthNet managed care ID number;</w:t>
      </w:r>
    </w:p>
    <w:p w14:paraId="4B0ACFE3" w14:textId="6125E2F1" w:rsidR="00286C62" w:rsidRPr="00286C62" w:rsidRDefault="00286C62" w:rsidP="00C41FE3">
      <w:pPr>
        <w:pStyle w:val="TableParagraph"/>
        <w:numPr>
          <w:ilvl w:val="1"/>
          <w:numId w:val="17"/>
        </w:numPr>
        <w:spacing w:before="160" w:line="320" w:lineRule="atLeast"/>
        <w:jc w:val="both"/>
        <w:rPr>
          <w:spacing w:val="-2"/>
        </w:rPr>
      </w:pPr>
      <w:r>
        <w:t>Ability to meet projected communication needs: (Does ACD have growth potential? How long will it meet needs?)</w:t>
      </w:r>
    </w:p>
    <w:p w14:paraId="210A8E41" w14:textId="4322B834" w:rsidR="00286C62" w:rsidRPr="00286C62" w:rsidRDefault="00286C62" w:rsidP="00C41FE3">
      <w:pPr>
        <w:pStyle w:val="TableParagraph"/>
        <w:numPr>
          <w:ilvl w:val="1"/>
          <w:numId w:val="17"/>
        </w:numPr>
        <w:spacing w:before="160" w:line="320" w:lineRule="atLeast"/>
        <w:jc w:val="both"/>
        <w:rPr>
          <w:spacing w:val="-2"/>
        </w:rPr>
      </w:pPr>
      <w:r>
        <w:t>Anticipated changes, modifications or upgrades for up to 2 years;</w:t>
      </w:r>
    </w:p>
    <w:p w14:paraId="242BCBD0" w14:textId="1EF8CB30" w:rsidR="00286C62" w:rsidRPr="00286C62" w:rsidRDefault="00286C62" w:rsidP="00C41FE3">
      <w:pPr>
        <w:pStyle w:val="TableParagraph"/>
        <w:numPr>
          <w:ilvl w:val="1"/>
          <w:numId w:val="17"/>
        </w:numPr>
        <w:spacing w:before="160" w:line="320" w:lineRule="atLeast"/>
        <w:jc w:val="both"/>
        <w:rPr>
          <w:spacing w:val="-2"/>
        </w:rPr>
      </w:pPr>
      <w:r>
        <w:t>Training plans;</w:t>
      </w:r>
    </w:p>
    <w:p w14:paraId="5A4FAFFB" w14:textId="10A2149E" w:rsidR="00286C62" w:rsidRPr="00286C62" w:rsidRDefault="00286C62" w:rsidP="00C41FE3">
      <w:pPr>
        <w:pStyle w:val="TableParagraph"/>
        <w:numPr>
          <w:ilvl w:val="1"/>
          <w:numId w:val="17"/>
        </w:numPr>
        <w:spacing w:before="160" w:line="320" w:lineRule="atLeast"/>
        <w:jc w:val="both"/>
        <w:rPr>
          <w:spacing w:val="-2"/>
        </w:rPr>
      </w:pPr>
      <w:r>
        <w:t>Plans for parental/caregiver training and support;</w:t>
      </w:r>
    </w:p>
    <w:p w14:paraId="014EFB30" w14:textId="476CB74A" w:rsidR="00286C62" w:rsidRPr="00286C62" w:rsidRDefault="00286C62" w:rsidP="00C41FE3">
      <w:pPr>
        <w:pStyle w:val="TableParagraph"/>
        <w:numPr>
          <w:ilvl w:val="1"/>
          <w:numId w:val="17"/>
        </w:numPr>
        <w:spacing w:before="160" w:line="320" w:lineRule="atLeast"/>
        <w:jc w:val="both"/>
        <w:rPr>
          <w:spacing w:val="-2"/>
        </w:rPr>
      </w:pPr>
      <w:r>
        <w:t>Statement as to why prescribed ACD is the most appropriate and cost effective device. Comparison of the advantages, limitations and cost of alternative systems evaluated with the participant must be included; AND</w:t>
      </w:r>
    </w:p>
    <w:p w14:paraId="61D75F88" w14:textId="4D1FC5EE" w:rsidR="00286C62" w:rsidRPr="00286C62" w:rsidRDefault="00286C62" w:rsidP="00C41FE3">
      <w:pPr>
        <w:pStyle w:val="TableParagraph"/>
        <w:numPr>
          <w:ilvl w:val="1"/>
          <w:numId w:val="17"/>
        </w:numPr>
        <w:spacing w:before="160" w:line="320" w:lineRule="atLeast"/>
        <w:jc w:val="both"/>
        <w:rPr>
          <w:spacing w:val="-2"/>
        </w:rPr>
      </w:pPr>
      <w:r>
        <w:t>Complete description of prescribed ACD including all medically necessary accessories or modifications</w:t>
      </w:r>
    </w:p>
    <w:p w14:paraId="2EE6634C" w14:textId="5251E63D" w:rsidR="00286C62" w:rsidRPr="00286C62" w:rsidRDefault="00286C62" w:rsidP="00C41FE3">
      <w:pPr>
        <w:pStyle w:val="TableParagraph"/>
        <w:numPr>
          <w:ilvl w:val="0"/>
          <w:numId w:val="17"/>
        </w:numPr>
        <w:spacing w:before="160" w:line="320" w:lineRule="atLeast"/>
        <w:jc w:val="both"/>
        <w:rPr>
          <w:spacing w:val="-2"/>
        </w:rPr>
      </w:pPr>
      <w:r>
        <w:t>One of the following criteria are met:</w:t>
      </w:r>
    </w:p>
    <w:p w14:paraId="68D6CDCD" w14:textId="5E05E746" w:rsidR="00286C62" w:rsidRPr="00286C62" w:rsidRDefault="00286C62" w:rsidP="00C41FE3">
      <w:pPr>
        <w:pStyle w:val="TableParagraph"/>
        <w:numPr>
          <w:ilvl w:val="1"/>
          <w:numId w:val="17"/>
        </w:numPr>
        <w:spacing w:before="160" w:line="320" w:lineRule="atLeast"/>
        <w:jc w:val="both"/>
        <w:rPr>
          <w:spacing w:val="-2"/>
        </w:rPr>
      </w:pPr>
      <w:r>
        <w:t xml:space="preserve">The participant cannot functionally communicate basic wants and needs </w:t>
      </w:r>
      <w:r w:rsidR="007D6A3F">
        <w:t>e</w:t>
      </w:r>
      <w:r>
        <w:t>ither verbally or through gestures due to various medical conditions in which speech is not expected to be restored. (Basic needs include eating, drinking, toileting and indicating discomfort or pain); OR</w:t>
      </w:r>
    </w:p>
    <w:p w14:paraId="397AABEF" w14:textId="557511EE" w:rsidR="00286C62" w:rsidRPr="00286C62" w:rsidRDefault="00286C62" w:rsidP="00C41FE3">
      <w:pPr>
        <w:pStyle w:val="TableParagraph"/>
        <w:numPr>
          <w:ilvl w:val="1"/>
          <w:numId w:val="17"/>
        </w:numPr>
        <w:spacing w:before="160" w:line="320" w:lineRule="atLeast"/>
        <w:jc w:val="both"/>
        <w:rPr>
          <w:spacing w:val="-2"/>
        </w:rPr>
      </w:pPr>
      <w:r>
        <w:t>The participant cannot verbally or through gestures participate in medical care, i.e., make decisions regarding medical care or indicate medical needs; OR</w:t>
      </w:r>
    </w:p>
    <w:p w14:paraId="6645F771" w14:textId="11029C6E" w:rsidR="00286C62" w:rsidRPr="00286C62" w:rsidRDefault="00286C62" w:rsidP="00C41FE3">
      <w:pPr>
        <w:pStyle w:val="TableParagraph"/>
        <w:numPr>
          <w:ilvl w:val="1"/>
          <w:numId w:val="17"/>
        </w:numPr>
        <w:spacing w:before="160" w:line="320" w:lineRule="atLeast"/>
        <w:jc w:val="both"/>
        <w:rPr>
          <w:spacing w:val="-2"/>
        </w:rPr>
      </w:pPr>
      <w:r>
        <w:t>The participant cannot verbally or through gestures functionally communicate informed consent on medical decisions.</w:t>
      </w:r>
    </w:p>
    <w:p w14:paraId="78DE2758" w14:textId="0A2CDD35" w:rsidR="00286C62" w:rsidRDefault="00C41FE3" w:rsidP="00C41FE3">
      <w:pPr>
        <w:pStyle w:val="TableParagraph"/>
        <w:numPr>
          <w:ilvl w:val="0"/>
          <w:numId w:val="18"/>
        </w:numPr>
        <w:spacing w:before="160" w:line="320" w:lineRule="atLeast"/>
        <w:jc w:val="both"/>
        <w:rPr>
          <w:spacing w:val="-2"/>
        </w:rPr>
      </w:pPr>
      <w:r>
        <w:rPr>
          <w:spacing w:val="-2"/>
        </w:rPr>
        <w:t>The ACD must be:</w:t>
      </w:r>
    </w:p>
    <w:p w14:paraId="027CA3F0" w14:textId="2E0E87A3" w:rsidR="00C41FE3" w:rsidRDefault="00C41FE3" w:rsidP="00C41FE3">
      <w:pPr>
        <w:pStyle w:val="TableParagraph"/>
        <w:numPr>
          <w:ilvl w:val="1"/>
          <w:numId w:val="18"/>
        </w:numPr>
        <w:spacing w:before="160" w:line="320" w:lineRule="atLeast"/>
        <w:jc w:val="both"/>
        <w:rPr>
          <w:spacing w:val="-2"/>
        </w:rPr>
      </w:pPr>
      <w:r>
        <w:rPr>
          <w:spacing w:val="-2"/>
        </w:rPr>
        <w:t>Medically necessary;</w:t>
      </w:r>
    </w:p>
    <w:p w14:paraId="1B7BDD2B" w14:textId="627FF72A" w:rsidR="00C41FE3" w:rsidRDefault="00C41FE3" w:rsidP="00C41FE3">
      <w:pPr>
        <w:pStyle w:val="TableParagraph"/>
        <w:numPr>
          <w:ilvl w:val="1"/>
          <w:numId w:val="18"/>
        </w:numPr>
        <w:spacing w:before="160" w:line="320" w:lineRule="atLeast"/>
        <w:jc w:val="both"/>
        <w:rPr>
          <w:spacing w:val="-2"/>
        </w:rPr>
      </w:pPr>
      <w:r>
        <w:rPr>
          <w:spacing w:val="-2"/>
        </w:rPr>
        <w:t>Consistent with the diagnosis condition or injury and not furnished for the convenience of the participant or family;</w:t>
      </w:r>
    </w:p>
    <w:p w14:paraId="63735870" w14:textId="4C47D8AB" w:rsidR="00C41FE3" w:rsidRDefault="00C41FE3" w:rsidP="00C41FE3">
      <w:pPr>
        <w:pStyle w:val="TableParagraph"/>
        <w:numPr>
          <w:ilvl w:val="1"/>
          <w:numId w:val="18"/>
        </w:numPr>
        <w:spacing w:before="160" w:line="320" w:lineRule="atLeast"/>
        <w:jc w:val="both"/>
        <w:rPr>
          <w:spacing w:val="-2"/>
        </w:rPr>
      </w:pPr>
      <w:r>
        <w:rPr>
          <w:spacing w:val="-2"/>
        </w:rPr>
        <w:t>Necessary and consistent with generally accepted professional medical standards of care (i.e., not experimental or investigational);</w:t>
      </w:r>
    </w:p>
    <w:p w14:paraId="4604F066" w14:textId="49F59292" w:rsidR="00C41FE3" w:rsidRDefault="00C41FE3" w:rsidP="00C41FE3">
      <w:pPr>
        <w:pStyle w:val="TableParagraph"/>
        <w:numPr>
          <w:ilvl w:val="1"/>
          <w:numId w:val="18"/>
        </w:numPr>
        <w:spacing w:before="160" w:line="320" w:lineRule="atLeast"/>
        <w:jc w:val="both"/>
        <w:rPr>
          <w:spacing w:val="-2"/>
        </w:rPr>
      </w:pPr>
      <w:r>
        <w:rPr>
          <w:spacing w:val="-2"/>
        </w:rPr>
        <w:t>Established as safe and effective for the participant’s treatment protocol;</w:t>
      </w:r>
    </w:p>
    <w:p w14:paraId="6C7A4C77" w14:textId="45D3DEA1" w:rsidR="00C41FE3" w:rsidRDefault="00C41FE3" w:rsidP="00C41FE3">
      <w:pPr>
        <w:pStyle w:val="TableParagraph"/>
        <w:numPr>
          <w:ilvl w:val="1"/>
          <w:numId w:val="18"/>
        </w:numPr>
        <w:spacing w:before="160" w:line="320" w:lineRule="atLeast"/>
        <w:jc w:val="both"/>
        <w:rPr>
          <w:spacing w:val="-2"/>
        </w:rPr>
      </w:pPr>
      <w:r>
        <w:rPr>
          <w:spacing w:val="-2"/>
        </w:rPr>
        <w:t>The most appropriate and least expensive device that meets the communication needs of the participant, and is not intended for vocational or academic reasons; AND</w:t>
      </w:r>
    </w:p>
    <w:p w14:paraId="57AC681D" w14:textId="54685AED" w:rsidR="00C41FE3" w:rsidRDefault="00C41FE3" w:rsidP="00C41FE3">
      <w:pPr>
        <w:pStyle w:val="TableParagraph"/>
        <w:numPr>
          <w:ilvl w:val="1"/>
          <w:numId w:val="18"/>
        </w:numPr>
        <w:spacing w:before="160" w:line="320" w:lineRule="atLeast"/>
        <w:jc w:val="both"/>
        <w:rPr>
          <w:spacing w:val="-2"/>
        </w:rPr>
      </w:pPr>
      <w:r>
        <w:rPr>
          <w:spacing w:val="-2"/>
        </w:rPr>
        <w:t>Supported by the client/family</w:t>
      </w:r>
    </w:p>
    <w:p w14:paraId="21080F51" w14:textId="5643F69C" w:rsidR="00C41FE3" w:rsidRPr="00147B5C" w:rsidRDefault="00C41FE3" w:rsidP="00C41FE3">
      <w:pPr>
        <w:pStyle w:val="TableParagraph"/>
        <w:spacing w:before="160" w:line="320" w:lineRule="atLeast"/>
        <w:jc w:val="both"/>
        <w:rPr>
          <w:spacing w:val="-2"/>
        </w:rPr>
      </w:pPr>
      <w:r>
        <w:rPr>
          <w:spacing w:val="-2"/>
        </w:rPr>
        <w:t>NOTE: Pre-certification of procedure code E2599, accessory for speech generating device not otherwise classified, requires the DME provider to contact the help desk at 800-392-8030.</w:t>
      </w:r>
    </w:p>
    <w:p w14:paraId="3D301FEE" w14:textId="77777777" w:rsidR="00603276" w:rsidRPr="001027E3" w:rsidRDefault="00603276" w:rsidP="00C41FE3">
      <w:pPr>
        <w:pStyle w:val="Heading1"/>
        <w:keepNext/>
        <w:keepLines/>
        <w:spacing w:before="160" w:after="0" w:line="320" w:lineRule="atLeast"/>
        <w:ind w:left="173"/>
        <w:rPr>
          <w:color w:val="262626" w:themeColor="text1" w:themeTint="D9"/>
        </w:rPr>
      </w:pPr>
      <w:r w:rsidRPr="001027E3">
        <w:rPr>
          <w:color w:val="262626" w:themeColor="text1" w:themeTint="D9"/>
        </w:rPr>
        <w:t>Denial Criteria</w:t>
      </w:r>
    </w:p>
    <w:p w14:paraId="1DBB65CD" w14:textId="4781C8B3" w:rsidR="00603276" w:rsidRPr="00EF5A80" w:rsidRDefault="00C41FE3" w:rsidP="00C41FE3">
      <w:pPr>
        <w:pStyle w:val="BodyText"/>
        <w:kinsoku w:val="0"/>
        <w:overflowPunct w:val="0"/>
        <w:spacing w:before="160" w:line="320" w:lineRule="atLeast"/>
        <w:ind w:left="360"/>
        <w:jc w:val="both"/>
        <w:rPr>
          <w:spacing w:val="-4"/>
        </w:rPr>
      </w:pPr>
      <w:r>
        <w:t>The approval criteria are not met.</w:t>
      </w:r>
    </w:p>
    <w:p w14:paraId="7CB45772" w14:textId="7412C62C" w:rsidR="00EF5A80" w:rsidRPr="001027E3" w:rsidRDefault="00EF5A80" w:rsidP="00EF5A80">
      <w:pPr>
        <w:pStyle w:val="Heading1"/>
        <w:spacing w:before="160" w:after="0" w:line="320" w:lineRule="atLeast"/>
        <w:rPr>
          <w:color w:val="262626" w:themeColor="text1" w:themeTint="D9"/>
        </w:rPr>
      </w:pPr>
      <w:r>
        <w:rPr>
          <w:color w:val="262626" w:themeColor="text1" w:themeTint="D9"/>
        </w:rPr>
        <w:t>Quantity Limitations</w:t>
      </w:r>
    </w:p>
    <w:p w14:paraId="6918EFCC" w14:textId="37BBD898" w:rsidR="00EF5A80" w:rsidRDefault="00C41FE3" w:rsidP="00C41FE3">
      <w:pPr>
        <w:pStyle w:val="BodyText"/>
        <w:kinsoku w:val="0"/>
        <w:overflowPunct w:val="0"/>
        <w:spacing w:before="160" w:line="320" w:lineRule="atLeast"/>
        <w:ind w:left="360"/>
        <w:jc w:val="both"/>
        <w:rPr>
          <w:spacing w:val="-4"/>
        </w:rPr>
      </w:pPr>
      <w:r>
        <w:rPr>
          <w:spacing w:val="-4"/>
        </w:rPr>
        <w:t>Rental: Three units of any one of the following: E1902, E2500, E2502, E2504, E2506, E2508, E2510</w:t>
      </w:r>
    </w:p>
    <w:p w14:paraId="5993495A" w14:textId="0335C842" w:rsidR="00C41FE3" w:rsidRDefault="00C41FE3" w:rsidP="00C41FE3">
      <w:pPr>
        <w:pStyle w:val="BodyText"/>
        <w:kinsoku w:val="0"/>
        <w:overflowPunct w:val="0"/>
        <w:spacing w:before="160" w:line="320" w:lineRule="atLeast"/>
        <w:ind w:left="360"/>
        <w:jc w:val="both"/>
        <w:rPr>
          <w:spacing w:val="-4"/>
        </w:rPr>
      </w:pPr>
      <w:r>
        <w:rPr>
          <w:spacing w:val="-4"/>
        </w:rPr>
        <w:t>Purchase: One unit of one of the following: E1902, E2500, E2502, E2504, E2506, E2508, E2510; one unit of E2511; one unit of E2515; one unit of E2599.</w:t>
      </w:r>
    </w:p>
    <w:p w14:paraId="42F8410A" w14:textId="10113573" w:rsidR="0011658F" w:rsidRPr="001027E3" w:rsidRDefault="00603276" w:rsidP="00603276">
      <w:pPr>
        <w:pStyle w:val="Heading1"/>
        <w:spacing w:before="160" w:after="0" w:line="320" w:lineRule="atLeast"/>
        <w:rPr>
          <w:color w:val="262626" w:themeColor="text1" w:themeTint="D9"/>
        </w:rPr>
      </w:pPr>
      <w:r w:rsidRPr="001027E3">
        <w:rPr>
          <w:color w:val="262626" w:themeColor="text1" w:themeTint="D9"/>
        </w:rPr>
        <w:t>Approval Period</w:t>
      </w:r>
    </w:p>
    <w:p w14:paraId="3593D484" w14:textId="144B37D2" w:rsidR="00BE5B74" w:rsidRPr="00C41FE3" w:rsidRDefault="00C41FE3" w:rsidP="00C41FE3">
      <w:pPr>
        <w:pStyle w:val="BodyText"/>
        <w:kinsoku w:val="0"/>
        <w:overflowPunct w:val="0"/>
        <w:spacing w:before="160" w:line="320" w:lineRule="atLeast"/>
        <w:ind w:left="360"/>
        <w:jc w:val="both"/>
      </w:pPr>
      <w:r>
        <w:t>90 days.</w:t>
      </w:r>
    </w:p>
    <w:sectPr w:rsidR="00BE5B74" w:rsidRPr="00C41FE3" w:rsidSect="00CC0D02">
      <w:footerReference w:type="default" r:id="rId8"/>
      <w:headerReference w:type="first" r:id="rId9"/>
      <w:pgSz w:w="12240" w:h="15840"/>
      <w:pgMar w:top="1440" w:right="1440" w:bottom="1440" w:left="1440" w:header="432" w:footer="432"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0BFF9" w14:textId="77777777" w:rsidR="00EA6DAF" w:rsidRDefault="00EA6DAF">
      <w:r>
        <w:separator/>
      </w:r>
    </w:p>
  </w:endnote>
  <w:endnote w:type="continuationSeparator" w:id="0">
    <w:p w14:paraId="50BF906C" w14:textId="77777777" w:rsidR="00EA6DAF" w:rsidRDefault="00EA6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D2D7A" w14:textId="49A48A46" w:rsidR="00560D4B" w:rsidRDefault="00560D4B">
    <w:pPr>
      <w:pStyle w:val="BodyText"/>
      <w:kinsoku w:val="0"/>
      <w:overflowPunct w:val="0"/>
      <w:spacing w:line="14" w:lineRule="auto"/>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2D15F" w14:textId="77777777" w:rsidR="00EA6DAF" w:rsidRDefault="00EA6DAF">
      <w:r>
        <w:separator/>
      </w:r>
    </w:p>
  </w:footnote>
  <w:footnote w:type="continuationSeparator" w:id="0">
    <w:p w14:paraId="0CB5F77A" w14:textId="77777777" w:rsidR="00EA6DAF" w:rsidRDefault="00EA6D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CE3A9" w14:textId="77777777" w:rsidR="00CC0D02" w:rsidRPr="00C02553" w:rsidRDefault="00CC0D02" w:rsidP="00CC0D02">
    <w:pPr>
      <w:pStyle w:val="Header"/>
      <w:rPr>
        <w:rFonts w:ascii="Times New Roman" w:hAnsi="Times New Roman"/>
      </w:rPr>
    </w:pPr>
    <w:r w:rsidRPr="00C02553">
      <w:rPr>
        <w:noProof/>
      </w:rPr>
      <w:drawing>
        <wp:anchor distT="0" distB="0" distL="114300" distR="114300" simplePos="0" relativeHeight="251659264" behindDoc="0" locked="0" layoutInCell="1" allowOverlap="1" wp14:anchorId="34C6A1D6" wp14:editId="433B679B">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59028F7B" wp14:editId="52474A48">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30A699C2"/>
    <w:lvl w:ilvl="0">
      <w:start w:val="1"/>
      <w:numFmt w:val="decimal"/>
      <w:lvlText w:val="%1."/>
      <w:lvlJc w:val="left"/>
      <w:pPr>
        <w:ind w:left="360" w:hanging="281"/>
      </w:pPr>
      <w:rPr>
        <w:b w:val="0"/>
        <w:bCs w:val="0"/>
        <w:i w:val="0"/>
        <w:iCs w:val="0"/>
        <w:spacing w:val="0"/>
        <w:w w:val="100"/>
        <w:sz w:val="24"/>
        <w:szCs w:val="24"/>
      </w:rPr>
    </w:lvl>
    <w:lvl w:ilvl="1">
      <w:start w:val="1"/>
      <w:numFmt w:val="lowerLetter"/>
      <w:lvlText w:val="%2."/>
      <w:lvlJc w:val="left"/>
      <w:pPr>
        <w:ind w:left="719" w:hanging="360"/>
      </w:pPr>
    </w:lvl>
    <w:lvl w:ilvl="2">
      <w:start w:val="1"/>
      <w:numFmt w:val="lowerLetter"/>
      <w:lvlText w:val="%3."/>
      <w:lvlJc w:val="left"/>
      <w:pPr>
        <w:ind w:left="1807" w:hanging="360"/>
      </w:pPr>
    </w:lvl>
    <w:lvl w:ilvl="3">
      <w:numFmt w:val="bullet"/>
      <w:lvlText w:val="•"/>
      <w:lvlJc w:val="left"/>
      <w:pPr>
        <w:ind w:left="2817" w:hanging="281"/>
      </w:pPr>
    </w:lvl>
    <w:lvl w:ilvl="4">
      <w:numFmt w:val="bullet"/>
      <w:lvlText w:val="•"/>
      <w:lvlJc w:val="left"/>
      <w:pPr>
        <w:ind w:left="3906" w:hanging="281"/>
      </w:pPr>
    </w:lvl>
    <w:lvl w:ilvl="5">
      <w:numFmt w:val="bullet"/>
      <w:lvlText w:val="•"/>
      <w:lvlJc w:val="left"/>
      <w:pPr>
        <w:ind w:left="4995" w:hanging="281"/>
      </w:pPr>
    </w:lvl>
    <w:lvl w:ilvl="6">
      <w:numFmt w:val="bullet"/>
      <w:lvlText w:val="•"/>
      <w:lvlJc w:val="left"/>
      <w:pPr>
        <w:ind w:left="6084" w:hanging="281"/>
      </w:pPr>
    </w:lvl>
    <w:lvl w:ilvl="7">
      <w:numFmt w:val="bullet"/>
      <w:lvlText w:val="•"/>
      <w:lvlJc w:val="left"/>
      <w:pPr>
        <w:ind w:left="7173" w:hanging="281"/>
      </w:pPr>
    </w:lvl>
    <w:lvl w:ilvl="8">
      <w:numFmt w:val="bullet"/>
      <w:lvlText w:val="•"/>
      <w:lvlJc w:val="left"/>
      <w:pPr>
        <w:ind w:left="8262" w:hanging="281"/>
      </w:pPr>
    </w:lvl>
  </w:abstractNum>
  <w:abstractNum w:abstractNumId="1" w15:restartNumberingAfterBreak="0">
    <w:nsid w:val="00000403"/>
    <w:multiLevelType w:val="multilevel"/>
    <w:tmpl w:val="FFFFFFFF"/>
    <w:lvl w:ilvl="0">
      <w:start w:val="1"/>
      <w:numFmt w:val="decimal"/>
      <w:lvlText w:val="%1."/>
      <w:lvlJc w:val="left"/>
      <w:pPr>
        <w:ind w:left="1080" w:hanging="361"/>
      </w:pPr>
      <w:rPr>
        <w:rFonts w:ascii="Arial" w:hAnsi="Arial" w:cs="Arial"/>
        <w:b w:val="0"/>
        <w:bCs w:val="0"/>
        <w:i w:val="0"/>
        <w:iCs w:val="0"/>
        <w:spacing w:val="-1"/>
        <w:w w:val="100"/>
        <w:sz w:val="16"/>
        <w:szCs w:val="16"/>
      </w:rPr>
    </w:lvl>
    <w:lvl w:ilvl="1">
      <w:numFmt w:val="bullet"/>
      <w:lvlText w:val="•"/>
      <w:lvlJc w:val="left"/>
      <w:pPr>
        <w:ind w:left="2016" w:hanging="361"/>
      </w:pPr>
    </w:lvl>
    <w:lvl w:ilvl="2">
      <w:numFmt w:val="bullet"/>
      <w:lvlText w:val="•"/>
      <w:lvlJc w:val="left"/>
      <w:pPr>
        <w:ind w:left="2952" w:hanging="361"/>
      </w:pPr>
    </w:lvl>
    <w:lvl w:ilvl="3">
      <w:numFmt w:val="bullet"/>
      <w:lvlText w:val="•"/>
      <w:lvlJc w:val="left"/>
      <w:pPr>
        <w:ind w:left="3888" w:hanging="361"/>
      </w:pPr>
    </w:lvl>
    <w:lvl w:ilvl="4">
      <w:numFmt w:val="bullet"/>
      <w:lvlText w:val="•"/>
      <w:lvlJc w:val="left"/>
      <w:pPr>
        <w:ind w:left="4824" w:hanging="361"/>
      </w:pPr>
    </w:lvl>
    <w:lvl w:ilvl="5">
      <w:numFmt w:val="bullet"/>
      <w:lvlText w:val="•"/>
      <w:lvlJc w:val="left"/>
      <w:pPr>
        <w:ind w:left="5760" w:hanging="361"/>
      </w:pPr>
    </w:lvl>
    <w:lvl w:ilvl="6">
      <w:numFmt w:val="bullet"/>
      <w:lvlText w:val="•"/>
      <w:lvlJc w:val="left"/>
      <w:pPr>
        <w:ind w:left="6696" w:hanging="361"/>
      </w:pPr>
    </w:lvl>
    <w:lvl w:ilvl="7">
      <w:numFmt w:val="bullet"/>
      <w:lvlText w:val="•"/>
      <w:lvlJc w:val="left"/>
      <w:pPr>
        <w:ind w:left="7632" w:hanging="361"/>
      </w:pPr>
    </w:lvl>
    <w:lvl w:ilvl="8">
      <w:numFmt w:val="bullet"/>
      <w:lvlText w:val="•"/>
      <w:lvlJc w:val="left"/>
      <w:pPr>
        <w:ind w:left="8568" w:hanging="361"/>
      </w:pPr>
    </w:lvl>
  </w:abstractNum>
  <w:abstractNum w:abstractNumId="2" w15:restartNumberingAfterBreak="0">
    <w:nsid w:val="099B213D"/>
    <w:multiLevelType w:val="hybridMultilevel"/>
    <w:tmpl w:val="5DAE408C"/>
    <w:lvl w:ilvl="0" w:tplc="8708D69E">
      <w:start w:val="2"/>
      <w:numFmt w:val="upp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8A0A41"/>
    <w:multiLevelType w:val="multilevel"/>
    <w:tmpl w:val="30A699C2"/>
    <w:lvl w:ilvl="0">
      <w:start w:val="1"/>
      <w:numFmt w:val="decimal"/>
      <w:lvlText w:val="%1."/>
      <w:lvlJc w:val="left"/>
      <w:pPr>
        <w:ind w:left="360" w:hanging="281"/>
      </w:pPr>
      <w:rPr>
        <w:b w:val="0"/>
        <w:bCs w:val="0"/>
        <w:i w:val="0"/>
        <w:iCs w:val="0"/>
        <w:spacing w:val="0"/>
        <w:w w:val="100"/>
        <w:sz w:val="24"/>
        <w:szCs w:val="24"/>
      </w:rPr>
    </w:lvl>
    <w:lvl w:ilvl="1">
      <w:start w:val="1"/>
      <w:numFmt w:val="lowerLetter"/>
      <w:lvlText w:val="%2."/>
      <w:lvlJc w:val="left"/>
      <w:pPr>
        <w:ind w:left="719" w:hanging="360"/>
      </w:pPr>
    </w:lvl>
    <w:lvl w:ilvl="2">
      <w:start w:val="1"/>
      <w:numFmt w:val="lowerLetter"/>
      <w:lvlText w:val="%3."/>
      <w:lvlJc w:val="left"/>
      <w:pPr>
        <w:ind w:left="1807" w:hanging="360"/>
      </w:pPr>
    </w:lvl>
    <w:lvl w:ilvl="3">
      <w:numFmt w:val="bullet"/>
      <w:lvlText w:val="•"/>
      <w:lvlJc w:val="left"/>
      <w:pPr>
        <w:ind w:left="2817" w:hanging="281"/>
      </w:pPr>
    </w:lvl>
    <w:lvl w:ilvl="4">
      <w:numFmt w:val="bullet"/>
      <w:lvlText w:val="•"/>
      <w:lvlJc w:val="left"/>
      <w:pPr>
        <w:ind w:left="3906" w:hanging="281"/>
      </w:pPr>
    </w:lvl>
    <w:lvl w:ilvl="5">
      <w:numFmt w:val="bullet"/>
      <w:lvlText w:val="•"/>
      <w:lvlJc w:val="left"/>
      <w:pPr>
        <w:ind w:left="4995" w:hanging="281"/>
      </w:pPr>
    </w:lvl>
    <w:lvl w:ilvl="6">
      <w:numFmt w:val="bullet"/>
      <w:lvlText w:val="•"/>
      <w:lvlJc w:val="left"/>
      <w:pPr>
        <w:ind w:left="6084" w:hanging="281"/>
      </w:pPr>
    </w:lvl>
    <w:lvl w:ilvl="7">
      <w:numFmt w:val="bullet"/>
      <w:lvlText w:val="•"/>
      <w:lvlJc w:val="left"/>
      <w:pPr>
        <w:ind w:left="7173" w:hanging="281"/>
      </w:pPr>
    </w:lvl>
    <w:lvl w:ilvl="8">
      <w:numFmt w:val="bullet"/>
      <w:lvlText w:val="•"/>
      <w:lvlJc w:val="left"/>
      <w:pPr>
        <w:ind w:left="8262" w:hanging="281"/>
      </w:pPr>
    </w:lvl>
  </w:abstractNum>
  <w:abstractNum w:abstractNumId="4" w15:restartNumberingAfterBreak="0">
    <w:nsid w:val="15F333B0"/>
    <w:multiLevelType w:val="hybridMultilevel"/>
    <w:tmpl w:val="6A722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EF4875"/>
    <w:multiLevelType w:val="multilevel"/>
    <w:tmpl w:val="92949E04"/>
    <w:lvl w:ilvl="0">
      <w:start w:val="1"/>
      <w:numFmt w:val="decimal"/>
      <w:lvlText w:val="%1."/>
      <w:lvlJc w:val="left"/>
      <w:pPr>
        <w:ind w:left="451" w:hanging="361"/>
      </w:pPr>
      <w:rPr>
        <w:b w:val="0"/>
        <w:bCs w:val="0"/>
        <w:i w:val="0"/>
        <w:iCs w:val="0"/>
        <w:spacing w:val="-1"/>
        <w:w w:val="100"/>
        <w:sz w:val="24"/>
        <w:szCs w:val="24"/>
      </w:rPr>
    </w:lvl>
    <w:lvl w:ilvl="1">
      <w:numFmt w:val="bullet"/>
      <w:lvlText w:val="•"/>
      <w:lvlJc w:val="left"/>
      <w:pPr>
        <w:ind w:left="1387" w:hanging="361"/>
      </w:pPr>
    </w:lvl>
    <w:lvl w:ilvl="2">
      <w:numFmt w:val="bullet"/>
      <w:lvlText w:val="•"/>
      <w:lvlJc w:val="left"/>
      <w:pPr>
        <w:ind w:left="2323" w:hanging="361"/>
      </w:pPr>
    </w:lvl>
    <w:lvl w:ilvl="3">
      <w:numFmt w:val="bullet"/>
      <w:lvlText w:val="•"/>
      <w:lvlJc w:val="left"/>
      <w:pPr>
        <w:ind w:left="3259" w:hanging="361"/>
      </w:pPr>
    </w:lvl>
    <w:lvl w:ilvl="4">
      <w:numFmt w:val="bullet"/>
      <w:lvlText w:val="•"/>
      <w:lvlJc w:val="left"/>
      <w:pPr>
        <w:ind w:left="4195" w:hanging="361"/>
      </w:pPr>
    </w:lvl>
    <w:lvl w:ilvl="5">
      <w:numFmt w:val="bullet"/>
      <w:lvlText w:val="•"/>
      <w:lvlJc w:val="left"/>
      <w:pPr>
        <w:ind w:left="5131" w:hanging="361"/>
      </w:pPr>
    </w:lvl>
    <w:lvl w:ilvl="6">
      <w:numFmt w:val="bullet"/>
      <w:lvlText w:val="•"/>
      <w:lvlJc w:val="left"/>
      <w:pPr>
        <w:ind w:left="6067" w:hanging="361"/>
      </w:pPr>
    </w:lvl>
    <w:lvl w:ilvl="7">
      <w:numFmt w:val="bullet"/>
      <w:lvlText w:val="•"/>
      <w:lvlJc w:val="left"/>
      <w:pPr>
        <w:ind w:left="7003" w:hanging="361"/>
      </w:pPr>
    </w:lvl>
    <w:lvl w:ilvl="8">
      <w:numFmt w:val="bullet"/>
      <w:lvlText w:val="•"/>
      <w:lvlJc w:val="left"/>
      <w:pPr>
        <w:ind w:left="7939" w:hanging="361"/>
      </w:pPr>
    </w:lvl>
  </w:abstractNum>
  <w:abstractNum w:abstractNumId="6" w15:restartNumberingAfterBreak="0">
    <w:nsid w:val="203A7E61"/>
    <w:multiLevelType w:val="hybridMultilevel"/>
    <w:tmpl w:val="5D70F262"/>
    <w:lvl w:ilvl="0" w:tplc="04090015">
      <w:start w:val="1"/>
      <w:numFmt w:val="upp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454E0B"/>
    <w:multiLevelType w:val="multilevel"/>
    <w:tmpl w:val="A7FA91AA"/>
    <w:lvl w:ilvl="0">
      <w:start w:val="1"/>
      <w:numFmt w:val="bullet"/>
      <w:lvlText w:val=""/>
      <w:lvlJc w:val="left"/>
      <w:pPr>
        <w:ind w:left="1080" w:hanging="361"/>
      </w:pPr>
      <w:rPr>
        <w:rFonts w:ascii="Symbol" w:hAnsi="Symbol" w:hint="default"/>
        <w:b w:val="0"/>
        <w:bCs w:val="0"/>
        <w:i w:val="0"/>
        <w:iCs w:val="0"/>
        <w:spacing w:val="-1"/>
        <w:w w:val="100"/>
        <w:sz w:val="24"/>
        <w:szCs w:val="24"/>
      </w:rPr>
    </w:lvl>
    <w:lvl w:ilvl="1">
      <w:numFmt w:val="bullet"/>
      <w:lvlText w:val="•"/>
      <w:lvlJc w:val="left"/>
      <w:pPr>
        <w:ind w:left="2016" w:hanging="361"/>
      </w:pPr>
    </w:lvl>
    <w:lvl w:ilvl="2">
      <w:numFmt w:val="bullet"/>
      <w:lvlText w:val="•"/>
      <w:lvlJc w:val="left"/>
      <w:pPr>
        <w:ind w:left="2952" w:hanging="361"/>
      </w:pPr>
    </w:lvl>
    <w:lvl w:ilvl="3">
      <w:numFmt w:val="bullet"/>
      <w:lvlText w:val="•"/>
      <w:lvlJc w:val="left"/>
      <w:pPr>
        <w:ind w:left="3888" w:hanging="361"/>
      </w:pPr>
    </w:lvl>
    <w:lvl w:ilvl="4">
      <w:numFmt w:val="bullet"/>
      <w:lvlText w:val="•"/>
      <w:lvlJc w:val="left"/>
      <w:pPr>
        <w:ind w:left="4824" w:hanging="361"/>
      </w:pPr>
    </w:lvl>
    <w:lvl w:ilvl="5">
      <w:numFmt w:val="bullet"/>
      <w:lvlText w:val="•"/>
      <w:lvlJc w:val="left"/>
      <w:pPr>
        <w:ind w:left="5760" w:hanging="361"/>
      </w:pPr>
    </w:lvl>
    <w:lvl w:ilvl="6">
      <w:numFmt w:val="bullet"/>
      <w:lvlText w:val="•"/>
      <w:lvlJc w:val="left"/>
      <w:pPr>
        <w:ind w:left="6696" w:hanging="361"/>
      </w:pPr>
    </w:lvl>
    <w:lvl w:ilvl="7">
      <w:numFmt w:val="bullet"/>
      <w:lvlText w:val="•"/>
      <w:lvlJc w:val="left"/>
      <w:pPr>
        <w:ind w:left="7632" w:hanging="361"/>
      </w:pPr>
    </w:lvl>
    <w:lvl w:ilvl="8">
      <w:numFmt w:val="bullet"/>
      <w:lvlText w:val="•"/>
      <w:lvlJc w:val="left"/>
      <w:pPr>
        <w:ind w:left="8568" w:hanging="361"/>
      </w:pPr>
    </w:lvl>
  </w:abstractNum>
  <w:abstractNum w:abstractNumId="8" w15:restartNumberingAfterBreak="0">
    <w:nsid w:val="32D26954"/>
    <w:multiLevelType w:val="hybridMultilevel"/>
    <w:tmpl w:val="F7589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2A1CA5"/>
    <w:multiLevelType w:val="multilevel"/>
    <w:tmpl w:val="4C2A6B56"/>
    <w:lvl w:ilvl="0">
      <w:start w:val="1"/>
      <w:numFmt w:val="decimal"/>
      <w:lvlText w:val="%1."/>
      <w:lvlJc w:val="left"/>
      <w:pPr>
        <w:ind w:left="360" w:hanging="281"/>
      </w:pPr>
      <w:rPr>
        <w:b w:val="0"/>
        <w:bCs w:val="0"/>
        <w:i w:val="0"/>
        <w:iCs w:val="0"/>
        <w:spacing w:val="0"/>
        <w:w w:val="100"/>
        <w:sz w:val="24"/>
        <w:szCs w:val="24"/>
      </w:rPr>
    </w:lvl>
    <w:lvl w:ilvl="1">
      <w:start w:val="1"/>
      <w:numFmt w:val="lowerLetter"/>
      <w:lvlText w:val="%2."/>
      <w:lvlJc w:val="left"/>
      <w:pPr>
        <w:ind w:left="719" w:hanging="360"/>
      </w:pPr>
    </w:lvl>
    <w:lvl w:ilvl="2">
      <w:start w:val="1"/>
      <w:numFmt w:val="lowerLetter"/>
      <w:lvlText w:val="%3."/>
      <w:lvlJc w:val="left"/>
      <w:pPr>
        <w:ind w:left="1807" w:hanging="360"/>
      </w:pPr>
    </w:lvl>
    <w:lvl w:ilvl="3">
      <w:numFmt w:val="bullet"/>
      <w:lvlText w:val="•"/>
      <w:lvlJc w:val="left"/>
      <w:pPr>
        <w:ind w:left="2817" w:hanging="281"/>
      </w:pPr>
    </w:lvl>
    <w:lvl w:ilvl="4">
      <w:numFmt w:val="bullet"/>
      <w:lvlText w:val="•"/>
      <w:lvlJc w:val="left"/>
      <w:pPr>
        <w:ind w:left="3906" w:hanging="281"/>
      </w:pPr>
    </w:lvl>
    <w:lvl w:ilvl="5">
      <w:numFmt w:val="bullet"/>
      <w:lvlText w:val="•"/>
      <w:lvlJc w:val="left"/>
      <w:pPr>
        <w:ind w:left="4995" w:hanging="281"/>
      </w:pPr>
    </w:lvl>
    <w:lvl w:ilvl="6">
      <w:numFmt w:val="bullet"/>
      <w:lvlText w:val="•"/>
      <w:lvlJc w:val="left"/>
      <w:pPr>
        <w:ind w:left="6084" w:hanging="281"/>
      </w:pPr>
    </w:lvl>
    <w:lvl w:ilvl="7">
      <w:numFmt w:val="bullet"/>
      <w:lvlText w:val="•"/>
      <w:lvlJc w:val="left"/>
      <w:pPr>
        <w:ind w:left="7173" w:hanging="281"/>
      </w:pPr>
    </w:lvl>
    <w:lvl w:ilvl="8">
      <w:numFmt w:val="bullet"/>
      <w:lvlText w:val="•"/>
      <w:lvlJc w:val="left"/>
      <w:pPr>
        <w:ind w:left="8262" w:hanging="281"/>
      </w:pPr>
    </w:lvl>
  </w:abstractNum>
  <w:abstractNum w:abstractNumId="10" w15:restartNumberingAfterBreak="0">
    <w:nsid w:val="4A1F514A"/>
    <w:multiLevelType w:val="multilevel"/>
    <w:tmpl w:val="4C2A6B56"/>
    <w:lvl w:ilvl="0">
      <w:start w:val="1"/>
      <w:numFmt w:val="decimal"/>
      <w:lvlText w:val="%1."/>
      <w:lvlJc w:val="left"/>
      <w:pPr>
        <w:ind w:left="360" w:hanging="281"/>
      </w:pPr>
      <w:rPr>
        <w:b w:val="0"/>
        <w:bCs w:val="0"/>
        <w:i w:val="0"/>
        <w:iCs w:val="0"/>
        <w:spacing w:val="0"/>
        <w:w w:val="100"/>
        <w:sz w:val="24"/>
        <w:szCs w:val="24"/>
      </w:rPr>
    </w:lvl>
    <w:lvl w:ilvl="1">
      <w:start w:val="1"/>
      <w:numFmt w:val="lowerLetter"/>
      <w:lvlText w:val="%2."/>
      <w:lvlJc w:val="left"/>
      <w:pPr>
        <w:ind w:left="719" w:hanging="360"/>
      </w:pPr>
    </w:lvl>
    <w:lvl w:ilvl="2">
      <w:start w:val="1"/>
      <w:numFmt w:val="lowerLetter"/>
      <w:lvlText w:val="%3."/>
      <w:lvlJc w:val="left"/>
      <w:pPr>
        <w:ind w:left="1807" w:hanging="360"/>
      </w:pPr>
    </w:lvl>
    <w:lvl w:ilvl="3">
      <w:numFmt w:val="bullet"/>
      <w:lvlText w:val="•"/>
      <w:lvlJc w:val="left"/>
      <w:pPr>
        <w:ind w:left="2817" w:hanging="281"/>
      </w:pPr>
    </w:lvl>
    <w:lvl w:ilvl="4">
      <w:numFmt w:val="bullet"/>
      <w:lvlText w:val="•"/>
      <w:lvlJc w:val="left"/>
      <w:pPr>
        <w:ind w:left="3906" w:hanging="281"/>
      </w:pPr>
    </w:lvl>
    <w:lvl w:ilvl="5">
      <w:numFmt w:val="bullet"/>
      <w:lvlText w:val="•"/>
      <w:lvlJc w:val="left"/>
      <w:pPr>
        <w:ind w:left="4995" w:hanging="281"/>
      </w:pPr>
    </w:lvl>
    <w:lvl w:ilvl="6">
      <w:numFmt w:val="bullet"/>
      <w:lvlText w:val="•"/>
      <w:lvlJc w:val="left"/>
      <w:pPr>
        <w:ind w:left="6084" w:hanging="281"/>
      </w:pPr>
    </w:lvl>
    <w:lvl w:ilvl="7">
      <w:numFmt w:val="bullet"/>
      <w:lvlText w:val="•"/>
      <w:lvlJc w:val="left"/>
      <w:pPr>
        <w:ind w:left="7173" w:hanging="281"/>
      </w:pPr>
    </w:lvl>
    <w:lvl w:ilvl="8">
      <w:numFmt w:val="bullet"/>
      <w:lvlText w:val="•"/>
      <w:lvlJc w:val="left"/>
      <w:pPr>
        <w:ind w:left="8262" w:hanging="281"/>
      </w:pPr>
    </w:lvl>
  </w:abstractNum>
  <w:abstractNum w:abstractNumId="11" w15:restartNumberingAfterBreak="0">
    <w:nsid w:val="4F9D0C81"/>
    <w:multiLevelType w:val="hybridMultilevel"/>
    <w:tmpl w:val="CD7A7AA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4FB10808"/>
    <w:multiLevelType w:val="hybridMultilevel"/>
    <w:tmpl w:val="B22CE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241CFE"/>
    <w:multiLevelType w:val="multilevel"/>
    <w:tmpl w:val="2E585C6C"/>
    <w:lvl w:ilvl="0">
      <w:start w:val="1"/>
      <w:numFmt w:val="bullet"/>
      <w:lvlText w:val=""/>
      <w:lvlJc w:val="left"/>
      <w:pPr>
        <w:ind w:left="451" w:hanging="361"/>
      </w:pPr>
      <w:rPr>
        <w:rFonts w:ascii="Symbol" w:hAnsi="Symbol" w:hint="default"/>
        <w:b w:val="0"/>
        <w:bCs w:val="0"/>
        <w:i w:val="0"/>
        <w:iCs w:val="0"/>
        <w:spacing w:val="-1"/>
        <w:w w:val="100"/>
        <w:sz w:val="24"/>
        <w:szCs w:val="24"/>
      </w:rPr>
    </w:lvl>
    <w:lvl w:ilvl="1">
      <w:numFmt w:val="bullet"/>
      <w:lvlText w:val="•"/>
      <w:lvlJc w:val="left"/>
      <w:pPr>
        <w:ind w:left="1387" w:hanging="361"/>
      </w:pPr>
    </w:lvl>
    <w:lvl w:ilvl="2">
      <w:numFmt w:val="bullet"/>
      <w:lvlText w:val="•"/>
      <w:lvlJc w:val="left"/>
      <w:pPr>
        <w:ind w:left="2323" w:hanging="361"/>
      </w:pPr>
    </w:lvl>
    <w:lvl w:ilvl="3">
      <w:numFmt w:val="bullet"/>
      <w:lvlText w:val="•"/>
      <w:lvlJc w:val="left"/>
      <w:pPr>
        <w:ind w:left="3259" w:hanging="361"/>
      </w:pPr>
    </w:lvl>
    <w:lvl w:ilvl="4">
      <w:numFmt w:val="bullet"/>
      <w:lvlText w:val="•"/>
      <w:lvlJc w:val="left"/>
      <w:pPr>
        <w:ind w:left="4195" w:hanging="361"/>
      </w:pPr>
    </w:lvl>
    <w:lvl w:ilvl="5">
      <w:numFmt w:val="bullet"/>
      <w:lvlText w:val="•"/>
      <w:lvlJc w:val="left"/>
      <w:pPr>
        <w:ind w:left="5131" w:hanging="361"/>
      </w:pPr>
    </w:lvl>
    <w:lvl w:ilvl="6">
      <w:numFmt w:val="bullet"/>
      <w:lvlText w:val="•"/>
      <w:lvlJc w:val="left"/>
      <w:pPr>
        <w:ind w:left="6067" w:hanging="361"/>
      </w:pPr>
    </w:lvl>
    <w:lvl w:ilvl="7">
      <w:numFmt w:val="bullet"/>
      <w:lvlText w:val="•"/>
      <w:lvlJc w:val="left"/>
      <w:pPr>
        <w:ind w:left="7003" w:hanging="361"/>
      </w:pPr>
    </w:lvl>
    <w:lvl w:ilvl="8">
      <w:numFmt w:val="bullet"/>
      <w:lvlText w:val="•"/>
      <w:lvlJc w:val="left"/>
      <w:pPr>
        <w:ind w:left="7939" w:hanging="361"/>
      </w:pPr>
    </w:lvl>
  </w:abstractNum>
  <w:abstractNum w:abstractNumId="14" w15:restartNumberingAfterBreak="0">
    <w:nsid w:val="563B68AB"/>
    <w:multiLevelType w:val="hybridMultilevel"/>
    <w:tmpl w:val="58482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9D0238"/>
    <w:multiLevelType w:val="multilevel"/>
    <w:tmpl w:val="4C2A6B56"/>
    <w:lvl w:ilvl="0">
      <w:start w:val="1"/>
      <w:numFmt w:val="decimal"/>
      <w:lvlText w:val="%1."/>
      <w:lvlJc w:val="left"/>
      <w:pPr>
        <w:ind w:left="360" w:hanging="281"/>
      </w:pPr>
      <w:rPr>
        <w:b w:val="0"/>
        <w:bCs w:val="0"/>
        <w:i w:val="0"/>
        <w:iCs w:val="0"/>
        <w:spacing w:val="0"/>
        <w:w w:val="100"/>
        <w:sz w:val="24"/>
        <w:szCs w:val="24"/>
      </w:rPr>
    </w:lvl>
    <w:lvl w:ilvl="1">
      <w:start w:val="1"/>
      <w:numFmt w:val="lowerLetter"/>
      <w:lvlText w:val="%2."/>
      <w:lvlJc w:val="left"/>
      <w:pPr>
        <w:ind w:left="719" w:hanging="360"/>
      </w:pPr>
    </w:lvl>
    <w:lvl w:ilvl="2">
      <w:start w:val="1"/>
      <w:numFmt w:val="lowerLetter"/>
      <w:lvlText w:val="%3."/>
      <w:lvlJc w:val="left"/>
      <w:pPr>
        <w:ind w:left="1807" w:hanging="360"/>
      </w:pPr>
    </w:lvl>
    <w:lvl w:ilvl="3">
      <w:numFmt w:val="bullet"/>
      <w:lvlText w:val="•"/>
      <w:lvlJc w:val="left"/>
      <w:pPr>
        <w:ind w:left="2817" w:hanging="281"/>
      </w:pPr>
    </w:lvl>
    <w:lvl w:ilvl="4">
      <w:numFmt w:val="bullet"/>
      <w:lvlText w:val="•"/>
      <w:lvlJc w:val="left"/>
      <w:pPr>
        <w:ind w:left="3906" w:hanging="281"/>
      </w:pPr>
    </w:lvl>
    <w:lvl w:ilvl="5">
      <w:numFmt w:val="bullet"/>
      <w:lvlText w:val="•"/>
      <w:lvlJc w:val="left"/>
      <w:pPr>
        <w:ind w:left="4995" w:hanging="281"/>
      </w:pPr>
    </w:lvl>
    <w:lvl w:ilvl="6">
      <w:numFmt w:val="bullet"/>
      <w:lvlText w:val="•"/>
      <w:lvlJc w:val="left"/>
      <w:pPr>
        <w:ind w:left="6084" w:hanging="281"/>
      </w:pPr>
    </w:lvl>
    <w:lvl w:ilvl="7">
      <w:numFmt w:val="bullet"/>
      <w:lvlText w:val="•"/>
      <w:lvlJc w:val="left"/>
      <w:pPr>
        <w:ind w:left="7173" w:hanging="281"/>
      </w:pPr>
    </w:lvl>
    <w:lvl w:ilvl="8">
      <w:numFmt w:val="bullet"/>
      <w:lvlText w:val="•"/>
      <w:lvlJc w:val="left"/>
      <w:pPr>
        <w:ind w:left="8262" w:hanging="281"/>
      </w:pPr>
    </w:lvl>
  </w:abstractNum>
  <w:abstractNum w:abstractNumId="16" w15:restartNumberingAfterBreak="0">
    <w:nsid w:val="67F609EC"/>
    <w:multiLevelType w:val="multilevel"/>
    <w:tmpl w:val="4C2A6B56"/>
    <w:lvl w:ilvl="0">
      <w:start w:val="1"/>
      <w:numFmt w:val="decimal"/>
      <w:lvlText w:val="%1."/>
      <w:lvlJc w:val="left"/>
      <w:pPr>
        <w:ind w:left="360" w:hanging="281"/>
      </w:pPr>
      <w:rPr>
        <w:b w:val="0"/>
        <w:bCs w:val="0"/>
        <w:i w:val="0"/>
        <w:iCs w:val="0"/>
        <w:spacing w:val="0"/>
        <w:w w:val="100"/>
        <w:sz w:val="24"/>
        <w:szCs w:val="24"/>
      </w:rPr>
    </w:lvl>
    <w:lvl w:ilvl="1">
      <w:start w:val="1"/>
      <w:numFmt w:val="lowerLetter"/>
      <w:lvlText w:val="%2."/>
      <w:lvlJc w:val="left"/>
      <w:pPr>
        <w:ind w:left="719" w:hanging="360"/>
      </w:pPr>
    </w:lvl>
    <w:lvl w:ilvl="2">
      <w:start w:val="1"/>
      <w:numFmt w:val="lowerLetter"/>
      <w:lvlText w:val="%3."/>
      <w:lvlJc w:val="left"/>
      <w:pPr>
        <w:ind w:left="1807" w:hanging="360"/>
      </w:pPr>
    </w:lvl>
    <w:lvl w:ilvl="3">
      <w:numFmt w:val="bullet"/>
      <w:lvlText w:val="•"/>
      <w:lvlJc w:val="left"/>
      <w:pPr>
        <w:ind w:left="2817" w:hanging="281"/>
      </w:pPr>
    </w:lvl>
    <w:lvl w:ilvl="4">
      <w:numFmt w:val="bullet"/>
      <w:lvlText w:val="•"/>
      <w:lvlJc w:val="left"/>
      <w:pPr>
        <w:ind w:left="3906" w:hanging="281"/>
      </w:pPr>
    </w:lvl>
    <w:lvl w:ilvl="5">
      <w:numFmt w:val="bullet"/>
      <w:lvlText w:val="•"/>
      <w:lvlJc w:val="left"/>
      <w:pPr>
        <w:ind w:left="4995" w:hanging="281"/>
      </w:pPr>
    </w:lvl>
    <w:lvl w:ilvl="6">
      <w:numFmt w:val="bullet"/>
      <w:lvlText w:val="•"/>
      <w:lvlJc w:val="left"/>
      <w:pPr>
        <w:ind w:left="6084" w:hanging="281"/>
      </w:pPr>
    </w:lvl>
    <w:lvl w:ilvl="7">
      <w:numFmt w:val="bullet"/>
      <w:lvlText w:val="•"/>
      <w:lvlJc w:val="left"/>
      <w:pPr>
        <w:ind w:left="7173" w:hanging="281"/>
      </w:pPr>
    </w:lvl>
    <w:lvl w:ilvl="8">
      <w:numFmt w:val="bullet"/>
      <w:lvlText w:val="•"/>
      <w:lvlJc w:val="left"/>
      <w:pPr>
        <w:ind w:left="8262" w:hanging="281"/>
      </w:pPr>
    </w:lvl>
  </w:abstractNum>
  <w:abstractNum w:abstractNumId="17" w15:restartNumberingAfterBreak="0">
    <w:nsid w:val="778D3EC5"/>
    <w:multiLevelType w:val="multilevel"/>
    <w:tmpl w:val="4C2A6B56"/>
    <w:lvl w:ilvl="0">
      <w:start w:val="1"/>
      <w:numFmt w:val="decimal"/>
      <w:lvlText w:val="%1."/>
      <w:lvlJc w:val="left"/>
      <w:pPr>
        <w:ind w:left="360" w:hanging="281"/>
      </w:pPr>
      <w:rPr>
        <w:b w:val="0"/>
        <w:bCs w:val="0"/>
        <w:i w:val="0"/>
        <w:iCs w:val="0"/>
        <w:spacing w:val="0"/>
        <w:w w:val="100"/>
        <w:sz w:val="24"/>
        <w:szCs w:val="24"/>
      </w:rPr>
    </w:lvl>
    <w:lvl w:ilvl="1">
      <w:start w:val="1"/>
      <w:numFmt w:val="lowerLetter"/>
      <w:lvlText w:val="%2."/>
      <w:lvlJc w:val="left"/>
      <w:pPr>
        <w:ind w:left="719" w:hanging="360"/>
      </w:pPr>
    </w:lvl>
    <w:lvl w:ilvl="2">
      <w:start w:val="1"/>
      <w:numFmt w:val="lowerLetter"/>
      <w:lvlText w:val="%3."/>
      <w:lvlJc w:val="left"/>
      <w:pPr>
        <w:ind w:left="1807" w:hanging="360"/>
      </w:pPr>
    </w:lvl>
    <w:lvl w:ilvl="3">
      <w:numFmt w:val="bullet"/>
      <w:lvlText w:val="•"/>
      <w:lvlJc w:val="left"/>
      <w:pPr>
        <w:ind w:left="2817" w:hanging="281"/>
      </w:pPr>
    </w:lvl>
    <w:lvl w:ilvl="4">
      <w:numFmt w:val="bullet"/>
      <w:lvlText w:val="•"/>
      <w:lvlJc w:val="left"/>
      <w:pPr>
        <w:ind w:left="3906" w:hanging="281"/>
      </w:pPr>
    </w:lvl>
    <w:lvl w:ilvl="5">
      <w:numFmt w:val="bullet"/>
      <w:lvlText w:val="•"/>
      <w:lvlJc w:val="left"/>
      <w:pPr>
        <w:ind w:left="4995" w:hanging="281"/>
      </w:pPr>
    </w:lvl>
    <w:lvl w:ilvl="6">
      <w:numFmt w:val="bullet"/>
      <w:lvlText w:val="•"/>
      <w:lvlJc w:val="left"/>
      <w:pPr>
        <w:ind w:left="6084" w:hanging="281"/>
      </w:pPr>
    </w:lvl>
    <w:lvl w:ilvl="7">
      <w:numFmt w:val="bullet"/>
      <w:lvlText w:val="•"/>
      <w:lvlJc w:val="left"/>
      <w:pPr>
        <w:ind w:left="7173" w:hanging="281"/>
      </w:pPr>
    </w:lvl>
    <w:lvl w:ilvl="8">
      <w:numFmt w:val="bullet"/>
      <w:lvlText w:val="•"/>
      <w:lvlJc w:val="left"/>
      <w:pPr>
        <w:ind w:left="8262" w:hanging="281"/>
      </w:pPr>
    </w:lvl>
  </w:abstractNum>
  <w:num w:numId="1" w16cid:durableId="958757257">
    <w:abstractNumId w:val="1"/>
  </w:num>
  <w:num w:numId="2" w16cid:durableId="1066949394">
    <w:abstractNumId w:val="0"/>
  </w:num>
  <w:num w:numId="3" w16cid:durableId="2063165935">
    <w:abstractNumId w:val="5"/>
  </w:num>
  <w:num w:numId="4" w16cid:durableId="1419861699">
    <w:abstractNumId w:val="7"/>
  </w:num>
  <w:num w:numId="5" w16cid:durableId="33501484">
    <w:abstractNumId w:val="13"/>
  </w:num>
  <w:num w:numId="6" w16cid:durableId="569122826">
    <w:abstractNumId w:val="15"/>
  </w:num>
  <w:num w:numId="7" w16cid:durableId="1427799593">
    <w:abstractNumId w:val="11"/>
  </w:num>
  <w:num w:numId="8" w16cid:durableId="1316839490">
    <w:abstractNumId w:val="16"/>
  </w:num>
  <w:num w:numId="9" w16cid:durableId="62459496">
    <w:abstractNumId w:val="3"/>
  </w:num>
  <w:num w:numId="10" w16cid:durableId="1581014839">
    <w:abstractNumId w:val="17"/>
  </w:num>
  <w:num w:numId="11" w16cid:durableId="1993409819">
    <w:abstractNumId w:val="4"/>
  </w:num>
  <w:num w:numId="12" w16cid:durableId="68696713">
    <w:abstractNumId w:val="12"/>
  </w:num>
  <w:num w:numId="13" w16cid:durableId="1718049835">
    <w:abstractNumId w:val="8"/>
  </w:num>
  <w:num w:numId="14" w16cid:durableId="224608288">
    <w:abstractNumId w:val="14"/>
  </w:num>
  <w:num w:numId="15" w16cid:durableId="1167524361">
    <w:abstractNumId w:val="10"/>
  </w:num>
  <w:num w:numId="16" w16cid:durableId="379747831">
    <w:abstractNumId w:val="9"/>
  </w:num>
  <w:num w:numId="17" w16cid:durableId="1870411663">
    <w:abstractNumId w:val="6"/>
  </w:num>
  <w:num w:numId="18" w16cid:durableId="19603373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ocumentProtection w:edit="readOnly" w:enforcement="1" w:cryptProviderType="rsaAES" w:cryptAlgorithmClass="hash" w:cryptAlgorithmType="typeAny" w:cryptAlgorithmSid="14" w:cryptSpinCount="100000" w:hash="BPSnioDkdUblu90Xu2rkHm+VpAQ/K5199VH/zHaXdC0pad7n39lQYCyUT62wpWYYVYoo6S8Kh9I1fkolgDqe3w==" w:salt="8hDcsjv3Y7JHKi6NAYfL8A=="/>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55E"/>
    <w:rsid w:val="00014CC2"/>
    <w:rsid w:val="000A7FA6"/>
    <w:rsid w:val="000E077E"/>
    <w:rsid w:val="001027E3"/>
    <w:rsid w:val="001123AF"/>
    <w:rsid w:val="001146A8"/>
    <w:rsid w:val="0011658F"/>
    <w:rsid w:val="00147B5C"/>
    <w:rsid w:val="00160724"/>
    <w:rsid w:val="00194A29"/>
    <w:rsid w:val="001C5CB5"/>
    <w:rsid w:val="001D29A8"/>
    <w:rsid w:val="001F0916"/>
    <w:rsid w:val="002011F5"/>
    <w:rsid w:val="002140E2"/>
    <w:rsid w:val="002170E4"/>
    <w:rsid w:val="0028136B"/>
    <w:rsid w:val="00282B9F"/>
    <w:rsid w:val="00286C62"/>
    <w:rsid w:val="003064D8"/>
    <w:rsid w:val="003105C7"/>
    <w:rsid w:val="00335143"/>
    <w:rsid w:val="00340DA9"/>
    <w:rsid w:val="003743F6"/>
    <w:rsid w:val="00380EDB"/>
    <w:rsid w:val="003B162C"/>
    <w:rsid w:val="003B1845"/>
    <w:rsid w:val="003D5DB8"/>
    <w:rsid w:val="003F4166"/>
    <w:rsid w:val="003F4C7E"/>
    <w:rsid w:val="00401490"/>
    <w:rsid w:val="0044150B"/>
    <w:rsid w:val="004468C9"/>
    <w:rsid w:val="00466805"/>
    <w:rsid w:val="0047354D"/>
    <w:rsid w:val="004C6C15"/>
    <w:rsid w:val="00501784"/>
    <w:rsid w:val="00560D4B"/>
    <w:rsid w:val="005646F1"/>
    <w:rsid w:val="005C61A4"/>
    <w:rsid w:val="00603276"/>
    <w:rsid w:val="006B2B18"/>
    <w:rsid w:val="006B4E7E"/>
    <w:rsid w:val="006B6FCD"/>
    <w:rsid w:val="006D35DA"/>
    <w:rsid w:val="006D76A0"/>
    <w:rsid w:val="007045DF"/>
    <w:rsid w:val="00727F59"/>
    <w:rsid w:val="00744387"/>
    <w:rsid w:val="00765608"/>
    <w:rsid w:val="00796456"/>
    <w:rsid w:val="007C763B"/>
    <w:rsid w:val="007D6A3F"/>
    <w:rsid w:val="007E6386"/>
    <w:rsid w:val="00801A69"/>
    <w:rsid w:val="00885447"/>
    <w:rsid w:val="008A6E42"/>
    <w:rsid w:val="009A228E"/>
    <w:rsid w:val="009B753E"/>
    <w:rsid w:val="009D7551"/>
    <w:rsid w:val="009F2B2A"/>
    <w:rsid w:val="009F3CAE"/>
    <w:rsid w:val="009F6D75"/>
    <w:rsid w:val="00A023B6"/>
    <w:rsid w:val="00A0399E"/>
    <w:rsid w:val="00A32AA1"/>
    <w:rsid w:val="00A360CB"/>
    <w:rsid w:val="00A42351"/>
    <w:rsid w:val="00A50D49"/>
    <w:rsid w:val="00A6293F"/>
    <w:rsid w:val="00AE6D4A"/>
    <w:rsid w:val="00B31206"/>
    <w:rsid w:val="00B7667B"/>
    <w:rsid w:val="00BD50E8"/>
    <w:rsid w:val="00BE5B74"/>
    <w:rsid w:val="00BF1F89"/>
    <w:rsid w:val="00C32CFD"/>
    <w:rsid w:val="00C41FE3"/>
    <w:rsid w:val="00C9555E"/>
    <w:rsid w:val="00CC0D02"/>
    <w:rsid w:val="00CC2405"/>
    <w:rsid w:val="00CC4DAE"/>
    <w:rsid w:val="00CE2410"/>
    <w:rsid w:val="00D938BB"/>
    <w:rsid w:val="00DA6B94"/>
    <w:rsid w:val="00DC235A"/>
    <w:rsid w:val="00DE21FE"/>
    <w:rsid w:val="00DE7E90"/>
    <w:rsid w:val="00E42742"/>
    <w:rsid w:val="00E51C86"/>
    <w:rsid w:val="00E61534"/>
    <w:rsid w:val="00E915C7"/>
    <w:rsid w:val="00EA6356"/>
    <w:rsid w:val="00EA6DAF"/>
    <w:rsid w:val="00EB1F33"/>
    <w:rsid w:val="00ED2291"/>
    <w:rsid w:val="00ED3794"/>
    <w:rsid w:val="00EF4E06"/>
    <w:rsid w:val="00EF5A80"/>
    <w:rsid w:val="00F010E2"/>
    <w:rsid w:val="00F12E33"/>
    <w:rsid w:val="00F30F91"/>
    <w:rsid w:val="00F576FF"/>
    <w:rsid w:val="00F66046"/>
    <w:rsid w:val="00F74971"/>
    <w:rsid w:val="00F908D7"/>
    <w:rsid w:val="00FA1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2E52085"/>
  <w14:defaultImageDpi w14:val="0"/>
  <w15:docId w15:val="{9C8B5C40-0CE3-4F88-80E8-A07D04A57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50D49"/>
    <w:pPr>
      <w:widowControl w:val="0"/>
      <w:autoSpaceDE w:val="0"/>
      <w:autoSpaceDN w:val="0"/>
      <w:adjustRightInd w:val="0"/>
      <w:spacing w:after="0" w:line="240" w:lineRule="auto"/>
    </w:pPr>
    <w:rPr>
      <w:rFonts w:ascii="Arial" w:hAnsi="Arial" w:cs="Arial"/>
      <w:kern w:val="0"/>
      <w:sz w:val="22"/>
      <w:szCs w:val="22"/>
    </w:rPr>
  </w:style>
  <w:style w:type="paragraph" w:styleId="Heading1">
    <w:name w:val="heading 1"/>
    <w:basedOn w:val="Title"/>
    <w:next w:val="Normal"/>
    <w:link w:val="Heading1Char"/>
    <w:uiPriority w:val="1"/>
    <w:qFormat/>
    <w:rsid w:val="00A50D49"/>
    <w:pPr>
      <w:spacing w:before="197"/>
      <w:ind w:left="179"/>
    </w:pPr>
    <w:rPr>
      <w:rFonts w:ascii="Arial" w:hAnsi="Arial"/>
      <w:bCs w:val="0"/>
      <w:sz w:val="40"/>
      <w:szCs w:val="28"/>
    </w:rPr>
  </w:style>
  <w:style w:type="paragraph" w:styleId="Heading2">
    <w:name w:val="heading 2"/>
    <w:basedOn w:val="Normal"/>
    <w:next w:val="Normal"/>
    <w:link w:val="Heading2Char"/>
    <w:uiPriority w:val="1"/>
    <w:qFormat/>
    <w:pPr>
      <w:ind w:left="36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character" w:customStyle="1" w:styleId="BodyTextChar">
    <w:name w:val="Body Text Char"/>
    <w:basedOn w:val="DefaultParagraphFont"/>
    <w:link w:val="BodyText"/>
    <w:uiPriority w:val="99"/>
    <w:semiHidden/>
    <w:rPr>
      <w:rFonts w:ascii="Arial" w:hAnsi="Arial" w:cs="Arial"/>
      <w:kern w:val="0"/>
      <w:sz w:val="22"/>
      <w:szCs w:val="22"/>
    </w:rPr>
  </w:style>
  <w:style w:type="character" w:customStyle="1" w:styleId="Heading1Char">
    <w:name w:val="Heading 1 Char"/>
    <w:basedOn w:val="DefaultParagraphFont"/>
    <w:link w:val="Heading1"/>
    <w:uiPriority w:val="1"/>
    <w:rsid w:val="00A50D49"/>
    <w:rPr>
      <w:rFonts w:ascii="Arial" w:eastAsiaTheme="majorEastAsia" w:hAnsi="Arial" w:cstheme="majorBidi"/>
      <w:b/>
      <w:kern w:val="28"/>
      <w:sz w:val="40"/>
      <w:szCs w:val="2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kern w:val="0"/>
      <w:sz w:val="28"/>
      <w:szCs w:val="28"/>
    </w:rPr>
  </w:style>
  <w:style w:type="paragraph" w:styleId="ListParagraph">
    <w:name w:val="List Paragraph"/>
    <w:basedOn w:val="Normal"/>
    <w:uiPriority w:val="1"/>
    <w:qFormat/>
    <w:pPr>
      <w:ind w:left="1080" w:hanging="360"/>
    </w:pPr>
    <w:rPr>
      <w:sz w:val="24"/>
      <w:szCs w:val="24"/>
    </w:rPr>
  </w:style>
  <w:style w:type="paragraph" w:customStyle="1" w:styleId="TableParagraph">
    <w:name w:val="Table Paragraph"/>
    <w:basedOn w:val="Normal"/>
    <w:uiPriority w:val="1"/>
    <w:qFormat/>
    <w:pPr>
      <w:ind w:left="107"/>
    </w:pPr>
    <w:rPr>
      <w:sz w:val="24"/>
      <w:szCs w:val="24"/>
    </w:rPr>
  </w:style>
  <w:style w:type="paragraph" w:styleId="Header">
    <w:name w:val="header"/>
    <w:basedOn w:val="Normal"/>
    <w:link w:val="HeaderChar"/>
    <w:unhideWhenUsed/>
    <w:rsid w:val="00F576FF"/>
    <w:pPr>
      <w:tabs>
        <w:tab w:val="center" w:pos="4680"/>
        <w:tab w:val="right" w:pos="9360"/>
      </w:tabs>
    </w:pPr>
  </w:style>
  <w:style w:type="character" w:customStyle="1" w:styleId="HeaderChar">
    <w:name w:val="Header Char"/>
    <w:basedOn w:val="DefaultParagraphFont"/>
    <w:link w:val="Header"/>
    <w:rsid w:val="00F576FF"/>
    <w:rPr>
      <w:rFonts w:ascii="Arial" w:hAnsi="Arial" w:cs="Arial"/>
      <w:kern w:val="0"/>
      <w:sz w:val="22"/>
      <w:szCs w:val="22"/>
    </w:rPr>
  </w:style>
  <w:style w:type="paragraph" w:styleId="Footer">
    <w:name w:val="footer"/>
    <w:basedOn w:val="Normal"/>
    <w:link w:val="FooterChar"/>
    <w:uiPriority w:val="99"/>
    <w:unhideWhenUsed/>
    <w:rsid w:val="00F576FF"/>
    <w:pPr>
      <w:tabs>
        <w:tab w:val="center" w:pos="4680"/>
        <w:tab w:val="right" w:pos="9360"/>
      </w:tabs>
    </w:pPr>
  </w:style>
  <w:style w:type="character" w:customStyle="1" w:styleId="FooterChar">
    <w:name w:val="Footer Char"/>
    <w:basedOn w:val="DefaultParagraphFont"/>
    <w:link w:val="Footer"/>
    <w:uiPriority w:val="99"/>
    <w:rsid w:val="00F576FF"/>
    <w:rPr>
      <w:rFonts w:ascii="Arial" w:hAnsi="Arial" w:cs="Arial"/>
      <w:kern w:val="0"/>
      <w:sz w:val="22"/>
      <w:szCs w:val="22"/>
    </w:rPr>
  </w:style>
  <w:style w:type="paragraph" w:styleId="Title">
    <w:name w:val="Title"/>
    <w:basedOn w:val="Normal"/>
    <w:next w:val="Normal"/>
    <w:link w:val="TitleChar"/>
    <w:uiPriority w:val="10"/>
    <w:qFormat/>
    <w:rsid w:val="00A50D49"/>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A50D49"/>
    <w:rPr>
      <w:rFonts w:asciiTheme="majorHAnsi" w:eastAsiaTheme="majorEastAsia" w:hAnsiTheme="majorHAnsi" w:cstheme="majorBidi"/>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C405E7-EF8C-411C-A3A9-4151D0B43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796</Words>
  <Characters>4543</Characters>
  <Application>Microsoft Office Word</Application>
  <DocSecurity>8</DocSecurity>
  <Lines>37</Lines>
  <Paragraphs>10</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MO HealthNet Pre-Certification Criteria - Augmentative Communication Devices</vt:lpstr>
      <vt:lpstr>MO HealthNet Pre-Certification Criteria</vt:lpstr>
      <vt:lpstr>Executive Summary </vt:lpstr>
      <vt:lpstr>Setting &amp; Population </vt:lpstr>
      <vt:lpstr>Approval Criteria</vt:lpstr>
      <vt:lpstr>Denial Criteria</vt:lpstr>
      <vt:lpstr>Quantity Limitations</vt:lpstr>
      <vt:lpstr>Approval Period</vt:lpstr>
    </vt:vector>
  </TitlesOfParts>
  <Manager>Missouri Department of Social Services</Manager>
  <Company>State of Missouri</Company>
  <LinksUpToDate>false</LinksUpToDate>
  <CharactersWithSpaces>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Pre-Certification Criteria - Augmentative Communication Devices</dc:title>
  <dc:subject>Augmentative Communication Devices</dc:subject>
  <dc:creator>MO HealthNet Division</dc:creator>
  <cp:keywords>MO HealthNet Pre-Certification Criteria - Augmentative Communication Devices</cp:keywords>
  <dc:description/>
  <cp:lastModifiedBy>Peanick, Julie</cp:lastModifiedBy>
  <cp:revision>6</cp:revision>
  <dcterms:created xsi:type="dcterms:W3CDTF">2026-08-10T15:43:00Z</dcterms:created>
  <dcterms:modified xsi:type="dcterms:W3CDTF">2026-08-10T16:06:00Z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ents">
    <vt:lpwstr/>
  </property>
  <property fmtid="{D5CDD505-2E9C-101B-9397-08002B2CF9AE}" pid="3" name="Creator">
    <vt:lpwstr>Acrobat PDFMaker 21 for Word</vt:lpwstr>
  </property>
  <property fmtid="{D5CDD505-2E9C-101B-9397-08002B2CF9AE}" pid="4" name="Producer">
    <vt:lpwstr>Adobe PDF Library 21.7.123</vt:lpwstr>
  </property>
  <property fmtid="{D5CDD505-2E9C-101B-9397-08002B2CF9AE}" pid="5" name="SourceModified">
    <vt:lpwstr>D:20211230153636</vt:lpwstr>
  </property>
</Properties>
</file>